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jc w:val="center"/>
      </w:pPr>
      <w:r>
        <w:rPr>
          <w:rFonts w:eastAsia="Calibri"/>
          <w:b/>
          <w:sz w:val="32"/>
          <w:szCs w:val="32"/>
          <w:lang w:eastAsia="en-US"/>
        </w:rPr>
        <w:t xml:space="preserve">Р А С П О Р Я Ж Е Н И Е</w:t>
      </w:r>
    </w:p>
    <w:p>
      <w:pPr>
        <w:pStyle w:val="Normal"/>
        <w:widowControl w:val="off"/>
        <w:ind w:firstLine="567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</w:r>
    </w:p>
    <w:p>
      <w:pPr>
        <w:pStyle w:val="Normal"/>
        <w:widowControl w:val="off"/>
        <w:ind w:firstLine="567"/>
        <w:jc w:val="center"/>
      </w:pPr>
      <w:r>
        <w:rPr>
          <w:lang w:eastAsia="en-US"/>
        </w:rPr>
        <w:t xml:space="preserve">АДМИНИСТРАЦИИ ПЕТРОВСКОГО МУНИЦИПАЛЬНОГО ОКРУГА СТАВРОПОЛЬСКОГО КРАЯ</w:t>
      </w:r>
    </w:p>
    <w:p>
      <w:pPr>
        <w:pStyle w:val="Normal"/>
        <w:widowControl w:val="off"/>
        <w:ind w:firstLine="567"/>
        <w:jc w:val="center"/>
        <w:rPr>
          <w:lang w:eastAsia="en-US"/>
        </w:rPr>
      </w:pPr>
      <w:r>
        <w:rPr>
          <w:lang w:eastAsia="en-US"/>
        </w:rPr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063"/>
        <w:gridCol w:w="3171"/>
        <w:gridCol w:w="3122"/>
      </w:tblGrid>
      <w:tr>
        <w:trPr>
          <w:trHeight w:val="208"/>
        </w:trP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left="-108"/>
              <w:jc w:val="both"/>
            </w:pPr>
            <w:r>
              <w:t xml:space="preserve">28 июня 2024 г.</w:t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Calibri"/>
                <w:lang w:eastAsia="en-US"/>
              </w:rPr>
              <w:t xml:space="preserve">г. Светлоград</w:t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ind w:firstLine="567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 307-р</w:t>
            </w:r>
            <w:r>
              <w:rPr>
                <w:rFonts w:eastAsia="Calibri"/>
                <w:lang w:eastAsia="en-US"/>
              </w:rPr>
            </w:r>
          </w:p>
        </w:tc>
      </w:tr>
    </w:tbl>
    <w:p>
      <w:pPr>
        <w:pStyle w:val="Normal"/>
        <w:spacing w:line="240" w:lineRule="exact"/>
        <w:jc w:val="center"/>
      </w:pPr>
    </w:p>
    <w:p>
      <w:pPr>
        <w:pStyle w:val="Normal"/>
        <w:spacing w:line="240" w:lineRule="exact"/>
        <w:jc w:val="both"/>
      </w:pPr>
      <w:r>
        <w:rPr>
          <w:rFonts w:eastAsia="Calibri"/>
          <w:sz w:val="28"/>
          <w:szCs w:val="28"/>
          <w:lang w:eastAsia="en-US"/>
        </w:rPr>
        <w:t xml:space="preserve">О внесении изменений в распоряжение администрации Петровского муниципального округа Ставропольского края от 12 декабря 2023 г. № 619-р «Об утверждении детального плана-графика реализации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на 2024 год»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ind w:firstLine="708"/>
        <w:jc w:val="both"/>
      </w:pPr>
      <w:r>
        <w:rPr>
          <w:rFonts w:eastAsia="Calibri"/>
          <w:sz w:val="28"/>
          <w:lang w:eastAsia="en-US"/>
        </w:rPr>
        <w:t xml:space="preserve">В соответствии с Порядком разработки, реализации и оценки эффективности муниципальных программ </w:t>
      </w:r>
      <w:r>
        <w:rPr>
          <w:rFonts w:eastAsia="Calibri"/>
          <w:sz w:val="28"/>
          <w:szCs w:val="28"/>
          <w:lang w:eastAsia="en-US"/>
        </w:rPr>
        <w:t xml:space="preserve">Петровского муниципального округа Ставропольского края, утвержденным постановлением администрации Петровского городского округа Ставропольского края от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11 апреля 2018 г. года № 528 (в редакции от 10 января 2024 г. № 03, от 07 мая 2024 г. № 778), постановлением администрации Петровского муниципального округа Ставропольского края от 29 марта 2024 года № 527 «О внесении изменений в постановление администрации Петровского городского округа Ставропольского края от 13 ноября 2020 года № 1575 «Об утверждении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казачества», принимая во внимание результаты мониторинга хода реализации муниципальных программ Петровского муниципального округа Ставропольского края за </w:t>
      </w:r>
      <w:r>
        <w:rPr>
          <w:rFonts w:eastAsia="Calibri"/>
          <w:sz w:val="28"/>
          <w:szCs w:val="28"/>
          <w:lang w:val="en-US" w:eastAsia="en-US"/>
        </w:rPr>
        <w:t xml:space="preserve">I</w:t>
      </w:r>
      <w:r>
        <w:rPr>
          <w:rFonts w:eastAsia="Calibri"/>
          <w:sz w:val="28"/>
          <w:szCs w:val="28"/>
          <w:lang w:eastAsia="en-US"/>
        </w:rPr>
        <w:t xml:space="preserve"> квартал 2024 года</w:t>
      </w:r>
    </w:p>
    <w:p>
      <w:pPr>
        <w:pStyle w:val="Normal"/>
        <w:ind w:firstLine="708"/>
        <w:jc w:val="both"/>
      </w:pPr>
    </w:p>
    <w:p>
      <w:pPr>
        <w:pStyle w:val="Normal"/>
        <w:ind w:firstLine="708"/>
        <w:jc w:val="both"/>
      </w:pPr>
    </w:p>
    <w:p>
      <w:pPr>
        <w:pStyle w:val="UserStyle_21"/>
        <w:spacing w:after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1. Внести в распоряжение администрации Петровского муниципального округа Ставропольского края от 12 декабря 2023 г. № 619-р «Об утверждении детального плана-графика реализации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на 2024 год», следующие изменения:</w:t>
      </w:r>
    </w:p>
    <w:p>
      <w:pPr>
        <w:pStyle w:val="UserStyle_21"/>
        <w:spacing w:after="0"/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1.1. Заголовок изложить в следующей редакции:</w:t>
      </w:r>
    </w:p>
    <w:p>
      <w:pPr>
        <w:pStyle w:val="Normal"/>
        <w:ind w:firstLine="708"/>
        <w:jc w:val="both"/>
      </w:pPr>
      <w:r>
        <w:rPr>
          <w:rFonts w:eastAsia="Calibri"/>
          <w:sz w:val="28"/>
          <w:szCs w:val="28"/>
          <w:lang w:eastAsia="en-US"/>
        </w:rPr>
        <w:t xml:space="preserve">«Об утверждении детального плана-графика реализации муниципальной программы Петровского муниципального округа Ставропольского края «Межнациональные отношения, профилактика правонарушений, терроризма и поддержка казачества» на 2024 год.».</w:t>
      </w:r>
    </w:p>
    <w:p>
      <w:pPr>
        <w:pStyle w:val="Normal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1.2. Пункт 1 изложить в следующей редакции:</w:t>
      </w:r>
    </w:p>
    <w:p>
      <w:pPr>
        <w:pStyle w:val="Normal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«1. Утвердить прилагаемый детальный план-график реализации муниципальной программы Петровского муниципального округа Ставропольского края «Межнациональные отношения, профилактика правонарушений, терроризма и поддержка казачества» на 2024 год.».</w:t>
      </w:r>
    </w:p>
    <w:p>
      <w:pPr>
        <w:pStyle w:val="Normal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1.3. Детальный план-график реализации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на 2024 год изложить в прилагаемой редакции.</w:t>
      </w:r>
    </w:p>
    <w:p>
      <w:pPr>
        <w:pStyle w:val="Normal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</w:p>
    <w:p>
      <w:pPr>
        <w:pStyle w:val="179"/>
        <w:ind w:left="0" w:firstLine="709"/>
        <w:jc w:val="both"/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2. </w:t>
      </w:r>
      <w:r>
        <w:rPr>
          <w:sz w:val="28"/>
          <w:szCs w:val="28"/>
          <w:shd w:val="clear" w:color="auto" w:fill="ffffff"/>
        </w:rPr>
        <w:t xml:space="preserve"> Контроль за выполнением настоящего распоряжения оставляю за собой и возложить на первого заместителя главы администрации  Петровского муниципального округа Ставропольского края Бабыкина А.И., заместителя главы администрации Петровского муниципального округа Ставропольского края Сергееву Е.И.</w:t>
      </w:r>
    </w:p>
    <w:p>
      <w:pPr>
        <w:pStyle w:val="Normal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</w:r>
    </w:p>
    <w:p>
      <w:pPr>
        <w:pStyle w:val="Normal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3. Настоящее распоряжение «О внесении изменений в распоряжение администрации Петровского муниципального округа Ставропольского края от 12 декабря 2023 г. № 619-р «Об утверждении детального плана-графика реализации муниципальной программы Петровского городского округа Ставропольского края «Межнациональные отношения, профилактика правонарушений, терроризма и поддержка казачества» на 2024 год» вступает в силу со дня подписания.</w:t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widowControl w:val="o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</w:t>
      </w:r>
      <w:r>
        <w:rPr>
          <w:sz w:val="28"/>
          <w:szCs w:val="28"/>
        </w:rPr>
      </w:r>
    </w:p>
    <w:p>
      <w:pPr>
        <w:pStyle w:val="Normal"/>
        <w:widowControl w:val="off"/>
        <w:spacing w:line="240" w:lineRule="exact"/>
        <w:jc w:val="both"/>
      </w:pPr>
      <w:r>
        <w:rPr>
          <w:sz w:val="28"/>
          <w:szCs w:val="28"/>
        </w:rPr>
        <w:t xml:space="preserve">муниципального округа </w:t>
      </w:r>
    </w:p>
    <w:p>
      <w:pPr>
        <w:pStyle w:val="Normal"/>
        <w:widowControl w:val="off"/>
        <w:spacing w:line="240" w:lineRule="exact"/>
        <w:jc w:val="both"/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     Н.В.Конкина</w:t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</w:p>
    <w:p>
      <w:pPr>
        <w:pStyle w:val="Normal"/>
        <w:spacing w:line="240" w:lineRule="exact"/>
        <w:ind w:right="-2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Проект распоряжения вносит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right="-2"/>
              <w:jc w:val="both"/>
              <w:rPr>
                <w:bCs/>
                <w:color w:val="ffffff"/>
                <w:sz w:val="28"/>
                <w:szCs w:val="28"/>
              </w:rPr>
            </w:pPr>
            <w:r>
              <w:rPr>
                <w:bCs/>
                <w:color w:val="ffffff"/>
                <w:sz w:val="28"/>
                <w:szCs w:val="28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right="-2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40" w:lineRule="exact"/>
              <w:ind w:right="-2"/>
              <w:jc w:val="both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Cs/>
                <w:color w:val="ffffff"/>
                <w:sz w:val="28"/>
                <w:szCs w:val="28"/>
              </w:rPr>
              <w:t xml:space="preserve">                      В.Б.Ковтун</w:t>
            </w:r>
            <w:r>
              <w:rPr>
                <w:b/>
                <w:bCs/>
                <w:color w:val="ffffff"/>
                <w:sz w:val="28"/>
                <w:szCs w:val="28"/>
              </w:rPr>
            </w:r>
          </w:p>
        </w:tc>
      </w:tr>
    </w:tbl>
    <w:p>
      <w:pPr>
        <w:pStyle w:val="Normal"/>
        <w:spacing w:line="240" w:lineRule="exact"/>
        <w:ind w:right="-2"/>
        <w:jc w:val="both"/>
        <w:rPr>
          <w:color w:val="ffffff"/>
        </w:rPr>
      </w:pPr>
      <w:r>
        <w:rPr>
          <w:color w:val="ffffff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rFonts w:eastAsia="Cambria"/>
          <w:color w:val="ffffff"/>
          <w:sz w:val="28"/>
          <w:szCs w:val="28"/>
        </w:rPr>
      </w:pPr>
      <w:r>
        <w:rPr>
          <w:rFonts w:eastAsia="Cambria"/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rFonts w:eastAsia="Cambria"/>
          <w:color w:val="ffffff"/>
          <w:sz w:val="28"/>
          <w:szCs w:val="28"/>
        </w:rPr>
      </w:pPr>
      <w:r>
        <w:rPr>
          <w:rFonts w:eastAsia="Cambria"/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color w:val="ffffff"/>
        </w:rPr>
      </w:pPr>
      <w:r>
        <w:rPr>
          <w:rFonts w:eastAsia="Cambria"/>
          <w:color w:val="ffffff"/>
          <w:sz w:val="28"/>
          <w:szCs w:val="28"/>
        </w:rPr>
        <w:t xml:space="preserve">Визируют:</w:t>
      </w:r>
      <w:r>
        <w:rPr>
          <w:color w:val="ffffff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rFonts w:eastAsia="Cambria"/>
          <w:i/>
          <w:color w:val="ffffff"/>
          <w:sz w:val="28"/>
          <w:szCs w:val="28"/>
        </w:rPr>
      </w:pPr>
      <w:r>
        <w:rPr>
          <w:rFonts w:eastAsia="Cambria"/>
          <w:i/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rFonts w:eastAsia="Cambria"/>
          <w:i/>
          <w:color w:val="ffffff"/>
          <w:sz w:val="28"/>
          <w:szCs w:val="28"/>
        </w:rPr>
      </w:pPr>
      <w:r>
        <w:rPr>
          <w:rFonts w:eastAsia="Cambria"/>
          <w:i/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Заместитель главы администрации</w:t>
      </w:r>
      <w:r>
        <w:rPr>
          <w:color w:val="ffffff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Петровского муниципального округа</w:t>
      </w:r>
      <w:r>
        <w:rPr>
          <w:color w:val="ffffff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color w:val="ffffff"/>
        </w:rPr>
      </w:pPr>
      <w:r>
        <w:rPr>
          <w:color w:val="ffffff"/>
          <w:sz w:val="28"/>
          <w:szCs w:val="28"/>
        </w:rPr>
        <w:t xml:space="preserve">Ставропольского края                                                                         Е.И.Сергеева</w:t>
      </w:r>
      <w:r>
        <w:rPr>
          <w:color w:val="ffffff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rFonts w:eastAsia="Cambria"/>
          <w:i/>
          <w:color w:val="ffffff"/>
          <w:sz w:val="28"/>
          <w:szCs w:val="28"/>
        </w:rPr>
      </w:pPr>
      <w:r>
        <w:rPr>
          <w:rFonts w:eastAsia="Cambria"/>
          <w:i/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rFonts w:eastAsia="Cambria"/>
          <w:i/>
          <w:color w:val="ffffff"/>
          <w:sz w:val="28"/>
          <w:szCs w:val="28"/>
        </w:rPr>
      </w:pPr>
      <w:r>
        <w:rPr>
          <w:rFonts w:eastAsia="Cambria"/>
          <w:i/>
          <w:color w:val="ffffff"/>
          <w:sz w:val="28"/>
          <w:szCs w:val="28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Начальник отдела образования 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администрации Петровского 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муниципального округа</w:t>
      </w:r>
      <w:r>
        <w:rPr>
          <w:color w:val="ffffff"/>
        </w:rPr>
      </w:r>
    </w:p>
    <w:p>
      <w:pPr>
        <w:pStyle w:val="Normal"/>
        <w:spacing w:line="240" w:lineRule="exact"/>
        <w:jc w:val="both"/>
        <w:rPr>
          <w:color w:val="ffffff"/>
        </w:rPr>
      </w:pPr>
      <w:r>
        <w:rPr>
          <w:rFonts w:eastAsia="Calibri"/>
          <w:color w:val="ffffff"/>
          <w:sz w:val="28"/>
          <w:szCs w:val="28"/>
          <w:lang w:eastAsia="en-US"/>
        </w:rPr>
        <w:t xml:space="preserve">Ставропольского края                                                                      Н.А.Шевченко</w:t>
      </w:r>
      <w:r>
        <w:rPr>
          <w:color w:val="ffffff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rFonts w:eastAsia="Cambria"/>
          <w:i/>
          <w:color w:val="ffffff"/>
          <w:sz w:val="28"/>
          <w:szCs w:val="28"/>
        </w:rPr>
      </w:pPr>
      <w:r>
        <w:rPr>
          <w:rFonts w:eastAsia="Cambria"/>
          <w:i/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rFonts w:eastAsia="Cambria"/>
          <w:i/>
          <w:color w:val="ffffff"/>
          <w:sz w:val="28"/>
          <w:szCs w:val="28"/>
        </w:rPr>
      </w:pPr>
      <w:r>
        <w:rPr>
          <w:rFonts w:eastAsia="Cambria"/>
          <w:i/>
          <w:color w:val="ffffff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rFonts w:eastAsia="Cambria"/>
          <w:i/>
          <w:sz w:val="28"/>
          <w:szCs w:val="28"/>
        </w:rPr>
      </w:pPr>
      <w:r>
        <w:rPr>
          <w:rFonts w:eastAsia="Cambria"/>
          <w:i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rFonts w:eastAsia="Cambria"/>
          <w:i/>
          <w:sz w:val="28"/>
          <w:szCs w:val="28"/>
        </w:rPr>
      </w:pPr>
      <w:r>
        <w:rPr>
          <w:rFonts w:eastAsia="Cambria"/>
          <w:i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rFonts w:eastAsia="Cambria"/>
          <w:i/>
          <w:sz w:val="28"/>
          <w:szCs w:val="28"/>
        </w:rPr>
      </w:pPr>
      <w:r>
        <w:rPr>
          <w:rFonts w:eastAsia="Cambria"/>
          <w:i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rFonts w:eastAsia="Cambria"/>
          <w:i/>
          <w:sz w:val="28"/>
          <w:szCs w:val="28"/>
        </w:rPr>
      </w:pPr>
      <w:r>
        <w:rPr>
          <w:rFonts w:eastAsia="Cambria"/>
          <w:i/>
          <w:sz w:val="28"/>
          <w:szCs w:val="28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="240" w:lineRule="exact"/>
        <w:ind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Заместитель начальника отдела </w:t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стратегического планирования </w:t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 инвестиций администрации </w:t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Петровского муниципального </w:t>
      </w:r>
    </w:p>
    <w:p>
      <w:pPr>
        <w:pStyle w:val="Normal"/>
        <w:spacing w:line="240" w:lineRule="exact"/>
        <w:ind w:left="-1418" w:right="127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округа Ставропольского края                                                 </w:t>
      </w: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       И.А.Редькина</w:t>
      </w:r>
    </w:p>
    <w:p>
      <w:pPr>
        <w:pStyle w:val="Normal"/>
        <w:spacing w:line="240" w:lineRule="exact"/>
        <w:ind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Начальник отдела социального развития </w:t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администрации Петровского </w:t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муниципального округа</w:t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А.В.Ганжа</w:t>
      </w:r>
    </w:p>
    <w:p>
      <w:pPr>
        <w:pStyle w:val="Normal"/>
        <w:tabs>
          <w:tab w:val="left" w:pos="9356" w:leader="none"/>
        </w:tabs>
        <w:spacing w:line="240" w:lineRule="exact"/>
        <w:ind w:left="-1418" w:right="1274"/>
        <w:jc w:val="both"/>
        <w:rPr>
          <w:rFonts w:eastAsia="Cambria"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</w:r>
    </w:p>
    <w:p>
      <w:pPr>
        <w:pStyle w:val="Normal"/>
        <w:tabs>
          <w:tab w:val="left" w:pos="9356" w:leader="none"/>
        </w:tabs>
        <w:spacing w:line="240" w:lineRule="exact"/>
        <w:ind w:left="-1418" w:right="1274"/>
        <w:jc w:val="both"/>
        <w:rPr>
          <w:rFonts w:eastAsia="Cambria"/>
          <w:sz w:val="28"/>
          <w:szCs w:val="28"/>
          <w:lang w:eastAsia="en-US"/>
        </w:rPr>
      </w:pPr>
      <w:r>
        <w:rPr>
          <w:rFonts w:eastAsia="Cambria"/>
          <w:sz w:val="28"/>
          <w:szCs w:val="28"/>
          <w:lang w:eastAsia="en-US"/>
        </w:rPr>
      </w:r>
    </w:p>
    <w:p>
      <w:pPr>
        <w:pStyle w:val="Normal"/>
        <w:tabs>
          <w:tab w:val="left" w:pos="9356" w:leader="none"/>
        </w:tabs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Начальник правового отдела </w:t>
      </w:r>
    </w:p>
    <w:p>
      <w:pPr>
        <w:pStyle w:val="Normal"/>
        <w:tabs>
          <w:tab w:val="left" w:pos="9356" w:leader="none"/>
        </w:tabs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Петровского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tabs>
          <w:tab w:val="left" w:pos="9356" w:leader="none"/>
        </w:tabs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 xml:space="preserve">округа </w:t>
      </w:r>
    </w:p>
    <w:p>
      <w:pPr>
        <w:pStyle w:val="Normal"/>
        <w:tabs>
          <w:tab w:val="left" w:pos="9356" w:leader="none"/>
        </w:tabs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О.А.Нехаенко</w:t>
      </w:r>
    </w:p>
    <w:p>
      <w:pPr>
        <w:pStyle w:val="Normal"/>
        <w:tabs>
          <w:tab w:val="left" w:pos="9356" w:leader="none"/>
        </w:tabs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Начальник отдела по организационно – </w:t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кадровым вопросам и профилактике </w:t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коррупционных правонарушений 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администрации Петровского 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муниципального округа </w:t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 xml:space="preserve">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</w:t>
        <w:tab/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С.Н.Кулькина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Управляющий делами администрации</w:t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Петровского муниципального округа</w:t>
      </w:r>
    </w:p>
    <w:p>
      <w:pPr>
        <w:pStyle w:val="Normal"/>
        <w:spacing w:line="240" w:lineRule="exact"/>
        <w:ind w:left="-1418" w:right="1274"/>
        <w:jc w:val="both"/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 Ю.В.Петрич</w:t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spacing w:line="240" w:lineRule="exact"/>
        <w:ind w:left="-1418" w:right="1274"/>
        <w:jc w:val="both"/>
      </w:pPr>
      <w:r>
        <w:rPr>
          <w:sz w:val="28"/>
          <w:szCs w:val="28"/>
        </w:rPr>
        <w:t xml:space="preserve">Проект распоряжения подготовлен отделом по общественной безопасности, гражданской обороне и чрезвычайным ситуациям администрации Петровского муниципального округа Ставропольского края</w:t>
      </w:r>
    </w:p>
    <w:p>
      <w:pPr>
        <w:pStyle w:val="Normal"/>
        <w:spacing w:line="240" w:lineRule="exact"/>
        <w:ind w:left="-1418" w:right="1274"/>
        <w:jc w:val="both"/>
        <w:sectPr>
          <w:type w:val="nextPage"/>
          <w:pgSz w:w="11906" w:h="16838"/>
          <w:pgMar w:top="1418" w:right="567" w:bottom="1134" w:left="1985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А.С.Берко</w:t>
      </w:r>
    </w:p>
    <w:p>
      <w:pPr>
        <w:pStyle w:val="UserStyle_11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11"/>
        <w:jc w:val="center"/>
        <w:outlineLvl w:val="0"/>
        <w:rPr>
          <w:sz w:val="32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0" simplePos="0" relativeHeight="524288" behindDoc="0" locked="0" layoutInCell="1" allowOverlap="1">
                <wp:simplePos x="0" y="0"/>
                <wp:positionH relativeFrom="page">
                  <wp:posOffset>7361555</wp:posOffset>
                </wp:positionH>
                <wp:positionV relativeFrom="page">
                  <wp:posOffset>895985</wp:posOffset>
                </wp:positionV>
                <wp:extent cx="3312795" cy="1049020"/>
                <wp:effectExtent l="0" t="0" r="0" b="0"/>
                <wp:wrapSquare wrapText="bothSides"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312795" cy="1049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</w:tblPr>
                            <w:tblGrid>
                              <w:gridCol w:w="5245"/>
                            </w:tblGrid>
                            <w:tr>
                              <w:tc>
                                <w:tcPr>
                                  <w:tcW w:w="5245" w:type="dxa"/>
                                  <w:tcBorders>
                                    <w:top w:val="none" w:color="000000" w:sz="0" w:space="0"/>
                                    <w:left w:val="none" w:color="000000" w:sz="0" w:space="0"/>
                                    <w:bottom w:val="none" w:color="000000" w:sz="0" w:space="0"/>
                                    <w:right w:val="none" w:color="000000" w:sz="0" w:space="0"/>
                                  </w:tcBorders>
                                  <w:textDirection w:val="lrTb"/>
                                  <w:vAlign w:val="top"/>
                                </w:tcPr>
                                <w:p>
                                  <w:pPr>
                                    <w:pStyle w:val="Heading3"/>
                                    <w:spacing w:before="0" w:after="0" w:line="240" w:lineRule="exact"/>
                                    <w:ind w:left="-164"/>
                                    <w:jc w:val="center"/>
                                  </w:pPr>
                                  <w:r>
                                    <w:rPr>
                                      <w:b w:val="0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Утверждён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="240" w:lineRule="exact"/>
                                    <w:ind w:left="-164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распоряжением администрации Петровского муниципального округа Ставропольского края</w:t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left" w:pos="1185" w:leader="none"/>
                                      <w:tab w:val="center" w:pos="2018" w:leader="none"/>
                                    </w:tabs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от 12 декабря 2023 г. № 619-р</w:t>
                                  </w:r>
                                </w:p>
                              </w:tc>
                            </w:tr>
                            <w:tr>
                              <w:tc>
                                <w:tcPr>
                                  <w:tcW w:w="5245" w:type="dxa"/>
                                  <w:tcBorders>
                                    <w:top w:val="none" w:color="000000" w:sz="0" w:space="0"/>
                                    <w:left w:val="none" w:color="000000" w:sz="0" w:space="0"/>
                                    <w:bottom w:val="none" w:color="000000" w:sz="0" w:space="0"/>
                                    <w:right w:val="none" w:color="000000" w:sz="0" w:space="0"/>
                                  </w:tcBorders>
                                  <w:textDirection w:val="lrTb"/>
                                  <w:vAlign w:val="top"/>
                                </w:tcPr>
                                <w:p>
                                  <w:pPr>
                                    <w:pStyle w:val="Normal"/>
                                    <w:spacing w:line="240" w:lineRule="exact"/>
                                    <w:jc w:val="both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(в ред. от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28 июня 2024 г. № 307-р)</w:t>
                                  </w:r>
                                </w:p>
                              </w:tc>
                            </w:tr>
                            <w:tr>
                              <w:tc>
                                <w:tcPr>
                                  <w:tcW w:w="5245" w:type="dxa"/>
                                  <w:tcBorders>
                                    <w:top w:val="none" w:color="000000" w:sz="0" w:space="0"/>
                                    <w:left w:val="none" w:color="000000" w:sz="0" w:space="0"/>
                                    <w:bottom w:val="none" w:color="000000" w:sz="0" w:space="0"/>
                                    <w:right w:val="none" w:color="000000" w:sz="0" w:space="0"/>
                                  </w:tcBorders>
                                  <w:textDirection w:val="lrTb"/>
                                  <w:vAlign w:val="top"/>
                                </w:tcPr>
                                <w:p>
                                  <w:pPr>
                                    <w:pStyle w:val="Normal"/>
                                    <w:spacing w:line="240" w:lineRule="exact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</w:pPr>
                            <w: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lIns="17145" tIns="17145" rIns="17145" bIns="17145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24288;o:allowoverlap:true;o:allowincell:true;mso-position-horizontal-relative:page;margin-left:579.65pt;mso-position-horizontal:absolute;mso-position-vertical-relative:page;margin-top:70.55pt;mso-position-vertical:absolute;width:260.85pt;height:82.60pt;mso-wrap-distance-left:9.00pt;mso-wrap-distance-top:0.00pt;mso-wrap-distance-right:0.00pt;mso-wrap-distance-bottom:0.00pt;visibility:visible;" fillcolor="#FFFFFF" stroked="f">
                <v:fill opacity="100f"/>
                <w10:wrap type="square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</w:tblPr>
                      <w:tblGrid>
                        <w:gridCol w:w="5245"/>
                      </w:tblGrid>
                      <w:tr>
                        <w:tc>
                          <w:tcPr>
                            <w:tcW w:w="5245" w:type="dxa"/>
                            <w:tcBorders>
                              <w:top w:val="none" w:color="000000" w:sz="0" w:space="0"/>
                              <w:left w:val="none" w:color="000000" w:sz="0" w:space="0"/>
                              <w:bottom w:val="none" w:color="000000" w:sz="0" w:space="0"/>
                              <w:right w:val="none" w:color="000000" w:sz="0" w:space="0"/>
                            </w:tcBorders>
                            <w:textDirection w:val="lrTb"/>
                            <w:vAlign w:val="top"/>
                          </w:tcPr>
                          <w:p>
                            <w:pPr>
                              <w:pStyle w:val="Heading3"/>
                              <w:spacing w:before="0" w:after="0" w:line="240" w:lineRule="exact"/>
                              <w:ind w:left="-164"/>
                              <w:jc w:val="center"/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  <w:lang w:val="ru-RU"/>
                              </w:rPr>
                              <w:t xml:space="preserve">Утверждён</w:t>
                            </w:r>
                          </w:p>
                          <w:p>
                            <w:pPr>
                              <w:pStyle w:val="Normal"/>
                              <w:spacing w:line="240" w:lineRule="exact"/>
                              <w:ind w:left="-164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распоряжением администрации Петровского муниципального округа Ставропольского края</w:t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left" w:pos="1185" w:leader="none"/>
                                <w:tab w:val="center" w:pos="2018" w:leader="none"/>
                              </w:tabs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 xml:space="preserve">от 12 декабря 2023 г. № 619-р</w:t>
                            </w:r>
                          </w:p>
                        </w:tc>
                      </w:tr>
                      <w:tr>
                        <w:tc>
                          <w:tcPr>
                            <w:tcW w:w="5245" w:type="dxa"/>
                            <w:tcBorders>
                              <w:top w:val="none" w:color="000000" w:sz="0" w:space="0"/>
                              <w:left w:val="none" w:color="000000" w:sz="0" w:space="0"/>
                              <w:bottom w:val="none" w:color="000000" w:sz="0" w:space="0"/>
                              <w:right w:val="none" w:color="000000" w:sz="0" w:space="0"/>
                            </w:tcBorders>
                            <w:textDirection w:val="lrTb"/>
                            <w:vAlign w:val="top"/>
                          </w:tcPr>
                          <w:p>
                            <w:pPr>
                              <w:pStyle w:val="Normal"/>
                              <w:spacing w:line="240" w:lineRule="exact"/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(в ред. от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28 июня 2024 г. № 307-р)</w:t>
                            </w:r>
                          </w:p>
                        </w:tc>
                      </w:tr>
                      <w:tr>
                        <w:tc>
                          <w:tcPr>
                            <w:tcW w:w="5245" w:type="dxa"/>
                            <w:tcBorders>
                              <w:top w:val="none" w:color="000000" w:sz="0" w:space="0"/>
                              <w:left w:val="none" w:color="000000" w:sz="0" w:space="0"/>
                              <w:bottom w:val="none" w:color="000000" w:sz="0" w:space="0"/>
                              <w:right w:val="none" w:color="000000" w:sz="0" w:space="0"/>
                            </w:tcBorders>
                            <w:textDirection w:val="lrTb"/>
                            <w:vAlign w:val="top"/>
                          </w:tcPr>
                          <w:p>
                            <w:pPr>
                              <w:pStyle w:val="Normal"/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</w:pPr>
                      <w:r>
                        <w:t xml:space="preserve"> </w:t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28"/>
        </w:rPr>
      </w:r>
    </w:p>
    <w:p>
      <w:pPr>
        <w:pStyle w:val="UserStyle_11"/>
        <w:jc w:val="center"/>
        <w:outlineLvl w:val="0"/>
        <w:rPr>
          <w:sz w:val="32"/>
          <w:szCs w:val="28"/>
        </w:rPr>
      </w:pPr>
      <w:r>
        <w:rPr>
          <w:sz w:val="32"/>
          <w:szCs w:val="28"/>
        </w:rPr>
      </w:r>
    </w:p>
    <w:p>
      <w:pPr>
        <w:pStyle w:val="UserStyle_1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1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1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UserStyle_11"/>
        <w:outlineLvl w:val="0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UserStyle_11"/>
        <w:jc w:val="center"/>
        <w:outlineLvl w:val="0"/>
      </w:pPr>
      <w:r>
        <w:rPr>
          <w:sz w:val="28"/>
          <w:szCs w:val="28"/>
        </w:rPr>
        <w:t xml:space="preserve">ДЕТАЛЬНЫЙ ПЛАН-ГРАФИК </w:t>
      </w:r>
    </w:p>
    <w:p>
      <w:pPr>
        <w:pStyle w:val="UserStyle_11"/>
        <w:spacing w:line="24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реализации муниципальной программы Петровского муниципального округа Ставропольского края «Межнациональные отношения, профилактика правонарушений, терроризма и поддержка казачества» на 2024 год</w:t>
      </w:r>
    </w:p>
    <w:p>
      <w:pPr>
        <w:pStyle w:val="UserStyle_11"/>
        <w:spacing w:line="240" w:lineRule="exact"/>
        <w:jc w:val="center"/>
        <w:outlineLvl w:val="0"/>
      </w:pPr>
    </w:p>
    <w:p>
      <w:pPr>
        <w:pStyle w:val="UserStyle_11"/>
        <w:rPr>
          <w:sz w:val="8"/>
          <w:szCs w:val="24"/>
        </w:rPr>
      </w:pPr>
      <w:r>
        <w:rPr>
          <w:sz w:val="8"/>
          <w:szCs w:val="24"/>
        </w:rPr>
      </w:r>
    </w:p>
    <w:tbl>
      <w:tblPr>
        <w:tblW w:w="0" w:type="auto"/>
        <w:tblInd w:w="44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617"/>
        <w:gridCol w:w="2687"/>
        <w:gridCol w:w="2126"/>
        <w:gridCol w:w="2270"/>
        <w:gridCol w:w="1083"/>
        <w:gridCol w:w="1184"/>
        <w:gridCol w:w="1016"/>
        <w:gridCol w:w="767"/>
        <w:gridCol w:w="1050"/>
        <w:gridCol w:w="1055"/>
      </w:tblGrid>
      <w:tr>
        <w:trPr>
          <w:trHeight w:val="582"/>
        </w:trPr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№ п/п</w:t>
            </w:r>
          </w:p>
        </w:tc>
        <w:tc>
          <w:tcPr>
            <w:tcW w:w="2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Ответственный исполнитель</w:t>
            </w:r>
          </w:p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(должность/ Ф.И.О.)</w:t>
            </w:r>
          </w:p>
        </w:tc>
        <w:tc>
          <w:tcPr>
            <w:tcW w:w="2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11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 xml:space="preserve">Дата наступления контрольного события </w:t>
            </w:r>
            <w:r>
              <w:fldChar w:fldCharType="begin"/>
            </w:r>
            <w:r>
              <w:instrText xml:space="preserve"> HYPERLINK  \l "P1604"</w:instrText>
            </w:r>
            <w:r>
              <w:fldChar w:fldCharType="separate"/>
            </w:r>
            <w:r>
              <w:rPr>
                <w:rStyle w:val="Hyperlink"/>
                <w:szCs w:val="24"/>
                <w:shd w:val="clear" w:color="auto" w:fill="ffffff"/>
              </w:rPr>
              <w:t xml:space="preserve">&lt;13&gt;</w:t>
            </w:r>
            <w:r>
              <w:fldChar w:fldCharType="end"/>
            </w:r>
            <w:r>
              <w:rPr>
                <w:szCs w:val="24"/>
                <w:shd w:val="clear" w:color="auto" w:fill="ffffff"/>
              </w:rPr>
            </w:r>
          </w:p>
        </w:tc>
        <w:tc>
          <w:tcPr>
            <w:tcW w:w="61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Объемы и источники финансового обеспечения Программы,</w:t>
            </w:r>
          </w:p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тыс. рублей</w:t>
            </w:r>
          </w:p>
        </w:tc>
      </w:tr>
      <w:tr>
        <w:trPr>
          <w:trHeight w:val="636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Всего,</w:t>
            </w:r>
          </w:p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в том числе: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Бюджет округа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Налоговые расходы бюджета округа</w:t>
            </w:r>
          </w:p>
        </w:tc>
        <w:tc>
          <w:tcPr>
            <w:tcW w:w="2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Средства участников Программы</w:t>
            </w:r>
          </w:p>
        </w:tc>
      </w:tr>
      <w:tr>
        <w:trPr/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2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Бюджет округа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Межбюджетные трансферты из краевого бюджета</w:t>
            </w: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юридические лица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индивидуальные предприниматели, физические лица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2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3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5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7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9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shd w:val="clear" w:color="auto" w:fill="ffffff"/>
              </w:rPr>
              <w:t xml:space="preserve">10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jc w:val="center"/>
              <w:outlineLvl w:val="0"/>
            </w:pPr>
            <w:r>
              <w:rPr>
                <w:b/>
                <w:shd w:val="clear" w:color="auto" w:fill="ffffff"/>
              </w:rPr>
              <w:t xml:space="preserve">Программа   </w:t>
            </w:r>
          </w:p>
          <w:p>
            <w:pPr>
              <w:pStyle w:val="Normal"/>
              <w:jc w:val="center"/>
              <w:outlineLvl w:val="0"/>
            </w:pPr>
            <w:r>
              <w:rPr>
                <w:b/>
                <w:shd w:val="clear" w:color="auto" w:fill="ffffff"/>
              </w:rPr>
              <w:t xml:space="preserve">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UserStyle_11"/>
            </w:pPr>
            <w:r>
              <w:rPr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администрации Петровского муниципального округа Ставропольского края (далее-     начальник отдела по общественной безопасности, гражданской обороне и чрезвычайным ситуациям)   Берко А.С.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  <w:rPr>
                <w:color w:val="111111"/>
                <w:szCs w:val="24"/>
                <w:shd w:val="clear" w:color="auto" w:fill="ffffff"/>
              </w:rPr>
            </w:pPr>
            <w:r>
              <w:rPr>
                <w:color w:val="111111"/>
                <w:szCs w:val="24"/>
                <w:shd w:val="clear" w:color="auto" w:fill="ffffff"/>
              </w:rPr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color w:val="000000"/>
                <w:shd w:val="clear" w:color="auto" w:fill="ffffff"/>
              </w:rPr>
              <w:t xml:space="preserve">52865,48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  <w:shd w:val="clear" w:color="auto" w:fill="ffffff"/>
              </w:rPr>
              <w:t xml:space="preserve">51505,07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  <w:shd w:val="clear" w:color="auto" w:fill="ffffff"/>
              </w:rPr>
              <w:t xml:space="preserve">1360,41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  <w:shd w:val="clear" w:color="auto" w:fill="ffffff"/>
              </w:rPr>
              <w:t xml:space="preserve">0,00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  <w:shd w:val="clear" w:color="auto" w:fill="ffffff"/>
              </w:rPr>
              <w:t xml:space="preserve">0,00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shd w:val="clear" w:color="auto" w:fill="ffffff"/>
              </w:rPr>
              <w:t xml:space="preserve">0,00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szCs w:val="24"/>
                <w:shd w:val="clear" w:color="auto" w:fill="ffffff"/>
                <w:lang w:val="en-US"/>
              </w:rPr>
              <w:t xml:space="preserve">I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0"/>
            </w:pPr>
            <w:r>
              <w:rPr>
                <w:b/>
                <w:bCs/>
                <w:shd w:val="clear" w:color="auto" w:fill="ffffff"/>
              </w:rPr>
              <w:t xml:space="preserve">Подпрограмма «Гармонизация межнациональных и этноконфессиональных отношений, профилактика проявлений этнического и религиозного экстремизма на территории Петровского муниципального округа Ставропольского края»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администрации Петровского муниципального округа Ставропольского края (далее-начальник отдела социального развития) 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  <w:rPr>
                <w:b/>
                <w:bCs/>
                <w:color w:val="111111"/>
                <w:szCs w:val="24"/>
                <w:shd w:val="clear" w:color="auto" w:fill="ffffff"/>
              </w:rPr>
            </w:pPr>
            <w:r>
              <w:rPr>
                <w:b/>
                <w:bCs/>
                <w:color w:val="111111"/>
                <w:szCs w:val="24"/>
                <w:shd w:val="clear" w:color="auto" w:fill="ffffff"/>
              </w:rPr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color w:val="111111"/>
                <w:szCs w:val="24"/>
                <w:shd w:val="clear" w:color="auto" w:fill="ffffff"/>
              </w:rPr>
              <w:t xml:space="preserve">56,00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  <w:color w:val="111111"/>
                <w:shd w:val="clear" w:color="auto" w:fill="ffffff"/>
              </w:rPr>
              <w:t xml:space="preserve">56,00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color w:val="111111"/>
                <w:szCs w:val="24"/>
                <w:shd w:val="clear" w:color="auto" w:fill="ffffff"/>
              </w:rPr>
              <w:t xml:space="preserve">0,00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color w:val="111111"/>
                <w:szCs w:val="24"/>
                <w:shd w:val="clear" w:color="auto" w:fill="ffffff"/>
              </w:rPr>
              <w:t xml:space="preserve">0,00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color w:val="111111"/>
                <w:szCs w:val="24"/>
                <w:shd w:val="clear" w:color="auto" w:fill="ffffff"/>
              </w:rPr>
              <w:t xml:space="preserve">0,00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  <w:shd w:val="clear" w:color="auto" w:fill="ffffff"/>
              </w:rPr>
              <w:t xml:space="preserve">0,00</w:t>
            </w:r>
          </w:p>
        </w:tc>
      </w:tr>
      <w:tr>
        <w:trPr>
          <w:trHeight w:val="889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1.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</w:pPr>
            <w:r>
              <w:rPr>
                <w:szCs w:val="24"/>
              </w:rPr>
              <w:t xml:space="preserve">Развитие общероссийской гражданской идентичности, повышение уровня этнокультурной компетентности в молодежной среде и среди взрослого населения Петровского муниципального округа Ставропольского края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(далее-округ)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социального развития   </w:t>
            </w:r>
          </w:p>
          <w:p>
            <w:pPr>
              <w:pStyle w:val="UserStyle_11"/>
            </w:pPr>
            <w:r>
              <w:rPr>
                <w:szCs w:val="24"/>
              </w:rPr>
              <w:t xml:space="preserve">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</w:rPr>
              <w:t xml:space="preserve">40,00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111111"/>
              </w:rPr>
              <w:t xml:space="preserve">40,00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</w:rPr>
              <w:t xml:space="preserve">0,00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</w:rPr>
              <w:t xml:space="preserve">0,00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</w:rPr>
              <w:t xml:space="preserve">0,00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1.1.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Контрольное событие 1. 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Мероприятия, направленные на повышение уровня общероссийской гражданской идентичности, повышение уровня этнокультурной компетентности в молодежной среде и среди взрослого населения округа,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проведены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 28.12.2024 (согласно утвержденному плану)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>
          <w:trHeight w:val="180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1.2.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Контрольное событие 2. 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Фестиваль, знакомящий с культурными традициями народов России, проживающих на территории округа, проведен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с 31.10.2024 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–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2.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widowControl/>
            </w:pPr>
            <w:r>
              <w:rPr>
                <w:szCs w:val="24"/>
              </w:rPr>
              <w:t xml:space="preserve">Обеспечение социальной и культурной адаптации мигрантов на территории округа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социального развития  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2.1.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Контрольное событие 3. 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Мероприятия, направленные на социальную и культурную адаптацию мигрантов в округе,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проведены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администрации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28.12.2024 (согласно утвержденному плану)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2.2.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Контрольное событие 4. 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Информационная и правовая поддержка мигрантов, прибывших на территорию округа, осуществлена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3.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</w:pPr>
            <w:r>
              <w:rPr>
                <w:szCs w:val="24"/>
              </w:rPr>
              <w:t xml:space="preserve"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16,00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16,00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3.1.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Контрольное событие 5. 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Мониторинг состояния межнациональных и межконфессиональных отношений в округе, осуществлен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3.2.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Контрольное событие 6.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 Заседания этнического совета Петровского </w:t>
            </w:r>
            <w:r>
              <w:rPr>
                <w:i/>
                <w:szCs w:val="24"/>
                <w:shd w:val="clear" w:color="auto" w:fill="ffffff"/>
              </w:rPr>
              <w:t xml:space="preserve">муниципального</w:t>
            </w:r>
            <w:r>
              <w:rPr>
                <w:i/>
                <w:iCs/>
                <w:szCs w:val="24"/>
                <w:shd w:val="clear" w:color="auto" w:fill="ffffff"/>
              </w:rPr>
              <w:t xml:space="preserve"> округа проведены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29.03.2024;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28.06.2024;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30.09.2024;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3.3.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Контрольное событие 7. 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Проведены заседания, встречи, «круглые столы» по вопросам гармонизации межнациональных и межконфессиональных отношений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3.4.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Контрольное событие 8. 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Создание, изготовление и распространение социальной рекламы, полиграфической продукции по вопросам межнациональных и этноконфессиональных отношений в округе обеспечено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3.5.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Контрольное событие 9. 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Мероприятия, направленные на гармонизацию межнациональных и межконфессиональных отношений для различных групп населения, проведены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28.12.2024 (согласно утвержденному плану)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4.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</w:pPr>
            <w:r>
              <w:rPr>
                <w:szCs w:val="24"/>
              </w:rPr>
              <w:t xml:space="preserve">Предупреждение этнического и религиозного экстремизма на территории округа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социального развития 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4.1.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Контрольное событие 10. 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Мероприятия по профилактике проявлений этнического и религиозного экстремизма для различных групп населения округа, проведены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28.12.2024 (согласно утвержденному плану)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4.2.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Контрольное событие 11. </w:t>
            </w:r>
          </w:p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Мониторинг информационных материалов, распространяемых на территории округа через средства массовой информации и информационно-телекоммуникационную сеть «Интернет», с целью выявления и оперативного реагирования на материалы экстремистской направленности, проведен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szCs w:val="24"/>
                <w:shd w:val="clear" w:color="auto" w:fill="ffffff"/>
                <w:lang w:val="en-US"/>
              </w:rPr>
              <w:t xml:space="preserve">II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outlineLvl w:val="0"/>
            </w:pPr>
            <w:r>
              <w:rPr>
                <w:b/>
                <w:bCs/>
                <w:shd w:val="clear" w:color="auto" w:fill="ffffff"/>
              </w:rPr>
              <w:t xml:space="preserve">Подпрограмма «муниципальная</w:t>
            </w:r>
            <w:r>
              <w:rPr>
                <w:b/>
                <w:bCs/>
                <w:spacing w:val="-2"/>
                <w:shd w:val="clear" w:color="auto" w:fill="ffffff"/>
                <w:lang w:eastAsia="en-US"/>
              </w:rPr>
              <w:t xml:space="preserve"> поддержка казачества</w:t>
            </w:r>
            <w:r>
              <w:rPr>
                <w:b/>
                <w:bCs/>
                <w:shd w:val="clear" w:color="auto" w:fill="ffffff"/>
                <w:lang w:eastAsia="en-US"/>
              </w:rPr>
              <w:t xml:space="preserve">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Style_11"/>
            </w:pPr>
            <w:r>
              <w:rPr>
                <w:b/>
                <w:bCs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  <w:rPr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bCs/>
                <w:szCs w:val="24"/>
                <w:shd w:val="clear" w:color="auto" w:fill="ffffff"/>
              </w:rPr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szCs w:val="24"/>
                <w:shd w:val="clear" w:color="auto" w:fill="ffffff"/>
                <w:lang w:eastAsia="en-US"/>
              </w:rPr>
              <w:t xml:space="preserve">100,00 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szCs w:val="24"/>
                <w:shd w:val="clear" w:color="auto" w:fill="ffffff"/>
                <w:lang w:eastAsia="en-US"/>
              </w:rPr>
              <w:t xml:space="preserve">100,00 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szCs w:val="24"/>
                <w:shd w:val="clear" w:color="auto" w:fill="ffffff"/>
              </w:rPr>
              <w:t xml:space="preserve">0,00</w:t>
            </w:r>
          </w:p>
          <w:p>
            <w:pPr>
              <w:pStyle w:val="UserStyle_11"/>
              <w:jc w:val="center"/>
              <w:rPr>
                <w:b/>
                <w:bCs/>
                <w:szCs w:val="24"/>
                <w:shd w:val="clear" w:color="auto" w:fill="ffffff"/>
              </w:rPr>
            </w:pPr>
            <w:r>
              <w:rPr>
                <w:b/>
                <w:bCs/>
                <w:szCs w:val="24"/>
                <w:shd w:val="clear" w:color="auto" w:fill="ffffff"/>
              </w:rPr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  <w:shd w:val="clear" w:color="auto" w:fill="ffffff"/>
              </w:rPr>
              <w:t xml:space="preserve">0,00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  <w:shd w:val="clear" w:color="auto" w:fill="ffffff"/>
              </w:rPr>
              <w:t xml:space="preserve">0,00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  <w:shd w:val="clear" w:color="auto" w:fill="ffffff"/>
              </w:rPr>
              <w:t xml:space="preserve">0,00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5.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outlineLvl w:val="0"/>
            </w:pPr>
            <w:r>
              <w:t xml:space="preserve">Популяризация и пропаганда казачьей культуры среди населения округа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социального развития </w:t>
            </w:r>
          </w:p>
          <w:p>
            <w:pPr>
              <w:pStyle w:val="UserStyle_11"/>
            </w:pPr>
            <w:r>
              <w:rPr>
                <w:szCs w:val="24"/>
              </w:rPr>
              <w:t xml:space="preserve">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5.1.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Контрольное событие 12.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Мероприятия, направленные на сохранение и развитие казачьей культуры, в том числе организация мероприятий с участием художественных коллективов, исполняющих казачьи песни, проведены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28.06.2024;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5.2.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Контрольное событие 13.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Освещение проводимых мероприятий, направленных на сохранение и развитие казачьей культуры, </w:t>
            </w:r>
            <w:r>
              <w:rPr>
                <w:rFonts w:eastAsia="Lucida Sans Unicode"/>
                <w:i/>
                <w:iCs/>
                <w:color w:val="111111"/>
                <w:shd w:val="clear" w:color="auto" w:fill="ffffff"/>
                <w:lang w:eastAsia="en-US"/>
              </w:rPr>
              <w:t xml:space="preserve">в средствах массовой информации и на официальном сайте администрации</w:t>
            </w:r>
            <w:r>
              <w:rPr>
                <w:i/>
                <w:iCs/>
                <w:shd w:val="clear" w:color="auto" w:fill="ffffff"/>
              </w:rPr>
              <w:t xml:space="preserve">, обеспечено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28.06.2024;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6. 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outlineLvl w:val="0"/>
            </w:pPr>
            <w:r>
              <w:t xml:space="preserve">Муниципальная поддержка казачьих обществ, осуществляющих свою деятельность на территории округа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отдела социального развития  </w:t>
            </w:r>
          </w:p>
          <w:p>
            <w:pPr>
              <w:pStyle w:val="UserStyle_11"/>
            </w:pPr>
            <w:r>
              <w:rPr>
                <w:szCs w:val="24"/>
              </w:rPr>
              <w:t xml:space="preserve">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lang w:eastAsia="en-US"/>
              </w:rPr>
              <w:t xml:space="preserve">100,00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lang w:eastAsia="en-US"/>
              </w:rPr>
              <w:t xml:space="preserve">100,00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  <w:p>
            <w:pPr>
              <w:pStyle w:val="UserStyle_11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6.1.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Контрольное событие 14.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Мероприятия военно-патриотической направленности с участием казачьих обществ, подготовлены и проведены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28.12.2024 (согласно утвержденному плану)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6.2.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</w:pPr>
            <w:r>
              <w:rPr>
                <w:i/>
                <w:iCs/>
                <w:shd w:val="clear" w:color="auto" w:fill="ffffff"/>
              </w:rPr>
              <w:t xml:space="preserve">Контрольное событие 15.</w:t>
            </w:r>
          </w:p>
          <w:p>
            <w:pPr>
              <w:pStyle w:val="Normal"/>
            </w:pPr>
            <w:r>
              <w:rPr>
                <w:i/>
                <w:iCs/>
                <w:shd w:val="clear" w:color="auto" w:fill="ffffff"/>
              </w:rPr>
              <w:t xml:space="preserve">Имущественная, финансовая и консультационная поддержка казачьим обществам, осуществляющим свою деятельность на территории округа,</w:t>
            </w:r>
          </w:p>
          <w:p>
            <w:pPr>
              <w:pStyle w:val="Normal"/>
            </w:pPr>
            <w:r>
              <w:rPr>
                <w:i/>
                <w:iCs/>
                <w:shd w:val="clear" w:color="auto" w:fill="ffffff"/>
              </w:rPr>
              <w:t xml:space="preserve">оказана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color w:val="000000"/>
                <w:szCs w:val="24"/>
                <w:lang w:val="en-US"/>
              </w:rPr>
              <w:t xml:space="preserve">III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 xml:space="preserve">Подпрограмма «Профилактика правонарушений и незаконного оборота наркотиков»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b/>
                <w:bCs/>
                <w:color w:val="000000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Берко А.С.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4"/>
                <w:shd w:val="clear" w:color="auto" w:fill="ffffff"/>
              </w:rPr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color w:val="000000"/>
                <w:szCs w:val="24"/>
                <w:shd w:val="clear" w:color="auto" w:fill="ffffff"/>
                <w:lang w:eastAsia="en-US"/>
              </w:rPr>
              <w:t xml:space="preserve">1591,26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color w:val="000000"/>
                <w:szCs w:val="24"/>
                <w:shd w:val="clear" w:color="auto" w:fill="ffffff"/>
                <w:lang w:eastAsia="en-US"/>
              </w:rPr>
              <w:t xml:space="preserve">330,85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color w:val="000000"/>
                <w:szCs w:val="24"/>
                <w:shd w:val="clear" w:color="auto" w:fill="ffffff"/>
              </w:rPr>
              <w:t xml:space="preserve">1260,41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0,00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0,00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0,00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7.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</w:pPr>
            <w:r>
              <w:t xml:space="preserve">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Петровского муниципального округа Ставропольского края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</w:pPr>
            <w:r>
              <w:rPr>
                <w:szCs w:val="24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lang w:eastAsia="en-US"/>
              </w:rPr>
              <w:t xml:space="preserve">87,24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lang w:eastAsia="en-US"/>
              </w:rPr>
              <w:t xml:space="preserve">87,24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7.1.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Контрольное событие 16.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Заседания штаба народных дружин, проведены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 Берко А.С.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28.06.2024;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7.2.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Контрольное событие 17.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Обучение народных дружинников основам охраны общественного порядка, профилактики и пресечения правонарушений, проведено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28.12.2024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(согласно утвержденному плану)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7.3.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Контрольное событие 18.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Поощрение народных дружинников за активное участие в охране общественного порядка, осуществлено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с 01.10.2024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-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7.4.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Контрольное событие 19.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 Мониторинг результатов деятельности по привлечению народных дружин к охране общественного порядка, проведен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с 01.10.2024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-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7.5.</w:t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Контрольное событие 20.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Пропаганда положительного опыта работы народных дружин по охране общественного порядка в средствах массовой информации, проведена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с 01.10.2024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-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</w:rPr>
              <w:t xml:space="preserve">7.6.</w:t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</w:rPr>
              <w:t xml:space="preserve">Контрольное событие 21.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lang w:eastAsia="ru-RU"/>
              </w:rPr>
              <w:t xml:space="preserve">Страхование народных дружинников, участвующих в охране общественного порядка, обеспечено 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  <w:rPr>
                <w:i/>
                <w:iCs/>
                <w:szCs w:val="24"/>
                <w:shd w:val="clear" w:color="auto" w:fill="ffffff"/>
              </w:rPr>
            </w:pPr>
            <w:r>
              <w:rPr>
                <w:i/>
                <w:iCs/>
                <w:szCs w:val="24"/>
                <w:shd w:val="clear" w:color="auto" w:fill="ffffff"/>
              </w:rPr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  <w:rPr>
                <w:i/>
                <w:iCs/>
                <w:szCs w:val="24"/>
                <w:shd w:val="clear" w:color="auto" w:fill="ffffff"/>
              </w:rPr>
            </w:pPr>
            <w:r>
              <w:rPr>
                <w:i/>
                <w:iCs/>
                <w:szCs w:val="24"/>
                <w:shd w:val="clear" w:color="auto" w:fill="ffffff"/>
              </w:rPr>
            </w: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  <w:rPr>
                <w:i/>
                <w:iCs/>
                <w:szCs w:val="24"/>
                <w:shd w:val="clear" w:color="auto" w:fill="ffffff"/>
              </w:rPr>
            </w:pPr>
            <w:r>
              <w:rPr>
                <w:i/>
                <w:iCs/>
                <w:szCs w:val="24"/>
                <w:shd w:val="clear" w:color="auto" w:fill="ffffff"/>
              </w:rPr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  <w:rPr>
                <w:i/>
                <w:iCs/>
                <w:szCs w:val="24"/>
                <w:shd w:val="clear" w:color="auto" w:fill="ffffff"/>
              </w:rPr>
            </w:pPr>
            <w:r>
              <w:rPr>
                <w:i/>
                <w:iCs/>
                <w:szCs w:val="24"/>
                <w:shd w:val="clear" w:color="auto" w:fill="ffffff"/>
              </w:rPr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  <w:rPr>
                <w:i/>
                <w:iCs/>
                <w:szCs w:val="24"/>
                <w:shd w:val="clear" w:color="auto" w:fill="ffffff"/>
              </w:rPr>
            </w:pPr>
            <w:r>
              <w:rPr>
                <w:i/>
                <w:iCs/>
                <w:szCs w:val="24"/>
                <w:shd w:val="clear" w:color="auto" w:fill="ffffff"/>
              </w:rPr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</w:pPr>
            <w:r>
              <w:rPr>
                <w:szCs w:val="24"/>
              </w:rPr>
              <w:t xml:space="preserve">8.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</w:pPr>
            <w:r>
              <w:t xml:space="preserve">Обеспечение взаимодействия субъектов профилактики правонарушений, в том числе правонарушений несовершеннолетних на территории округа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</w:pPr>
            <w:r>
              <w:rPr>
                <w:szCs w:val="24"/>
              </w:rPr>
              <w:t xml:space="preserve">начальник отдела по общественной безопасности, гражданской обороне и чрезвычайным ситуациям                 Берко А.С.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lang w:eastAsia="en-US"/>
              </w:rPr>
              <w:t xml:space="preserve">1297,02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lang w:eastAsia="en-US"/>
              </w:rPr>
              <w:t xml:space="preserve">36,61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1260,41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/>
        <w:tc>
          <w:tcPr>
            <w:tcW w:w="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8.1.</w:t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Контрольное событие 22. </w:t>
            </w:r>
          </w:p>
          <w:p>
            <w:pPr>
              <w:pStyle w:val="Normal"/>
              <w:shd w:val="clear" w:color="auto" w:fill="ffffff"/>
            </w:pPr>
            <w:r>
              <w:rPr>
                <w:rFonts w:eastAsia="Lucida Sans Unicode"/>
                <w:i/>
                <w:iCs/>
                <w:color w:val="000000"/>
                <w:shd w:val="clear" w:color="auto" w:fill="ffffff"/>
                <w:lang w:eastAsia="en-US"/>
              </w:rPr>
              <w:t xml:space="preserve">Мероприятия, направленные на 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формирование законопослушного поведения, </w:t>
            </w:r>
            <w:r>
              <w:rPr>
                <w:rFonts w:eastAsia="Lucida Sans Unicode"/>
                <w:i/>
                <w:iCs/>
                <w:color w:val="000000"/>
                <w:shd w:val="clear" w:color="auto" w:fill="ffffff"/>
                <w:lang w:eastAsia="en-US"/>
              </w:rPr>
              <w:t xml:space="preserve">профилактику правонарушений, в том числе правонарушений несовершеннолетних,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 в целях противодействия вовлечения последних в преступную деятельность и в деструктивные сообщества</w:t>
            </w:r>
            <w:r>
              <w:rPr>
                <w:rFonts w:eastAsia="Lucida Sans Unicode"/>
                <w:i/>
                <w:iCs/>
                <w:color w:val="000000"/>
                <w:shd w:val="clear" w:color="auto" w:fill="ffffff"/>
                <w:lang w:eastAsia="en-US"/>
              </w:rPr>
              <w:t xml:space="preserve"> (круглые столы, беседы, акции, спортивные соревнования и т.п.) субъектами профилактики правонарушений, проведены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Берко А.С.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с 09.01.2024 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-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8.2.</w:t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Контрольное событие 23. </w:t>
            </w:r>
          </w:p>
          <w:p>
            <w:pPr>
              <w:pStyle w:val="Normal"/>
              <w:shd w:val="clear" w:color="auto" w:fill="ffffff"/>
            </w:pPr>
            <w:r>
              <w:rPr>
                <w:rFonts w:eastAsia="Lucida Sans Unicode"/>
                <w:i/>
                <w:iCs/>
                <w:color w:val="111111"/>
                <w:shd w:val="clear" w:color="auto" w:fill="ffffff"/>
                <w:lang w:eastAsia="en-US"/>
              </w:rPr>
              <w:t xml:space="preserve">Профилактические мероприятия, направленные на предотвращение насилия, жестокого обращения с детьми, суицидального поведения несовершеннолетних, проведены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с 09.01.2024 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-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8.3.</w:t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  <w:jc w:val="both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Контрольное событие 24.</w:t>
            </w:r>
          </w:p>
          <w:p>
            <w:pPr>
              <w:pStyle w:val="User"/>
              <w:jc w:val="both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Поощрение граждан, закрепленных за несовершеннолетними,   находящимися в социально опасном положении, в качестве общественных воспитателей  (наставников),  осуществлено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с 09.01.2024 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-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8.4.</w:t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25.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Профилактические мероприятия направленные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на профилактику наркомании, токсикомании, антиалкогольную  пропаганду, агитацию здорового образа жизни </w:t>
            </w:r>
            <w:r>
              <w:rPr>
                <w:rFonts w:eastAsia="Lucida Sans Unicode"/>
                <w:i/>
                <w:iCs/>
                <w:color w:val="000000"/>
                <w:shd w:val="clear" w:color="auto" w:fill="ffffff"/>
                <w:lang w:eastAsia="en-US"/>
              </w:rPr>
              <w:t xml:space="preserve">(круглые столы, беседы, акции, спортивные соревнования и т.п.)</w:t>
            </w:r>
            <w:r>
              <w:rPr>
                <w:i/>
                <w:iCs/>
                <w:color w:val="111111"/>
                <w:shd w:val="clear" w:color="auto" w:fill="ffffff"/>
              </w:rPr>
              <w:t xml:space="preserve">, в том числе среди обучающихся и студентов образовательных учреждений округа, проведены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администрации                Берко А.С.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8.5.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both"/>
            </w:pPr>
            <w:r>
              <w:rPr>
                <w:rFonts w:eastAsia="Lucida Sans Unicode"/>
                <w:i/>
                <w:iCs/>
                <w:color w:val="111111"/>
                <w:shd w:val="clear" w:color="auto" w:fill="ffffff"/>
                <w:lang w:eastAsia="en-US"/>
              </w:rPr>
              <w:t xml:space="preserve">Контрольное событие 26. Мониторинг по выявлению в информационно-телекоммуникационной сети «Интернет» страниц сайтов, а также сетевых адресов, содержащих сведения о способах, методах разработки, изготовления и использования наркотических средств, психотропных веществ и их прекурсоров, проведен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администрации                 Берко А.С.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8.6.</w:t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jc w:val="both"/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Контрольное событие 27. </w:t>
            </w:r>
          </w:p>
          <w:p>
            <w:pPr>
              <w:pStyle w:val="UserStyle_11"/>
              <w:jc w:val="both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Мероприятия, направленные на профилактику правонарушений несовершеннолетних, с участием лекторской группы, проведены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образования администрации Петровского муниципального округа Ставропольского края                (далее- начальник отдела образования) Шевченко Н.А.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c 09.01.2024 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-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до 29.12.2024</w:t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000000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8.7.</w:t>
            </w:r>
          </w:p>
        </w:tc>
      </w:tr>
      <w:tr>
        <w:trPr/>
        <w:tc>
          <w:tcPr>
            <w:tcW w:w="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8.7.</w:t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28.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Социально-психологическое тестирование на предмет выявления несовершеннолетних, входящих в «группу риска», а также проведение экспресс-тестирования на предмет выявления немедицинского потребления несовершеннолетними наркотических и психотропных веществ, проведено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образования               Шевченко Н.А.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с 01.10.2024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-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8.8.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29.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Деятельность комиссии по профилактике правонарушений на территории округа, обеспечена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29.03.2024;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28.06.2024;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30.09.2024;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8.9.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30.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Деятельность административной комиссии округа, обеспечена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31.01.2024;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29.02.2024;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29.03.2024;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30.04.2024;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31.05.2024;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28.06.2024;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31.07.2024;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30.08.2024;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30.09.2024;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31.10.2024;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29.11.2024;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8.10. 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31.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Деятельность комиссии по делам несовершеннолетних и защите их прав округа, обеспечена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31.01.2024;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29.02.2024;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29.03.2024;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30.04.2024;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31.05.2024;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28.06.2024;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31.07.2024;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30.08.2024;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30.09.2024;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31.10.2024;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29.11.2024;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8.11.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32.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Деятельность антинаркотической комиссии округа, обеспечена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Берко А.С.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30.03.2024;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28.06.2024;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30.09.2024;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8.12.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33.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Муниципальные правовые акты в сфере профилактики правонарушений, утверждены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с 11.01.2024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-</w:t>
            </w:r>
          </w:p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31.03.2024 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</w:rPr>
              <w:t xml:space="preserve">9.</w:t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</w:pPr>
            <w:r>
              <w:t xml:space="preserve">Обеспечение социальной адаптации и ресоциализации граждан, освободившихся из мест лишения свободы, граждан, осужденных к наказанию без изоляции от общества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</w:pPr>
            <w:r>
              <w:rPr>
                <w:color w:val="111111"/>
                <w:szCs w:val="24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  <w:rPr>
                <w:color w:val="111111"/>
                <w:szCs w:val="24"/>
              </w:rPr>
            </w:pPr>
            <w:r>
              <w:rPr>
                <w:color w:val="111111"/>
                <w:szCs w:val="24"/>
              </w:rPr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  <w:lang w:eastAsia="en-US"/>
              </w:rPr>
              <w:t xml:space="preserve">45,00</w:t>
            </w: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  <w:lang w:eastAsia="en-US"/>
              </w:rPr>
              <w:t xml:space="preserve">45,00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</w:rPr>
              <w:t xml:space="preserve">0,00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111111"/>
              </w:rPr>
              <w:t xml:space="preserve">0,00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111111"/>
              </w:rPr>
              <w:t xml:space="preserve">0,00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111111"/>
              </w:rPr>
              <w:t xml:space="preserve">0,00</w:t>
            </w:r>
          </w:p>
        </w:tc>
      </w:tr>
      <w:tr>
        <w:trPr/>
        <w:tc>
          <w:tcPr>
            <w:tcW w:w="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9.1.</w:t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34.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Профилактическая работа </w:t>
            </w:r>
            <w:r>
              <w:rPr>
                <w:rFonts w:eastAsia="Lucida Sans Unicode"/>
                <w:i/>
                <w:iCs/>
                <w:color w:val="111111"/>
                <w:shd w:val="clear" w:color="auto" w:fill="ffffff"/>
                <w:lang w:eastAsia="en-US"/>
              </w:rPr>
              <w:t xml:space="preserve"> с лицами, осужденными к наказанию без изоляции от общества и лицами, освободившимися из мест лишения свободы, в рамках деятельности рабочей группы по ресоциализации и социальной адаптации лиц, отбывших наказание округа, проведена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9.2.</w:t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35.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Информирование лиц, освободившихся из мест лишения свободы, о возможностях и путях ресоциализации, трудоустройства, социальной адаптации, осуществлено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Берко А.С.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28.12.2024(по мере поступления из учреждений УИС информации об освобождении граждан)</w:t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9.3</w:t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36.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Адресная помощь лицам, освободившимся из мест лишения свободы и лицам, отбывающим наказание без изоляции от общества, оказана</w:t>
            </w:r>
          </w:p>
          <w:p>
            <w:pPr>
              <w:pStyle w:val="Normal"/>
              <w:shd w:val="clear" w:color="auto" w:fill="ffffff"/>
              <w:rPr>
                <w:i/>
                <w:iCs/>
                <w:color w:val="111111"/>
                <w:shd w:val="clear" w:color="auto" w:fill="ffffff"/>
              </w:rPr>
            </w:pPr>
            <w:r>
              <w:rPr>
                <w:i/>
                <w:iCs/>
                <w:color w:val="111111"/>
                <w:shd w:val="clear" w:color="auto" w:fill="ffffff"/>
              </w:rPr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9.4.</w:t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37.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Информационные мероприятия для юридических лиц в целях создания участков исправительного центра для обеспечения исполнения наказания  в виде принудительных работ, проведены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Берко А.С.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28.12.2024 (по мере поступления из учреждений УИС информации об освобождении граждан)</w:t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</w:pPr>
            <w:r>
              <w:rPr>
                <w:color w:val="111111"/>
                <w:szCs w:val="24"/>
              </w:rPr>
              <w:t xml:space="preserve">10.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</w:pPr>
            <w:r>
              <w:t xml:space="preserve">Информационно-пропагандистское обеспечение профилактики правонарушений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</w:pPr>
            <w:r>
              <w:rPr>
                <w:color w:val="111111"/>
                <w:szCs w:val="24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  <w:lang w:eastAsia="en-US"/>
              </w:rPr>
              <w:t xml:space="preserve">162,00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  <w:lang w:eastAsia="en-US"/>
              </w:rPr>
              <w:t xml:space="preserve">162,00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color w:val="111111"/>
                <w:szCs w:val="24"/>
              </w:rPr>
              <w:t xml:space="preserve">0,00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111111"/>
              </w:rPr>
              <w:t xml:space="preserve">0,00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111111"/>
              </w:rPr>
              <w:t xml:space="preserve">0,00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color w:val="111111"/>
              </w:rPr>
              <w:t xml:space="preserve">0,00</w:t>
            </w:r>
          </w:p>
        </w:tc>
      </w:tr>
      <w:tr>
        <w:trPr/>
        <w:tc>
          <w:tcPr>
            <w:tcW w:w="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10.1</w:t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hd w:val="clear" w:color="auto" w:fill="ffffff"/>
              <w:tabs>
                <w:tab w:val="left" w:pos="1605" w:leader="none"/>
              </w:tabs>
              <w:jc w:val="both"/>
            </w:pPr>
            <w:r>
              <w:rPr>
                <w:rFonts w:eastAsia="Lucida Sans Unicode"/>
                <w:i/>
                <w:iCs/>
                <w:color w:val="111111"/>
                <w:shd w:val="clear" w:color="auto" w:fill="ffffff"/>
                <w:lang w:eastAsia="ru-RU"/>
              </w:rPr>
              <w:t xml:space="preserve">Контрольное событие 38. </w:t>
            </w:r>
          </w:p>
          <w:p>
            <w:pPr>
              <w:pStyle w:val="Normal"/>
              <w:widowControl w:val="off"/>
              <w:shd w:val="clear" w:color="auto" w:fill="ffffff"/>
              <w:tabs>
                <w:tab w:val="left" w:pos="1605" w:leader="none"/>
              </w:tabs>
              <w:jc w:val="both"/>
            </w:pPr>
            <w:r>
              <w:rPr>
                <w:rFonts w:eastAsia="Lucida Sans Unicode"/>
                <w:i/>
                <w:iCs/>
                <w:color w:val="111111"/>
                <w:shd w:val="clear" w:color="auto" w:fill="ffffff"/>
                <w:lang w:eastAsia="en-US"/>
              </w:rPr>
              <w:t xml:space="preserve">Освещение результатов деятельности комиссии по профилактике правонарушений, административной комиссии, комиссии по делам несовершеннолетних в средствах массовой информации и на официальном сайте администрации, осуществлено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Берко А.С.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10.2.</w:t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20"/>
              <w:shd w:val="clear" w:color="auto" w:fill="ffffff"/>
              <w:spacing w:line="240" w:lineRule="exact"/>
              <w:jc w:val="both"/>
            </w:pPr>
            <w:r>
              <w:rPr>
                <w:i/>
                <w:iCs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Контрольное событие 39. </w:t>
            </w:r>
          </w:p>
          <w:p>
            <w:pPr>
              <w:pStyle w:val="Normal"/>
              <w:widowControl w:val="off"/>
              <w:shd w:val="clear" w:color="auto" w:fill="ffffff"/>
              <w:jc w:val="both"/>
            </w:pPr>
            <w:r>
              <w:rPr>
                <w:rFonts w:eastAsia="Lucida Sans Unicode"/>
                <w:i/>
                <w:iCs/>
                <w:color w:val="000000"/>
                <w:shd w:val="clear" w:color="auto" w:fill="ffffff"/>
                <w:lang w:eastAsia="en-US"/>
              </w:rPr>
              <w:t xml:space="preserve">Баннеры, плакаты, листовки и др. печатная продукция по профилактике рецидивной преступности, ресоциализации и адаптации лиц, освободившихся из мест лишения свободы, приобретены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Берко А.С.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  <w:rPr>
                <w:i/>
                <w:iCs/>
                <w:color w:val="111111"/>
                <w:szCs w:val="24"/>
                <w:shd w:val="clear" w:color="auto" w:fill="ffffff"/>
                <w:lang w:eastAsia="en-US"/>
              </w:rPr>
            </w:pPr>
            <w:r>
              <w:rPr>
                <w:i/>
                <w:iCs/>
                <w:color w:val="111111"/>
                <w:szCs w:val="24"/>
                <w:shd w:val="clear" w:color="auto" w:fill="ffffff"/>
                <w:lang w:eastAsia="en-US"/>
              </w:rPr>
            </w: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  <w:rPr>
                <w:i/>
                <w:iCs/>
                <w:color w:val="111111"/>
                <w:szCs w:val="24"/>
                <w:shd w:val="clear" w:color="auto" w:fill="ffffff"/>
                <w:lang w:eastAsia="en-US"/>
              </w:rPr>
            </w:pPr>
            <w:r>
              <w:rPr>
                <w:i/>
                <w:iCs/>
                <w:color w:val="111111"/>
                <w:szCs w:val="24"/>
                <w:shd w:val="clear" w:color="auto" w:fill="ffffff"/>
                <w:lang w:eastAsia="en-US"/>
              </w:rPr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  <w:rPr>
                <w:i/>
                <w:iCs/>
                <w:color w:val="111111"/>
                <w:szCs w:val="24"/>
                <w:shd w:val="clear" w:color="auto" w:fill="ffffff"/>
                <w:lang w:eastAsia="en-US"/>
              </w:rPr>
            </w:pPr>
            <w:r>
              <w:rPr>
                <w:i/>
                <w:iCs/>
                <w:color w:val="111111"/>
                <w:szCs w:val="24"/>
                <w:shd w:val="clear" w:color="auto" w:fill="ffffff"/>
                <w:lang w:eastAsia="en-US"/>
              </w:rPr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i/>
                <w:iCs/>
                <w:color w:val="111111"/>
                <w:shd w:val="clear" w:color="auto" w:fill="ffffff"/>
                <w:lang w:eastAsia="en-US"/>
              </w:rPr>
            </w:pPr>
            <w:r>
              <w:rPr>
                <w:i/>
                <w:iCs/>
                <w:color w:val="111111"/>
                <w:shd w:val="clear" w:color="auto" w:fill="ffffff"/>
                <w:lang w:eastAsia="en-US"/>
              </w:rPr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i/>
                <w:iCs/>
                <w:color w:val="111111"/>
                <w:shd w:val="clear" w:color="auto" w:fill="ffffff"/>
                <w:lang w:eastAsia="en-US"/>
              </w:rPr>
            </w:pPr>
            <w:r>
              <w:rPr>
                <w:i/>
                <w:iCs/>
                <w:color w:val="111111"/>
                <w:shd w:val="clear" w:color="auto" w:fill="ffffff"/>
                <w:lang w:eastAsia="en-US"/>
              </w:rPr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i/>
                <w:iCs/>
                <w:color w:val="111111"/>
                <w:shd w:val="clear" w:color="auto" w:fill="ffffff"/>
                <w:lang w:eastAsia="en-US"/>
              </w:rPr>
            </w:pPr>
            <w:r>
              <w:rPr>
                <w:i/>
                <w:iCs/>
                <w:color w:val="111111"/>
                <w:shd w:val="clear" w:color="auto" w:fill="ffffff"/>
                <w:lang w:eastAsia="en-US"/>
              </w:rPr>
            </w:r>
          </w:p>
        </w:tc>
      </w:tr>
      <w:tr>
        <w:trPr/>
        <w:tc>
          <w:tcPr>
            <w:tcW w:w="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10.3.</w:t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Контрольное событие 40. </w:t>
            </w:r>
          </w:p>
          <w:p>
            <w:pPr>
              <w:pStyle w:val="Normal"/>
              <w:shd w:val="clear" w:color="auto" w:fill="ffffff"/>
            </w:pPr>
            <w:r>
              <w:rPr>
                <w:rFonts w:eastAsia="Lucida Sans Unicode"/>
                <w:i/>
                <w:iCs/>
                <w:color w:val="000000"/>
                <w:shd w:val="clear" w:color="auto" w:fill="ffffff"/>
                <w:lang w:eastAsia="en-US"/>
              </w:rPr>
              <w:t xml:space="preserve">Агитационные материалы (календари, плакаты, буклеты, брошюры), изготовлены</w:t>
            </w:r>
            <w:r>
              <w:rPr>
                <w:i/>
                <w:iCs/>
                <w:shd w:val="clear" w:color="auto" w:fill="ffffff"/>
              </w:rPr>
              <w:t xml:space="preserve"> и распространены  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10.4.</w:t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Контрольное событие 41.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Профилактические мероприятия о наиболее распространенных видах и способах мошенничества, в том числе посредством распространения полиграфической продукции, публикаций в официальных социальных сетях, СМИ и пр., проведены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Берко А.С.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10.5.</w:t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hd w:val="clear" w:color="auto" w:fill="ffffff"/>
              <w:jc w:val="both"/>
            </w:pPr>
            <w:r>
              <w:rPr>
                <w:rFonts w:eastAsia="Lucida Sans Unicode"/>
                <w:i/>
                <w:iCs/>
                <w:color w:val="111111"/>
                <w:shd w:val="clear" w:color="auto" w:fill="ffffff"/>
                <w:lang w:eastAsia="en-US"/>
              </w:rPr>
              <w:t xml:space="preserve">Контрольное событие 42.</w:t>
            </w:r>
          </w:p>
          <w:p>
            <w:pPr>
              <w:pStyle w:val="Normal"/>
              <w:widowControl w:val="off"/>
              <w:shd w:val="clear" w:color="auto" w:fill="ffffff"/>
              <w:jc w:val="both"/>
            </w:pPr>
            <w:r>
              <w:rPr>
                <w:rFonts w:eastAsia="Lucida Sans Unicode"/>
                <w:i/>
                <w:iCs/>
                <w:color w:val="111111"/>
                <w:shd w:val="clear" w:color="auto" w:fill="ffffff"/>
                <w:lang w:eastAsia="en-US"/>
              </w:rPr>
              <w:t xml:space="preserve">Мероприятия по защите несовершеннолетних и молодежи от информации, оправдывающей самоубийство и иные насильственные преступления, проведены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начальник отдела социального развития  </w:t>
            </w:r>
          </w:p>
          <w:p>
            <w:pPr>
              <w:pStyle w:val="User"/>
            </w:pPr>
            <w:r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Ганжа А.В.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10.6.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Контрольное событие 43. </w:t>
            </w:r>
          </w:p>
          <w:p>
            <w:pPr>
              <w:pStyle w:val="Normal"/>
              <w:shd w:val="clear" w:color="auto" w:fill="ffffff"/>
            </w:pPr>
            <w:r>
              <w:rPr>
                <w:i/>
                <w:iCs/>
                <w:shd w:val="clear" w:color="auto" w:fill="ffffff"/>
              </w:rPr>
              <w:t xml:space="preserve">В социальных сетях информационные материалы, направленные на  профилактику правонарушений, незаконного потребления и оборота наркотиков, активизацию борьбы с алкоголизмом, пропаганду семейных ценностей и здорового образа жизни среди подростков и молодежи округа, опубликованы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Берко А.С.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color w:val="111111"/>
                <w:szCs w:val="24"/>
                <w:shd w:val="clear" w:color="auto" w:fill="ffffff"/>
                <w:lang w:val="en-US"/>
              </w:rPr>
              <w:t xml:space="preserve">IV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rFonts w:eastAsia="Cambria"/>
                <w:b/>
                <w:bCs/>
                <w:color w:val="111111"/>
                <w:shd w:val="clear" w:color="auto" w:fill="ffffff"/>
                <w:lang w:eastAsia="ar-SA"/>
              </w:rPr>
              <w:t xml:space="preserve">Подпрограмма «Антитеррористическая защищенность и защита населения и территории от чрезвычайных ситуаций»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b/>
                <w:bCs/>
                <w:color w:val="111111"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szCs w:val="24"/>
                <w:shd w:val="clear" w:color="auto" w:fill="ffffff"/>
              </w:rPr>
              <w:t xml:space="preserve">51118,22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szCs w:val="24"/>
                <w:shd w:val="clear" w:color="auto" w:fill="ffffff"/>
              </w:rPr>
              <w:t xml:space="preserve">51018,22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b/>
                <w:bCs/>
                <w:szCs w:val="24"/>
                <w:shd w:val="clear" w:color="auto" w:fill="ffffff"/>
              </w:rPr>
              <w:t xml:space="preserve">100,00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  <w:shd w:val="clear" w:color="auto" w:fill="ffffff"/>
              </w:rPr>
              <w:t xml:space="preserve">0,00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  <w:shd w:val="clear" w:color="auto" w:fill="ffffff"/>
              </w:rPr>
              <w:t xml:space="preserve">0,00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b/>
                <w:bCs/>
                <w:shd w:val="clear" w:color="auto" w:fill="ffffff"/>
              </w:rPr>
              <w:t xml:space="preserve">0,00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11.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Cambria"/>
                <w:lang w:eastAsia="ar-SA"/>
              </w:rPr>
              <w:t xml:space="preserve">Создание условий для внедрения АПК «Безопасный город»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szCs w:val="24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4972,92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  <w:lang w:eastAsia="en-US"/>
              </w:rPr>
              <w:t xml:space="preserve">4972,92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11.1.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color w:val="111111"/>
                <w:shd w:val="clear" w:color="auto" w:fill="ffffff"/>
                <w:lang w:eastAsia="ar-SA"/>
              </w:rPr>
              <w:t xml:space="preserve">Контрольное событие 44. </w:t>
            </w:r>
          </w:p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color w:val="111111"/>
                <w:shd w:val="clear" w:color="auto" w:fill="ffffff"/>
                <w:lang w:eastAsia="ar-SA"/>
              </w:rPr>
              <w:t xml:space="preserve">Заседания межведомственной рабочей группы по вопросам построения, внедрения и развития аппаратно-программного комплекса «Безопасный город» на территории  округа, проведены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начальник муниципального казенного учреждения «Единая Дежурно- деспечерская Служба и Аварийно-спасательное формирование Петровского муниципального округа Ставропольского края» (далее- начальник  МКУ «ЕДДСиАСФ ПМОСК»)                Ткаченко К.Д.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до 28.06.2024;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11.2.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color w:val="111111"/>
                <w:shd w:val="clear" w:color="auto" w:fill="ffffff"/>
                <w:lang w:eastAsia="ar-SA"/>
              </w:rPr>
              <w:t xml:space="preserve">Контрольное событие 45 </w:t>
            </w:r>
          </w:p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color w:val="111111"/>
                <w:shd w:val="clear" w:color="auto" w:fill="ffffff"/>
                <w:lang w:eastAsia="ar-SA"/>
              </w:rPr>
              <w:t xml:space="preserve">Прием и обработка вызова экстренных оперативных служб по единому номеру «112» на территории округа обеспечены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начальник начальник  МКУ «ЕДДСиАСФ ПМОСК»                Ткаченко К.Д.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до 24:00 часов</w:t>
            </w:r>
          </w:p>
          <w:p>
            <w:pPr>
              <w:pStyle w:val="Normal"/>
              <w:widowControl w:val="off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31.12.2024/-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12.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color w:val="111111"/>
              </w:rPr>
              <w:t xml:space="preserve">Повышение уровня безопасности населения округа и защищенности критически важных объектов от террористических угроз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color w:val="111111"/>
                <w:szCs w:val="24"/>
              </w:rPr>
              <w:t xml:space="preserve">начальник отдела по общественной безопасности, гражданской обороне и чрезвычайным ситуациям администрации                 Берко А.С.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36167,76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36067,76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100,00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12.1.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color w:val="111111"/>
                <w:shd w:val="clear" w:color="auto" w:fill="ffffff"/>
                <w:lang w:eastAsia="ar-SA"/>
              </w:rPr>
              <w:t xml:space="preserve">Контрольное событие 46. </w:t>
            </w:r>
          </w:p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color w:val="111111"/>
                <w:shd w:val="clear" w:color="auto" w:fill="ffffff"/>
                <w:lang w:eastAsia="ar-SA"/>
              </w:rPr>
              <w:t xml:space="preserve">Охрана муниципальных объектов охранными предприятиями, осуществлена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i/>
                <w:iCs/>
                <w:color w:val="111111"/>
                <w:szCs w:val="24"/>
                <w:shd w:val="clear" w:color="auto" w:fill="ffffff"/>
              </w:rPr>
              <w:t xml:space="preserve">начальник отдела образования администрации Петровского муниципального округа Ставропольского края Шевченко Н.А.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до 28.12.2024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12.2.</w:t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shd w:val="clear" w:color="auto" w:fill="ffffff"/>
                <w:lang w:eastAsia="ar-SA"/>
              </w:rPr>
              <w:t xml:space="preserve">Контрольное событие 47. </w:t>
            </w:r>
          </w:p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shd w:val="clear" w:color="auto" w:fill="ffffff"/>
                <w:lang w:eastAsia="ar-SA"/>
              </w:rPr>
              <w:t xml:space="preserve">Методическая литература, пособия, плакаты по профилактике терроризма и экстремизма, приобретены</w:t>
            </w:r>
          </w:p>
          <w:p>
            <w:pPr>
              <w:pStyle w:val="Normal"/>
              <w:jc w:val="both"/>
            </w:pPr>
            <w:r>
              <w:rPr>
                <w:i/>
                <w:iCs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администрации                 Берко А.С.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до 28.12.2024</w:t>
            </w:r>
          </w:p>
          <w:p>
            <w:pPr>
              <w:pStyle w:val="Normal"/>
              <w:widowControl w:val="off"/>
              <w:jc w:val="center"/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x</w:t>
            </w:r>
          </w:p>
        </w:tc>
      </w:tr>
      <w:tr>
        <w:trPr/>
        <w:tc>
          <w:tcPr>
            <w:tcW w:w="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13. </w:t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color w:val="111111"/>
              </w:rPr>
              <w:t xml:space="preserve">Предупреждение и ликвидация чрезвычайных ситуаций и стихийных бедствий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color w:val="111111"/>
                <w:szCs w:val="24"/>
              </w:rPr>
              <w:t xml:space="preserve">начальник отдела по общественной безопасности, гражданской обороне и чрезвычайным ситуациям администрации                 Берко А.С.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9977,54</w:t>
            </w: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9977,54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szCs w:val="24"/>
              </w:rPr>
              <w:t xml:space="preserve">0,00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0,00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13.1.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color w:val="000000"/>
                <w:shd w:val="clear" w:color="auto" w:fill="ffffff"/>
                <w:lang w:eastAsia="ar-SA"/>
              </w:rPr>
              <w:t xml:space="preserve">Контрольное событие 49. </w:t>
            </w:r>
          </w:p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color w:val="000000"/>
                <w:shd w:val="clear" w:color="auto" w:fill="ffffff"/>
                <w:lang w:eastAsia="ar-SA"/>
              </w:rPr>
              <w:t xml:space="preserve">Деятельность муниципального казенного учреждения «Единая Дежурно- деспечерская Служба и Аварийно-спасательное формирование Петровского муниципального округа Ставропольского края»</w:t>
            </w:r>
            <w:r>
              <w:rPr>
                <w:i/>
                <w:iCs/>
                <w:color w:val="000000"/>
                <w:shd w:val="clear" w:color="auto" w:fill="ffffff"/>
              </w:rPr>
              <w:t xml:space="preserve">, </w:t>
            </w:r>
            <w:r>
              <w:rPr>
                <w:rFonts w:eastAsia="Cambria"/>
                <w:i/>
                <w:iCs/>
                <w:color w:val="000000"/>
                <w:shd w:val="clear" w:color="auto" w:fill="ffffff"/>
                <w:lang w:eastAsia="ar-SA"/>
              </w:rPr>
              <w:t xml:space="preserve">обеспечена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i/>
                <w:iCs/>
                <w:color w:val="000000"/>
                <w:szCs w:val="24"/>
                <w:shd w:val="clear" w:color="auto" w:fill="ffffff"/>
              </w:rPr>
              <w:t xml:space="preserve">начальник  МКУ «ЕДДСиАСФ ПМОСК»                Ткаченко К.Д.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до 31.12.2024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</w:tr>
      <w:tr>
        <w:trPr/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13.2.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shd w:val="clear" w:color="auto" w:fill="ffffff"/>
                <w:lang w:eastAsia="ar-SA"/>
              </w:rPr>
              <w:t xml:space="preserve">Контрольное событие 50. </w:t>
            </w:r>
          </w:p>
          <w:p>
            <w:pPr>
              <w:pStyle w:val="Normal"/>
              <w:widowControl w:val="off"/>
              <w:jc w:val="both"/>
            </w:pPr>
            <w:r>
              <w:rPr>
                <w:rFonts w:eastAsia="Calibri"/>
                <w:i/>
                <w:iCs/>
                <w:shd w:val="clear" w:color="auto" w:fill="ffffff"/>
                <w:lang w:eastAsia="ar-SA"/>
              </w:rPr>
              <w:t xml:space="preserve">Повышение квалификации, профессиональной переподготовки и дополнительного профессионального образования </w:t>
            </w:r>
            <w:r>
              <w:rPr>
                <w:rFonts w:eastAsia="Calibri"/>
                <w:i/>
                <w:iCs/>
                <w:shd w:val="clear" w:color="auto" w:fill="ffffff"/>
                <w:lang w:eastAsia="ru-RU"/>
              </w:rPr>
              <w:t xml:space="preserve">должностных лиц и специалистов в области гражданской обороны и защиты от чрезвычайных ситуаций, обеспечено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                 Берко А.С.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до  28.12.2024</w:t>
            </w:r>
          </w:p>
          <w:p>
            <w:pPr>
              <w:pStyle w:val="Normal"/>
              <w:widowControl w:val="off"/>
              <w:jc w:val="center"/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x</w:t>
            </w:r>
          </w:p>
        </w:tc>
      </w:tr>
      <w:tr>
        <w:trPr/>
        <w:tc>
          <w:tcPr>
            <w:tcW w:w="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13.3.</w:t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shd w:val="clear" w:color="auto" w:fill="ffffff"/>
                <w:lang w:eastAsia="ar-SA"/>
              </w:rPr>
              <w:t xml:space="preserve">Контрольное событие 51. </w:t>
            </w:r>
          </w:p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shd w:val="clear" w:color="auto" w:fill="ffffff"/>
                <w:lang w:eastAsia="ar-SA"/>
              </w:rPr>
              <w:t xml:space="preserve">Мероприятия по  созданию резерва средств  оповещения </w:t>
            </w:r>
            <w:r>
              <w:rPr>
                <w:rFonts w:eastAsia="Calibri"/>
                <w:i/>
                <w:iCs/>
                <w:shd w:val="clear" w:color="auto" w:fill="ffffff"/>
                <w:lang w:eastAsia="ru-RU"/>
              </w:rPr>
              <w:t xml:space="preserve">населения округа  при угрозе возникновения и (или) возникновении чрезвычайных ситуаций </w:t>
            </w:r>
            <w:r>
              <w:rPr>
                <w:rFonts w:eastAsia="Lucida Sans Unicode"/>
                <w:i/>
                <w:iCs/>
                <w:shd w:val="clear" w:color="auto" w:fill="ffffff"/>
                <w:lang w:eastAsia="ru-RU"/>
              </w:rPr>
              <w:t xml:space="preserve">природного и техногенного характера, а также при введении военных действий или в следствие этих действий, проведены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администрации                 Берко А.С.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до 28.12.2024</w:t>
            </w:r>
          </w:p>
          <w:p>
            <w:pPr>
              <w:pStyle w:val="Normal"/>
              <w:widowControl w:val="off"/>
              <w:jc w:val="center"/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x</w:t>
            </w:r>
          </w:p>
        </w:tc>
      </w:tr>
      <w:tr>
        <w:trPr/>
        <w:tc>
          <w:tcPr>
            <w:tcW w:w="6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13.4.</w:t>
            </w:r>
          </w:p>
        </w:tc>
        <w:tc>
          <w:tcPr>
            <w:tcW w:w="26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both"/>
            </w:pPr>
            <w:r>
              <w:rPr>
                <w:rFonts w:eastAsia="Cambria"/>
                <w:i/>
                <w:iCs/>
                <w:shd w:val="clear" w:color="auto" w:fill="ffffff"/>
                <w:lang w:eastAsia="ar-SA"/>
              </w:rPr>
              <w:t xml:space="preserve">Контрольное событие 52.</w:t>
            </w:r>
          </w:p>
          <w:p>
            <w:pPr>
              <w:pStyle w:val="Normal"/>
              <w:widowControl w:val="off"/>
              <w:jc w:val="both"/>
            </w:pPr>
            <w:r>
              <w:rPr>
                <w:rFonts w:eastAsia="Cambria"/>
                <w:i/>
                <w:iCs/>
                <w:shd w:val="clear" w:color="auto" w:fill="ffffff"/>
                <w:lang w:eastAsia="ar-SA"/>
              </w:rPr>
              <w:t xml:space="preserve">Мероприятия по приобретению и распространению  п</w:t>
            </w:r>
            <w:r>
              <w:rPr>
                <w:rFonts w:eastAsia="Lucida Sans Unicode"/>
                <w:i/>
                <w:iCs/>
                <w:shd w:val="clear" w:color="auto" w:fill="ffffff"/>
                <w:lang w:eastAsia="ar-SA"/>
              </w:rPr>
              <w:t xml:space="preserve">ечатной продукция в целях предупреждения и ликвидации последствий чрезвычайных ситуаций и стихийных бедствий природного и техногенного характера проведены 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both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начальник отдела по общественной безопасности, гражданской обороне и чрезвычайным ситуациям администрации                 Берко А.С.</w:t>
            </w:r>
          </w:p>
        </w:tc>
        <w:tc>
          <w:tcPr>
            <w:tcW w:w="22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до 28.12.2024</w:t>
            </w:r>
          </w:p>
          <w:p>
            <w:pPr>
              <w:pStyle w:val="Normal"/>
              <w:widowControl w:val="off"/>
              <w:jc w:val="center"/>
              <w:rPr>
                <w:i/>
                <w:iCs/>
                <w:shd w:val="clear" w:color="auto" w:fill="ffffff"/>
              </w:rPr>
            </w:pPr>
            <w:r>
              <w:rPr>
                <w:i/>
                <w:iCs/>
                <w:shd w:val="clear" w:color="auto" w:fill="ffffff"/>
              </w:rPr>
            </w:r>
          </w:p>
        </w:tc>
        <w:tc>
          <w:tcPr>
            <w:tcW w:w="10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18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х</w:t>
            </w:r>
          </w:p>
        </w:tc>
        <w:tc>
          <w:tcPr>
            <w:tcW w:w="101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UserStyle_11"/>
              <w:jc w:val="center"/>
            </w:pPr>
            <w:r>
              <w:rPr>
                <w:i/>
                <w:iCs/>
                <w:szCs w:val="24"/>
                <w:shd w:val="clear" w:color="auto" w:fill="ffffff"/>
              </w:rPr>
              <w:t xml:space="preserve">х</w:t>
            </w:r>
          </w:p>
        </w:tc>
        <w:tc>
          <w:tcPr>
            <w:tcW w:w="10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rPr>
                <w:i/>
                <w:iCs/>
                <w:shd w:val="clear" w:color="auto" w:fill="ffffff"/>
              </w:rPr>
              <w:t xml:space="preserve">x</w:t>
            </w:r>
          </w:p>
        </w:tc>
      </w:tr>
    </w:tbl>
    <w:p>
      <w:pPr>
        <w:pStyle w:val="UserStyle_13"/>
        <w:widowControl/>
        <w:spacing w:line="240" w:lineRule="exact"/>
        <w:ind w:right="0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UserStyle_13"/>
        <w:widowControl/>
        <w:spacing w:line="240" w:lineRule="exact"/>
        <w:ind w:right="0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</w:r>
    </w:p>
    <w:p>
      <w:pPr>
        <w:pStyle w:val="Normal"/>
        <w:tabs>
          <w:tab w:val="left" w:pos="9356" w:leader="none"/>
        </w:tabs>
        <w:spacing w:line="240" w:lineRule="exact"/>
        <w:jc w:val="both"/>
      </w:pPr>
      <w:r>
        <w:rPr>
          <w:rFonts w:eastAsia="Calibri"/>
          <w:sz w:val="28"/>
          <w:szCs w:val="28"/>
          <w:lang w:eastAsia="en-US"/>
        </w:rPr>
        <w:t xml:space="preserve">Управляющий делами администрации</w:t>
      </w:r>
    </w:p>
    <w:p>
      <w:pPr>
        <w:pStyle w:val="Normal"/>
        <w:tabs>
          <w:tab w:val="left" w:pos="9356" w:leader="none"/>
        </w:tabs>
        <w:spacing w:line="240" w:lineRule="exact"/>
        <w:jc w:val="both"/>
      </w:pPr>
      <w:r>
        <w:rPr>
          <w:rFonts w:eastAsia="Calibri"/>
          <w:sz w:val="28"/>
          <w:szCs w:val="28"/>
          <w:lang w:eastAsia="en-US"/>
        </w:rPr>
        <w:t xml:space="preserve">Петровского муниципального округа</w:t>
      </w:r>
    </w:p>
    <w:p>
      <w:pPr>
        <w:pStyle w:val="Normal"/>
        <w:tabs>
          <w:tab w:val="left" w:pos="9356" w:leader="none"/>
        </w:tabs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                                                                             Ю.В.Петрич</w:t>
      </w:r>
    </w:p>
    <w:sectPr>
      <w:type w:val="nextPage"/>
      <w:pgSz w:w="16838" w:h="11906" w:orient="landscape"/>
      <w:pgMar w:top="1418" w:right="567" w:bottom="56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Courier New">
    <w:panose1 w:val="02070309020205020404"/>
  </w:font>
  <w:font w:name="Droid Sans Devanagari">
    <w:panose1 w:val="020B0606030804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  <w:font w:name="StarSymbol">
    <w:panose1 w:val="02000603000000000000"/>
  </w:font>
  <w:font w:name="Tahoma">
    <w:panose1 w:val="020B060403050404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%1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%5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%6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%7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%8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balanceSingleByteDoubleByteWidth w:val="true"/>
    <w:doNotLeaveBackslashAlone w:val="true"/>
    <w:ulTrailSpace w:val="true"/>
    <w:adjustLineHeightInTable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zh-CN" w:bidi="ar-SA"/>
    </w:rPr>
  </w:style>
  <w:style w:type="paragraph" w:styleId="Heading3">
    <w:name w:val="Заголовок 3"/>
    <w:basedOn w:val="Normal"/>
    <w:next w:val="Normal"/>
    <w:link w:val="Normal"/>
    <w:qFormat/>
    <w:pPr>
      <w:keepNext/>
      <w:numPr>
        <w:numId w:val="1"/>
        <w:ilvl w:val="2"/>
      </w:numPr>
      <w:spacing w:before="240" w:after="60"/>
      <w:outlineLvl w:val="2"/>
    </w:pPr>
    <w:rPr>
      <w:b/>
      <w:szCs w:val="20"/>
      <w:lang w:val="en-US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</w:style>
  <w:style w:type="character" w:styleId="UserStyle_1">
    <w:name w:val="WW8Num2z0"/>
    <w:next w:val="UserStyle_1"/>
    <w:link w:val="Normal"/>
  </w:style>
  <w:style w:type="character" w:styleId="UserStyle_2">
    <w:name w:val="Основной шрифт абзаца1"/>
    <w:next w:val="UserStyle_2"/>
    <w:link w:val="Normal"/>
  </w:style>
  <w:style w:type="character" w:styleId="UserStyle_3">
    <w:name w:val="Схема документа Знак"/>
    <w:next w:val="UserStyle_3"/>
    <w:link w:val="Normal"/>
    <w:rPr>
      <w:rFonts w:ascii="Tahoma" w:hAnsi="Tahoma" w:eastAsia="Times New Roman" w:cs="Tahoma"/>
      <w:sz w:val="16"/>
      <w:szCs w:val="16"/>
    </w:rPr>
  </w:style>
  <w:style w:type="character" w:styleId="UserStyle_4">
    <w:name w:val="Маркеры списка"/>
    <w:next w:val="UserStyle_4"/>
    <w:link w:val="Normal"/>
    <w:rPr>
      <w:rFonts w:ascii="StarSymbol" w:hAnsi="StarSymbol" w:eastAsia="StarSymbol" w:cs="StarSymbol"/>
      <w:sz w:val="18"/>
      <w:szCs w:val="18"/>
    </w:rPr>
  </w:style>
  <w:style w:type="character" w:styleId="UserStyle_5">
    <w:name w:val="Текст выноски Знак"/>
    <w:next w:val="UserStyle_5"/>
    <w:link w:val="Normal"/>
    <w:rPr>
      <w:rFonts w:ascii="Tahoma" w:hAnsi="Tahoma" w:eastAsia="Times New Roman" w:cs="Tahoma"/>
      <w:sz w:val="16"/>
      <w:szCs w:val="16"/>
    </w:rPr>
  </w:style>
  <w:style w:type="character" w:styleId="UserStyle_6">
    <w:name w:val="Заголовок 3 Знак"/>
    <w:next w:val="UserStyle_6"/>
    <w:link w:val="Normal"/>
    <w:rPr>
      <w:rFonts w:ascii="Times New Roman" w:hAnsi="Times New Roman" w:eastAsia="Times New Roman" w:cs="Times New Roman"/>
      <w:b/>
      <w:sz w:val="24"/>
      <w:szCs w:val="20"/>
    </w:rPr>
  </w:style>
  <w:style w:type="character" w:styleId="UserStyle_7">
    <w:name w:val="Основной текст с отступом Знак"/>
    <w:next w:val="UserStyle_7"/>
    <w:link w:val="Normal"/>
    <w:rPr>
      <w:rFonts w:eastAsia="Times New Roman" w:cs="Calibri"/>
      <w:sz w:val="24"/>
      <w:szCs w:val="24"/>
    </w:rPr>
  </w:style>
  <w:style w:type="character" w:styleId="UserStyle_8">
    <w:name w:val="Без интервала Знак"/>
    <w:next w:val="UserStyle_8"/>
    <w:link w:val="Normal"/>
    <w:rPr>
      <w:rFonts w:eastAsia="Times New Roman"/>
      <w:sz w:val="22"/>
      <w:szCs w:val="22"/>
      <w:lang w:val="ru-RU" w:bidi="ar-SA"/>
    </w:rPr>
  </w:style>
  <w:style w:type="character" w:styleId="Hyperlink">
    <w:name w:val="Гиперссылка"/>
    <w:next w:val="Hyperlink"/>
    <w:link w:val="Normal"/>
    <w:rPr>
      <w:color w:val="000080"/>
      <w:u w:val="single"/>
      <w:lang w:val="en-US" w:eastAsia="en-US" w:bidi="en-US"/>
    </w:rPr>
  </w:style>
  <w:style w:type="paragraph" w:styleId="UserStyle_9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cs="Droid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UserStyle_10">
    <w:name w:val="Указатель1"/>
    <w:basedOn w:val="Normal"/>
    <w:next w:val="UserStyle_10"/>
    <w:link w:val="Normal"/>
    <w:pPr>
      <w:suppressLineNumbers/>
    </w:pPr>
    <w:rPr>
      <w:rFonts w:cs="Droid Sans Devanagari"/>
      <w:lang w:val="en-US" w:eastAsia="en-US" w:bidi="en-US"/>
    </w:rPr>
  </w:style>
  <w:style w:type="paragraph" w:styleId="UserStyle_11">
    <w:name w:val="ConsPlusNormal"/>
    <w:next w:val="UserStyle_11"/>
    <w:link w:val="Normal"/>
    <w:pPr>
      <w:widowControl w:val="off"/>
    </w:pPr>
    <w:rPr>
      <w:sz w:val="24"/>
      <w:lang w:val="ru-RU" w:eastAsia="zh-CN" w:bidi="ar-SA"/>
    </w:rPr>
  </w:style>
  <w:style w:type="paragraph" w:styleId="User">
    <w:name w:val="Без интервала"/>
    <w:next w:val="User"/>
    <w:link w:val="Normal"/>
    <w:qFormat/>
    <w:rPr>
      <w:rFonts w:ascii="Calibri" w:hAnsi="Calibri"/>
      <w:sz w:val="22"/>
      <w:szCs w:val="22"/>
      <w:lang w:val="ru-RU" w:eastAsia="zh-CN" w:bidi="ar-SA"/>
    </w:rPr>
  </w:style>
  <w:style w:type="paragraph" w:styleId="UserStyle_12">
    <w:name w:val="Схема документа1"/>
    <w:basedOn w:val="Normal"/>
    <w:next w:val="UserStyle_12"/>
    <w:link w:val="Normal"/>
    <w:rPr>
      <w:rFonts w:ascii="Tahoma" w:hAnsi="Tahoma" w:cs="Tahoma"/>
      <w:sz w:val="16"/>
      <w:szCs w:val="16"/>
      <w:lang w:val="en-US"/>
    </w:rPr>
  </w:style>
  <w:style w:type="paragraph" w:styleId="179">
    <w:name w:val="Абзац списка"/>
    <w:basedOn w:val="Normal"/>
    <w:next w:val="179"/>
    <w:link w:val="Normal"/>
    <w:qFormat/>
    <w:pPr>
      <w:spacing w:before="0" w:after="0"/>
      <w:ind w:left="720" w:right="0" w:firstLine="0"/>
      <w:contextualSpacing/>
    </w:pPr>
  </w:style>
  <w:style w:type="paragraph" w:styleId="Acetate">
    <w:name w:val="Текст выноски"/>
    <w:basedOn w:val="Normal"/>
    <w:next w:val="Acetate"/>
    <w:link w:val="Normal"/>
    <w:rPr>
      <w:rFonts w:ascii="Tahoma" w:hAnsi="Tahoma" w:cs="Tahoma"/>
      <w:sz w:val="16"/>
      <w:szCs w:val="16"/>
      <w:lang w:val="en-US"/>
    </w:rPr>
  </w:style>
  <w:style w:type="paragraph" w:styleId="UserStyle_13">
    <w:name w:val="ConsNonformat"/>
    <w:next w:val="UserStyle_13"/>
    <w:link w:val="Normal"/>
    <w:pPr>
      <w:widowControl w:val="off"/>
      <w:ind w:right="19772"/>
    </w:pPr>
    <w:rPr>
      <w:rFonts w:ascii="Courier New" w:hAnsi="Courier New" w:cs="Courier New"/>
      <w:lang w:val="ru-RU" w:eastAsia="zh-CN" w:bidi="ar-SA"/>
    </w:rPr>
  </w:style>
  <w:style w:type="paragraph" w:styleId="UserStyle_14">
    <w:name w:val="ConsPlusTitle"/>
    <w:next w:val="UserStyle_14"/>
    <w:link w:val="Normal"/>
    <w:pPr>
      <w:widowControl w:val="off"/>
    </w:pPr>
    <w:rPr>
      <w:b/>
      <w:bCs/>
      <w:sz w:val="24"/>
      <w:szCs w:val="24"/>
      <w:lang w:val="ru-RU" w:eastAsia="zh-CN" w:bidi="ar-SA"/>
    </w:rPr>
  </w:style>
  <w:style w:type="paragraph" w:styleId="UserStyle_15">
    <w:name w:val="Style5"/>
    <w:basedOn w:val="Normal"/>
    <w:next w:val="UserStyle_15"/>
    <w:link w:val="Normal"/>
    <w:pPr>
      <w:widowControl w:val="off"/>
      <w:spacing w:line="322" w:lineRule="exact"/>
      <w:jc w:val="both"/>
    </w:pPr>
  </w:style>
  <w:style w:type="paragraph" w:styleId="BodyTextIndent">
    <w:name w:val="Основной текст с отступом"/>
    <w:basedOn w:val="Normal"/>
    <w:next w:val="BodyTextIndent"/>
    <w:link w:val="Normal"/>
    <w:pPr>
      <w:spacing w:before="0" w:after="120"/>
      <w:ind w:left="283" w:right="0" w:firstLine="0"/>
    </w:pPr>
    <w:rPr>
      <w:rFonts w:ascii="Calibri" w:hAnsi="Calibri" w:cs="Calibri"/>
      <w:lang w:val="en-US"/>
    </w:rPr>
  </w:style>
  <w:style w:type="paragraph" w:styleId="UserStyle_16">
    <w:name w:val="Т-1"/>
    <w:basedOn w:val="Normal"/>
    <w:next w:val="UserStyle_16"/>
    <w:link w:val="Normal"/>
    <w:pPr>
      <w:spacing w:line="360" w:lineRule="auto"/>
      <w:ind w:left="0" w:right="0" w:firstLine="720"/>
      <w:jc w:val="both"/>
    </w:pPr>
    <w:rPr>
      <w:rFonts w:ascii="Calibri" w:hAnsi="Calibri" w:cs="Calibri"/>
      <w:sz w:val="28"/>
      <w:szCs w:val="28"/>
    </w:rPr>
  </w:style>
  <w:style w:type="paragraph" w:styleId="UserStyle_17">
    <w:name w:val="Содержимое таблицы"/>
    <w:basedOn w:val="Normal"/>
    <w:next w:val="UserStyle_17"/>
    <w:link w:val="Normal"/>
    <w:pPr>
      <w:widowControl w:val="off"/>
      <w:suppressLineNumbers/>
    </w:pPr>
  </w:style>
  <w:style w:type="paragraph" w:styleId="UserStyle_18">
    <w:name w:val="Заголовок таблицы"/>
    <w:basedOn w:val="UserStyle_17"/>
    <w:next w:val="UserStyle_18"/>
    <w:link w:val="Normal"/>
    <w:pPr>
      <w:suppressLineNumbers/>
      <w:jc w:val="center"/>
    </w:pPr>
    <w:rPr>
      <w:b/>
      <w:bCs/>
    </w:rPr>
  </w:style>
  <w:style w:type="paragraph" w:styleId="UserStyle_19">
    <w:name w:val="Содержимое врезки"/>
    <w:basedOn w:val="Normal"/>
    <w:next w:val="UserStyle_19"/>
    <w:link w:val="Normal"/>
  </w:style>
  <w:style w:type="paragraph" w:styleId="UserStyle_20">
    <w:name w:val="Body Text 21"/>
    <w:basedOn w:val="Normal"/>
    <w:next w:val="UserStyle_20"/>
    <w:link w:val="Normal"/>
    <w:pPr>
      <w:widowControl w:val="off"/>
      <w:spacing w:before="0" w:after="0" w:line="240" w:lineRule="auto"/>
      <w:jc w:val="center"/>
    </w:pPr>
    <w:rPr>
      <w:rFonts w:ascii="Times New Roman" w:hAnsi="Times New Roman" w:eastAsia="Times New Roman" w:cs="Times New Roman"/>
      <w:sz w:val="28"/>
      <w:szCs w:val="20"/>
    </w:rPr>
  </w:style>
  <w:style w:type="paragraph" w:styleId="UserStyle_21">
    <w:name w:val="List Paragraph"/>
    <w:basedOn w:val="Normal"/>
    <w:next w:val="UserStyle_21"/>
    <w:link w:val="Normal"/>
    <w:pPr>
      <w:spacing w:before="0" w:after="200"/>
      <w:ind w:left="720" w:right="0" w:firstLine="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23627</Characters>
  <CharactersWithSpaces>27717</CharactersWithSpaces>
  <Company>SPecialiST RePack</Company>
  <DocSecurity>0</DocSecurity>
  <HyperlinksChanged>false</HyperlinksChanged>
  <Lines>196</Lines>
  <Pages>28</Pages>
  <Paragraphs>55</Paragraphs>
  <ScaleCrop>false</ScaleCrop>
  <SharedDoc>false</SharedDoc>
  <Template>Normal.dotm</Template>
  <Words>4145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</dc:creator>
  <cp:lastModifiedBy>Хорошилова</cp:lastModifiedBy>
  <cp:revision>2</cp:revision>
  <dcterms:created xsi:type="dcterms:W3CDTF">2024-06-28T07:42:00Z</dcterms:created>
  <dcterms:modified xsi:type="dcterms:W3CDTF">2024-06-28T07:42:00Z</dcterms:modified>
  <cp:version>917504</cp:version>
</cp:coreProperties>
</file>