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2A" w:rsidRDefault="001C132A" w:rsidP="00856214">
      <w:pPr>
        <w:pStyle w:val="ConsNonformat0"/>
        <w:widowControl/>
        <w:tabs>
          <w:tab w:val="left" w:pos="7020"/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1C132A" w:rsidRDefault="001C132A" w:rsidP="00856214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Петровского городского округа</w:t>
      </w:r>
    </w:p>
    <w:p w:rsidR="001C132A" w:rsidRDefault="001C132A" w:rsidP="00856214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Ставропольского края</w:t>
      </w:r>
    </w:p>
    <w:p w:rsidR="001C132A" w:rsidRDefault="001C132A" w:rsidP="00856214">
      <w:pPr>
        <w:jc w:val="center"/>
        <w:rPr>
          <w:b w:val="0"/>
          <w:bCs w:val="0"/>
          <w:color w:val="000000"/>
          <w:sz w:val="28"/>
          <w:szCs w:val="28"/>
        </w:rPr>
      </w:pPr>
    </w:p>
    <w:p w:rsidR="001C132A" w:rsidRDefault="001C132A" w:rsidP="00856214">
      <w:pPr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 Р И К А З</w:t>
      </w:r>
    </w:p>
    <w:p w:rsidR="001C132A" w:rsidRDefault="001C132A" w:rsidP="00856214">
      <w:pPr>
        <w:spacing w:line="240" w:lineRule="exact"/>
        <w:jc w:val="center"/>
        <w:rPr>
          <w:b w:val="0"/>
          <w:bCs w:val="0"/>
          <w:sz w:val="28"/>
          <w:szCs w:val="28"/>
        </w:rPr>
      </w:pPr>
    </w:p>
    <w:tbl>
      <w:tblPr>
        <w:tblW w:w="0" w:type="auto"/>
        <w:tblInd w:w="-212" w:type="dxa"/>
        <w:tblLook w:val="00A0"/>
      </w:tblPr>
      <w:tblGrid>
        <w:gridCol w:w="3063"/>
        <w:gridCol w:w="3171"/>
        <w:gridCol w:w="3122"/>
      </w:tblGrid>
      <w:tr w:rsidR="001C132A" w:rsidTr="00856214">
        <w:tc>
          <w:tcPr>
            <w:tcW w:w="3063" w:type="dxa"/>
          </w:tcPr>
          <w:p w:rsidR="001C132A" w:rsidRDefault="001C132A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18 апреля 2019 г.</w:t>
            </w:r>
          </w:p>
        </w:tc>
        <w:tc>
          <w:tcPr>
            <w:tcW w:w="3171" w:type="dxa"/>
          </w:tcPr>
          <w:p w:rsidR="001C132A" w:rsidRDefault="001C132A">
            <w:pPr>
              <w:spacing w:line="240" w:lineRule="exact"/>
              <w:ind w:left="17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1C132A" w:rsidRDefault="001C132A">
            <w:pPr>
              <w:spacing w:line="240" w:lineRule="exact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№ 37</w:t>
            </w:r>
          </w:p>
        </w:tc>
      </w:tr>
    </w:tbl>
    <w:p w:rsidR="001C132A" w:rsidRDefault="001C132A" w:rsidP="00856214">
      <w:pPr>
        <w:pStyle w:val="ConsNonformat0"/>
        <w:widowControl/>
        <w:tabs>
          <w:tab w:val="left" w:pos="7020"/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132A" w:rsidRDefault="001C132A" w:rsidP="00856214">
      <w:pPr>
        <w:pStyle w:val="ConsPlusNonformat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и Методики планирования бюджетных ассигнований бюджета Петровского городского округа Ставропольского края</w:t>
      </w:r>
    </w:p>
    <w:p w:rsidR="001C132A" w:rsidRDefault="001C132A" w:rsidP="00856214">
      <w:pPr>
        <w:pStyle w:val="ConsPlusNonformat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32A" w:rsidRDefault="001C132A" w:rsidP="00856214">
      <w:pPr>
        <w:pStyle w:val="ConsPlusNonforma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 Российской Федерации и статьей 6 решения Совета депутатов Петровского городского округа Ставропольского края «О бюджетном процессе в Петровском городском округе Ставропольского края» </w:t>
      </w:r>
    </w:p>
    <w:p w:rsidR="001C132A" w:rsidRDefault="001C132A" w:rsidP="00856214">
      <w:pPr>
        <w:pStyle w:val="ConsNonformat0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2A" w:rsidRDefault="001C132A" w:rsidP="00856214">
      <w:p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ПРИКАЗЫВАЮ:</w:t>
      </w:r>
    </w:p>
    <w:p w:rsidR="001C132A" w:rsidRDefault="001C132A" w:rsidP="00856214">
      <w:pPr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1C132A" w:rsidRDefault="001C132A" w:rsidP="00856214">
      <w:pPr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Утвердить прилагаемый Порядок и Методику планирования бюджетных ассигнований бюджета Петровского городского округа Ставропольского края на очередной финансовый год и плановый период.</w:t>
      </w:r>
    </w:p>
    <w:p w:rsidR="001C132A" w:rsidRDefault="001C132A" w:rsidP="00856214">
      <w:pPr>
        <w:ind w:firstLine="567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Default="001C132A" w:rsidP="00856214">
      <w:pPr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Контроль за исполнением настоящего приказа возложить на заместителя начальника финансового управления администрации Петровского городского округа Ставропольского края Меркулову Е.С. </w:t>
      </w:r>
    </w:p>
    <w:p w:rsidR="001C132A" w:rsidRDefault="001C132A" w:rsidP="00856214">
      <w:pPr>
        <w:ind w:firstLine="540"/>
        <w:jc w:val="both"/>
        <w:rPr>
          <w:b w:val="0"/>
          <w:bCs w:val="0"/>
          <w:sz w:val="28"/>
          <w:szCs w:val="28"/>
        </w:rPr>
      </w:pPr>
    </w:p>
    <w:p w:rsidR="001C132A" w:rsidRDefault="001C132A" w:rsidP="00856214">
      <w:pPr>
        <w:pStyle w:val="ConsPlusNonformat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Настоящий приказ вступает в силу со дня его подписания. </w:t>
      </w:r>
    </w:p>
    <w:p w:rsidR="001C132A" w:rsidRDefault="001C132A" w:rsidP="00856214">
      <w:pPr>
        <w:jc w:val="both"/>
        <w:rPr>
          <w:color w:val="FF0000"/>
          <w:sz w:val="28"/>
          <w:szCs w:val="28"/>
        </w:rPr>
      </w:pPr>
    </w:p>
    <w:p w:rsidR="001C132A" w:rsidRDefault="001C132A" w:rsidP="00856214">
      <w:pPr>
        <w:jc w:val="both"/>
        <w:rPr>
          <w:sz w:val="28"/>
          <w:szCs w:val="28"/>
        </w:rPr>
      </w:pPr>
    </w:p>
    <w:p w:rsidR="001C132A" w:rsidRDefault="001C132A" w:rsidP="00856214">
      <w:pPr>
        <w:jc w:val="both"/>
        <w:rPr>
          <w:sz w:val="28"/>
          <w:szCs w:val="28"/>
        </w:rPr>
      </w:pPr>
    </w:p>
    <w:p w:rsidR="001C132A" w:rsidRDefault="001C132A" w:rsidP="00856214">
      <w:pPr>
        <w:spacing w:line="240" w:lineRule="exact"/>
        <w:ind w:right="8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Первый заместитель главы администрации - </w:t>
      </w:r>
    </w:p>
    <w:p w:rsidR="001C132A" w:rsidRDefault="001C132A" w:rsidP="00856214">
      <w:pPr>
        <w:spacing w:line="240" w:lineRule="exact"/>
        <w:ind w:right="8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начальник финансового управления </w:t>
      </w:r>
    </w:p>
    <w:p w:rsidR="001C132A" w:rsidRDefault="001C132A" w:rsidP="00856214">
      <w:pPr>
        <w:spacing w:line="240" w:lineRule="exact"/>
        <w:ind w:right="8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Петровского </w:t>
      </w:r>
    </w:p>
    <w:p w:rsidR="001C132A" w:rsidRDefault="001C132A" w:rsidP="00856214">
      <w:pPr>
        <w:spacing w:line="240" w:lineRule="exact"/>
        <w:ind w:right="8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8"/>
          <w:szCs w:val="28"/>
        </w:rPr>
        <w:t>городского округа Ставропольского края                             В.П. Сухомлинова</w:t>
      </w:r>
    </w:p>
    <w:p w:rsidR="001C132A" w:rsidRDefault="001C132A" w:rsidP="00856214">
      <w:pPr>
        <w:widowControl w:val="0"/>
        <w:tabs>
          <w:tab w:val="left" w:pos="3840"/>
        </w:tabs>
        <w:autoSpaceDE w:val="0"/>
        <w:autoSpaceDN w:val="0"/>
        <w:adjustRightInd w:val="0"/>
        <w:ind w:right="-5"/>
        <w:jc w:val="both"/>
        <w:rPr>
          <w:sz w:val="28"/>
          <w:szCs w:val="28"/>
          <w:highlight w:val="yellow"/>
        </w:rPr>
      </w:pPr>
    </w:p>
    <w:p w:rsidR="001C132A" w:rsidRDefault="001C132A" w:rsidP="00856214">
      <w:pPr>
        <w:widowControl w:val="0"/>
        <w:tabs>
          <w:tab w:val="left" w:pos="3840"/>
        </w:tabs>
        <w:autoSpaceDE w:val="0"/>
        <w:autoSpaceDN w:val="0"/>
        <w:adjustRightInd w:val="0"/>
        <w:ind w:right="-5"/>
        <w:jc w:val="both"/>
        <w:rPr>
          <w:sz w:val="28"/>
          <w:szCs w:val="28"/>
          <w:highlight w:val="yellow"/>
        </w:rPr>
      </w:pPr>
    </w:p>
    <w:p w:rsidR="001C132A" w:rsidRPr="006D1465" w:rsidRDefault="001C132A" w:rsidP="00D72AF3">
      <w:pPr>
        <w:pStyle w:val="ConsNonformat0"/>
        <w:widowControl/>
        <w:tabs>
          <w:tab w:val="left" w:pos="7020"/>
          <w:tab w:val="left" w:pos="7200"/>
        </w:tabs>
        <w:spacing w:line="240" w:lineRule="exact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D1465">
        <w:rPr>
          <w:rFonts w:ascii="Times New Roman" w:hAnsi="Times New Roman" w:cs="Times New Roman"/>
          <w:sz w:val="28"/>
          <w:szCs w:val="28"/>
        </w:rPr>
        <w:t>Утверждены</w:t>
      </w:r>
    </w:p>
    <w:p w:rsidR="001C132A" w:rsidRDefault="001C132A" w:rsidP="00D72AF3">
      <w:pPr>
        <w:spacing w:line="240" w:lineRule="exact"/>
        <w:ind w:left="5400"/>
        <w:rPr>
          <w:b w:val="0"/>
          <w:bCs w:val="0"/>
          <w:sz w:val="28"/>
          <w:szCs w:val="28"/>
        </w:rPr>
      </w:pPr>
      <w:r w:rsidRPr="0045472D">
        <w:rPr>
          <w:b w:val="0"/>
          <w:bCs w:val="0"/>
          <w:sz w:val="28"/>
          <w:szCs w:val="28"/>
        </w:rPr>
        <w:t xml:space="preserve">приказом финансового управления администрации Петровского городского округа Ставропольского края </w:t>
      </w:r>
    </w:p>
    <w:p w:rsidR="001C132A" w:rsidRPr="0045472D" w:rsidRDefault="001C132A" w:rsidP="00D72AF3">
      <w:pPr>
        <w:spacing w:line="240" w:lineRule="exact"/>
        <w:ind w:left="5400"/>
        <w:rPr>
          <w:b w:val="0"/>
          <w:bCs w:val="0"/>
          <w:sz w:val="28"/>
          <w:szCs w:val="28"/>
        </w:rPr>
      </w:pPr>
      <w:r w:rsidRPr="0045472D">
        <w:rPr>
          <w:b w:val="0"/>
          <w:bCs w:val="0"/>
          <w:sz w:val="28"/>
          <w:szCs w:val="28"/>
        </w:rPr>
        <w:t>от</w:t>
      </w:r>
      <w:r>
        <w:rPr>
          <w:b w:val="0"/>
          <w:bCs w:val="0"/>
          <w:sz w:val="28"/>
          <w:szCs w:val="28"/>
        </w:rPr>
        <w:t xml:space="preserve"> 18 апреля </w:t>
      </w:r>
      <w:r w:rsidRPr="0045472D">
        <w:rPr>
          <w:b w:val="0"/>
          <w:bCs w:val="0"/>
          <w:sz w:val="28"/>
          <w:szCs w:val="28"/>
        </w:rPr>
        <w:t>201</w:t>
      </w:r>
      <w:r>
        <w:rPr>
          <w:b w:val="0"/>
          <w:bCs w:val="0"/>
          <w:sz w:val="28"/>
          <w:szCs w:val="28"/>
        </w:rPr>
        <w:t>9</w:t>
      </w:r>
      <w:r w:rsidRPr="0045472D">
        <w:rPr>
          <w:b w:val="0"/>
          <w:bCs w:val="0"/>
          <w:sz w:val="28"/>
          <w:szCs w:val="28"/>
        </w:rPr>
        <w:t xml:space="preserve"> года №</w:t>
      </w:r>
      <w:r>
        <w:rPr>
          <w:b w:val="0"/>
          <w:bCs w:val="0"/>
          <w:sz w:val="28"/>
          <w:szCs w:val="28"/>
        </w:rPr>
        <w:t xml:space="preserve"> 37</w:t>
      </w:r>
    </w:p>
    <w:p w:rsidR="001C132A" w:rsidRPr="006D1465" w:rsidRDefault="001C132A" w:rsidP="00D72AF3">
      <w:pPr>
        <w:ind w:left="5400"/>
        <w:rPr>
          <w:sz w:val="28"/>
          <w:szCs w:val="28"/>
        </w:rPr>
      </w:pPr>
      <w:r w:rsidRPr="006D1465">
        <w:rPr>
          <w:sz w:val="28"/>
          <w:szCs w:val="28"/>
        </w:rPr>
        <w:t xml:space="preserve">             </w:t>
      </w:r>
    </w:p>
    <w:p w:rsidR="001C132A" w:rsidRPr="006D1465" w:rsidRDefault="001C132A" w:rsidP="00A43806">
      <w:pPr>
        <w:ind w:firstLine="5040"/>
        <w:jc w:val="center"/>
        <w:rPr>
          <w:sz w:val="28"/>
          <w:szCs w:val="28"/>
        </w:rPr>
      </w:pPr>
    </w:p>
    <w:p w:rsidR="001C132A" w:rsidRPr="006D1465" w:rsidRDefault="001C132A" w:rsidP="00A43806">
      <w:pPr>
        <w:ind w:firstLine="540"/>
        <w:jc w:val="both"/>
        <w:rPr>
          <w:sz w:val="28"/>
          <w:szCs w:val="28"/>
        </w:rPr>
      </w:pPr>
    </w:p>
    <w:p w:rsidR="001C132A" w:rsidRPr="006D1465" w:rsidRDefault="001C132A" w:rsidP="00A4380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ПОРЯДОК и </w:t>
      </w:r>
      <w:r w:rsidRPr="006D14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Метод</w:t>
      </w: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ИКа</w:t>
      </w:r>
    </w:p>
    <w:p w:rsidR="001C132A" w:rsidRDefault="001C132A" w:rsidP="00A43806">
      <w:pPr>
        <w:spacing w:line="240" w:lineRule="exact"/>
        <w:ind w:firstLine="540"/>
        <w:jc w:val="center"/>
        <w:outlineLvl w:val="1"/>
        <w:rPr>
          <w:b w:val="0"/>
          <w:bCs w:val="0"/>
          <w:sz w:val="28"/>
          <w:szCs w:val="28"/>
        </w:rPr>
      </w:pPr>
      <w:r w:rsidRPr="0045472D">
        <w:rPr>
          <w:b w:val="0"/>
          <w:bCs w:val="0"/>
          <w:sz w:val="28"/>
          <w:szCs w:val="28"/>
        </w:rPr>
        <w:t>планировани</w:t>
      </w:r>
      <w:r>
        <w:rPr>
          <w:b w:val="0"/>
          <w:bCs w:val="0"/>
          <w:sz w:val="28"/>
          <w:szCs w:val="28"/>
        </w:rPr>
        <w:t>я</w:t>
      </w:r>
      <w:r w:rsidRPr="0045472D">
        <w:rPr>
          <w:b w:val="0"/>
          <w:bCs w:val="0"/>
          <w:sz w:val="28"/>
          <w:szCs w:val="28"/>
        </w:rPr>
        <w:t xml:space="preserve"> бюджетных ассигнований бюджета </w:t>
      </w:r>
    </w:p>
    <w:p w:rsidR="001C132A" w:rsidRDefault="001C132A" w:rsidP="00A43806">
      <w:pPr>
        <w:spacing w:line="240" w:lineRule="exact"/>
        <w:ind w:firstLine="540"/>
        <w:jc w:val="center"/>
        <w:outlineLvl w:val="1"/>
        <w:rPr>
          <w:b w:val="0"/>
          <w:bCs w:val="0"/>
          <w:sz w:val="28"/>
          <w:szCs w:val="28"/>
        </w:rPr>
      </w:pPr>
      <w:r w:rsidRPr="0045472D">
        <w:rPr>
          <w:b w:val="0"/>
          <w:bCs w:val="0"/>
          <w:sz w:val="28"/>
          <w:szCs w:val="28"/>
        </w:rPr>
        <w:t xml:space="preserve">Петровского городского округа Ставропольского края </w:t>
      </w:r>
    </w:p>
    <w:p w:rsidR="001C132A" w:rsidRPr="0045472D" w:rsidRDefault="001C132A" w:rsidP="00A43806">
      <w:pPr>
        <w:spacing w:line="240" w:lineRule="exact"/>
        <w:ind w:firstLine="540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очередной финансовый год и плановый период </w:t>
      </w:r>
    </w:p>
    <w:p w:rsidR="001C132A" w:rsidRPr="0045472D" w:rsidRDefault="001C132A" w:rsidP="00A43806">
      <w:pPr>
        <w:ind w:firstLine="540"/>
        <w:jc w:val="both"/>
        <w:outlineLvl w:val="1"/>
        <w:rPr>
          <w:b w:val="0"/>
          <w:bCs w:val="0"/>
          <w:sz w:val="28"/>
          <w:szCs w:val="28"/>
          <w:highlight w:val="yellow"/>
        </w:rPr>
      </w:pPr>
    </w:p>
    <w:p w:rsidR="001C132A" w:rsidRPr="00A44F8A" w:rsidRDefault="001C132A" w:rsidP="00E96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4F8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A44F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Общие положения </w:t>
      </w:r>
    </w:p>
    <w:p w:rsidR="001C132A" w:rsidRPr="00E96BE0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32A" w:rsidRPr="005812CB" w:rsidRDefault="001C132A" w:rsidP="00E96BE0">
      <w:pPr>
        <w:spacing w:after="1" w:line="220" w:lineRule="atLeast"/>
        <w:ind w:firstLine="720"/>
        <w:jc w:val="both"/>
        <w:rPr>
          <w:b w:val="0"/>
          <w:bCs w:val="0"/>
          <w:sz w:val="28"/>
          <w:szCs w:val="28"/>
        </w:rPr>
      </w:pPr>
      <w:r w:rsidRPr="005812CB">
        <w:rPr>
          <w:b w:val="0"/>
          <w:bCs w:val="0"/>
          <w:sz w:val="28"/>
          <w:szCs w:val="28"/>
        </w:rPr>
        <w:t xml:space="preserve">1. Настоящий Порядок и методика планирования бюджетных ассигнований бюджета Петровского городского округа Ставропольского края на очередной финансовый год и плановый период (далее – Порядок) разработаны в целях установления и обеспечения единых требований к формированию объемов бюджетных ассигнований бюджета Петровского городского округа Ставропольского края (далее – местный бюджет) на очередной финансовый год и плановый период. </w:t>
      </w:r>
    </w:p>
    <w:p w:rsidR="001C132A" w:rsidRPr="00E96BE0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32A" w:rsidRPr="00D92D0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190CC3">
        <w:rPr>
          <w:b w:val="0"/>
          <w:bCs w:val="0"/>
          <w:sz w:val="28"/>
          <w:szCs w:val="28"/>
        </w:rPr>
        <w:t xml:space="preserve">2. Планирование бюджетных ассигнований местного бюджета на очередной финансовый год и плановый период осуществляется в соответствии с Бюджетным кодексом Российской Федерации, Решением Совета депутатов Петровского городского округа Ставропольского края «О бюджетном процессе в Петровском городском округе Ставропольском крае», </w:t>
      </w:r>
      <w:r w:rsidRPr="00D92D00">
        <w:rPr>
          <w:b w:val="0"/>
          <w:bCs w:val="0"/>
          <w:sz w:val="28"/>
          <w:szCs w:val="28"/>
        </w:rPr>
        <w:t>иными нормативными правовыми актами Российской Федерации и нормативными правовыми актами Ставропольского края, регулирующими бюджетные правоотношения, и настоящим Порядком, в сроки, установленные планом мероприятий по составлению проекта решения Совета депутатов Петровского городского округа Ставропольского края о местном бюджете на очередной финансовый год и плановый период, утверждаемым а</w:t>
      </w:r>
      <w:r>
        <w:rPr>
          <w:b w:val="0"/>
          <w:bCs w:val="0"/>
          <w:sz w:val="28"/>
          <w:szCs w:val="28"/>
        </w:rPr>
        <w:t>д</w:t>
      </w:r>
      <w:r w:rsidRPr="00D92D00">
        <w:rPr>
          <w:b w:val="0"/>
          <w:bCs w:val="0"/>
          <w:sz w:val="28"/>
          <w:szCs w:val="28"/>
        </w:rPr>
        <w:t>министрацией Петровского городского округа Ставропольского края.</w:t>
      </w:r>
    </w:p>
    <w:p w:rsidR="001C132A" w:rsidRPr="00E96BE0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highlight w:val="yellow"/>
          <w:lang w:eastAsia="en-US"/>
        </w:rPr>
      </w:pPr>
    </w:p>
    <w:p w:rsidR="001C132A" w:rsidRPr="006E0537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6E0537">
        <w:rPr>
          <w:b w:val="0"/>
          <w:bCs w:val="0"/>
          <w:sz w:val="28"/>
          <w:szCs w:val="28"/>
          <w:lang w:eastAsia="en-US"/>
        </w:rPr>
        <w:t xml:space="preserve">3. Планирование бюджетных ассигнований местного бюджета </w:t>
      </w:r>
      <w:r w:rsidRPr="006E0537">
        <w:rPr>
          <w:b w:val="0"/>
          <w:bCs w:val="0"/>
          <w:sz w:val="28"/>
          <w:szCs w:val="28"/>
        </w:rPr>
        <w:t>на очередной финансовый год и плановый период</w:t>
      </w:r>
      <w:r w:rsidRPr="006E0537">
        <w:rPr>
          <w:b w:val="0"/>
          <w:bCs w:val="0"/>
          <w:sz w:val="28"/>
          <w:szCs w:val="28"/>
          <w:lang w:eastAsia="en-US"/>
        </w:rPr>
        <w:t xml:space="preserve"> осуществляется исходя из сценарных условий функционирования экономики </w:t>
      </w:r>
      <w:r w:rsidRPr="006E0537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6E0537">
        <w:rPr>
          <w:b w:val="0"/>
          <w:bCs w:val="0"/>
          <w:sz w:val="28"/>
          <w:szCs w:val="28"/>
          <w:lang w:eastAsia="en-US"/>
        </w:rPr>
        <w:t xml:space="preserve">Ставропольского края и основных параметров прогноза социально-экономического развития </w:t>
      </w:r>
      <w:r w:rsidRPr="006E0537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6E0537">
        <w:rPr>
          <w:b w:val="0"/>
          <w:bCs w:val="0"/>
          <w:sz w:val="28"/>
          <w:szCs w:val="28"/>
          <w:lang w:eastAsia="en-US"/>
        </w:rPr>
        <w:t xml:space="preserve">Ставропольского края. </w:t>
      </w:r>
    </w:p>
    <w:p w:rsidR="001C132A" w:rsidRPr="006E0537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1C132A" w:rsidRPr="00FD502A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FD502A">
        <w:rPr>
          <w:b w:val="0"/>
          <w:bCs w:val="0"/>
          <w:sz w:val="28"/>
          <w:szCs w:val="28"/>
          <w:lang w:eastAsia="en-US"/>
        </w:rPr>
        <w:t xml:space="preserve">4. Планирование бюджетных ассигнований местного бюджета </w:t>
      </w:r>
      <w:r w:rsidRPr="00FD502A">
        <w:rPr>
          <w:b w:val="0"/>
          <w:bCs w:val="0"/>
          <w:sz w:val="28"/>
          <w:szCs w:val="28"/>
        </w:rPr>
        <w:t>на очередной финансовый год и плановый период</w:t>
      </w:r>
      <w:r w:rsidRPr="00FD502A">
        <w:rPr>
          <w:b w:val="0"/>
          <w:bCs w:val="0"/>
          <w:sz w:val="28"/>
          <w:szCs w:val="28"/>
          <w:lang w:eastAsia="en-US"/>
        </w:rPr>
        <w:t xml:space="preserve"> осуществляется в соответствии с расходными обязательствами </w:t>
      </w:r>
      <w:r w:rsidRPr="00FD502A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FD502A">
        <w:rPr>
          <w:b w:val="0"/>
          <w:bCs w:val="0"/>
          <w:sz w:val="28"/>
          <w:szCs w:val="28"/>
          <w:lang w:eastAsia="en-US"/>
        </w:rPr>
        <w:t xml:space="preserve">Ставропольского края в разрезе муниципальных программ </w:t>
      </w:r>
      <w:r w:rsidRPr="00FD502A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FD502A">
        <w:rPr>
          <w:b w:val="0"/>
          <w:bCs w:val="0"/>
          <w:sz w:val="28"/>
          <w:szCs w:val="28"/>
          <w:lang w:eastAsia="en-US"/>
        </w:rPr>
        <w:t xml:space="preserve">Ставропольского  края и непрограммных направлений деятельности главных распорядителей бюджетных средств, раздельно по действующим и принимаемым расходным обязательствам </w:t>
      </w:r>
      <w:r w:rsidRPr="00FD502A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FD502A">
        <w:rPr>
          <w:b w:val="0"/>
          <w:bCs w:val="0"/>
          <w:sz w:val="28"/>
          <w:szCs w:val="28"/>
          <w:lang w:eastAsia="en-US"/>
        </w:rPr>
        <w:t>Ставропольского края.</w:t>
      </w:r>
    </w:p>
    <w:p w:rsidR="001C132A" w:rsidRPr="00E96BE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FD502A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FD502A">
        <w:rPr>
          <w:b w:val="0"/>
          <w:bCs w:val="0"/>
          <w:sz w:val="28"/>
          <w:szCs w:val="28"/>
        </w:rPr>
        <w:t>5. Планирование бюджетных ассигнований местного бюджета на очередной финансовый год и плановый период осуществляется путем изменения объемов бюджетных ассигнований местного бюджета на плановый период, утвержденных решением Совета депутатов Петровского городского округа Ставропольского края о местном бюджете на текущий финансовый год и плановый период (далее – базовый объем бюджетных ассигнований), и добавления параметров второго года планового периода проекта местного бюджета.</w:t>
      </w:r>
    </w:p>
    <w:p w:rsidR="001C132A" w:rsidRPr="00E67613" w:rsidRDefault="001C132A" w:rsidP="00FD502A">
      <w:pPr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  <w:highlight w:val="yellow"/>
          <w:lang w:eastAsia="en-US"/>
        </w:rPr>
      </w:pPr>
    </w:p>
    <w:p w:rsidR="001C132A" w:rsidRPr="00FD502A" w:rsidRDefault="001C132A" w:rsidP="00FD502A">
      <w:pPr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 w:rsidRPr="00FD502A">
        <w:rPr>
          <w:b w:val="0"/>
          <w:bCs w:val="0"/>
          <w:sz w:val="28"/>
          <w:szCs w:val="28"/>
          <w:lang w:val="en-US" w:eastAsia="en-US"/>
        </w:rPr>
        <w:t>II</w:t>
      </w:r>
      <w:r w:rsidRPr="00FD502A">
        <w:rPr>
          <w:b w:val="0"/>
          <w:bCs w:val="0"/>
          <w:sz w:val="28"/>
          <w:szCs w:val="28"/>
          <w:lang w:eastAsia="en-US"/>
        </w:rPr>
        <w:t xml:space="preserve">. </w:t>
      </w:r>
      <w:r w:rsidRPr="00FD502A">
        <w:rPr>
          <w:b w:val="0"/>
          <w:bCs w:val="0"/>
          <w:sz w:val="28"/>
          <w:szCs w:val="28"/>
        </w:rPr>
        <w:t xml:space="preserve">Порядок планирования бюджетных ассигнований бюджета </w:t>
      </w:r>
    </w:p>
    <w:p w:rsidR="001C132A" w:rsidRPr="00FD502A" w:rsidRDefault="001C132A" w:rsidP="00FD502A">
      <w:pPr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 w:rsidRPr="00FD502A">
        <w:rPr>
          <w:b w:val="0"/>
          <w:bCs w:val="0"/>
          <w:sz w:val="28"/>
          <w:szCs w:val="28"/>
        </w:rPr>
        <w:t xml:space="preserve">Петровского городского округа Ставропольского края </w:t>
      </w:r>
    </w:p>
    <w:p w:rsidR="001C132A" w:rsidRPr="00FD502A" w:rsidRDefault="001C132A" w:rsidP="00FD502A">
      <w:pPr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  <w:lang w:eastAsia="en-US"/>
        </w:rPr>
      </w:pPr>
      <w:r w:rsidRPr="00FD502A">
        <w:rPr>
          <w:b w:val="0"/>
          <w:bCs w:val="0"/>
          <w:sz w:val="28"/>
          <w:szCs w:val="28"/>
        </w:rPr>
        <w:t>на очередной финансовый год и плановый период</w:t>
      </w:r>
    </w:p>
    <w:p w:rsidR="001C132A" w:rsidRPr="00E96BE0" w:rsidRDefault="001C132A" w:rsidP="00E96BE0">
      <w:pPr>
        <w:spacing w:after="1" w:line="220" w:lineRule="atLeast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2C7566" w:rsidRDefault="001C132A" w:rsidP="00E96BE0">
      <w:pPr>
        <w:spacing w:after="1"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2C7566">
        <w:rPr>
          <w:b w:val="0"/>
          <w:bCs w:val="0"/>
          <w:sz w:val="28"/>
          <w:szCs w:val="28"/>
        </w:rPr>
        <w:t>6. Планирование бюджетных ассигнований местного бюджета на очередной финансовый год и плановый период включает в себя следующие этапы:</w:t>
      </w:r>
    </w:p>
    <w:p w:rsidR="001C132A" w:rsidRPr="002C7566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2C7566">
        <w:rPr>
          <w:b w:val="0"/>
          <w:bCs w:val="0"/>
          <w:sz w:val="28"/>
          <w:szCs w:val="28"/>
        </w:rPr>
        <w:t xml:space="preserve">расчет предельных объемов бюджетных ассигнований на очередной финансовый год и плановый период (далее – предельные объемы бюджетных ассигнований) по главным распорядителям средств местного бюджета </w:t>
      </w:r>
      <w:r w:rsidRPr="002C7566">
        <w:rPr>
          <w:b w:val="0"/>
          <w:bCs w:val="0"/>
          <w:sz w:val="28"/>
          <w:szCs w:val="28"/>
        </w:rPr>
        <w:br/>
        <w:t>(далее – главные распорядители бюджетных средств) и муниципальным программам Петровского городского округа Ставропольского края и доведение их до главных распорядителей бюджетных средств и ответственных исполнителей муниципальных программ Петровского городского округа Ставропольского края;</w:t>
      </w:r>
    </w:p>
    <w:p w:rsidR="001C132A" w:rsidRPr="002C7566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2C7566">
        <w:rPr>
          <w:b w:val="0"/>
          <w:bCs w:val="0"/>
          <w:sz w:val="28"/>
          <w:szCs w:val="28"/>
        </w:rPr>
        <w:t>распределение предельных объемов бюджетных ассигнований и формирование обоснований бюджетных ассигнований местного бюджета на очередной финансовый год и плановый период (далее – обоснования бюджетных ассигнований);</w:t>
      </w:r>
    </w:p>
    <w:p w:rsidR="001C132A" w:rsidRPr="002C7566" w:rsidRDefault="001C132A" w:rsidP="00E96BE0">
      <w:pPr>
        <w:spacing w:before="220" w:after="1"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2C7566">
        <w:rPr>
          <w:b w:val="0"/>
          <w:bCs w:val="0"/>
          <w:sz w:val="28"/>
          <w:szCs w:val="28"/>
        </w:rPr>
        <w:t>составление проекта решения Совета депутатов Петровского городского округа Ставропольского края о местном бюджете на очередной финансовый год и плановый период.</w:t>
      </w:r>
    </w:p>
    <w:p w:rsidR="001C132A" w:rsidRPr="002C7566" w:rsidRDefault="001C132A" w:rsidP="00E96BE0">
      <w:pPr>
        <w:autoSpaceDE w:val="0"/>
        <w:autoSpaceDN w:val="0"/>
        <w:adjustRightInd w:val="0"/>
        <w:spacing w:before="28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2C7566">
        <w:rPr>
          <w:b w:val="0"/>
          <w:bCs w:val="0"/>
          <w:sz w:val="28"/>
          <w:szCs w:val="28"/>
          <w:lang w:eastAsia="en-US"/>
        </w:rPr>
        <w:t xml:space="preserve">7. При планировании </w:t>
      </w:r>
      <w:r w:rsidRPr="002C7566">
        <w:rPr>
          <w:b w:val="0"/>
          <w:bCs w:val="0"/>
          <w:sz w:val="28"/>
          <w:szCs w:val="28"/>
        </w:rPr>
        <w:t xml:space="preserve">бюджетных ассигнований </w:t>
      </w:r>
      <w:r w:rsidRPr="002C7566">
        <w:rPr>
          <w:b w:val="0"/>
          <w:bCs w:val="0"/>
          <w:sz w:val="28"/>
          <w:szCs w:val="28"/>
          <w:lang w:eastAsia="en-US"/>
        </w:rPr>
        <w:t>базовый объем бюджетных ассигнований корректируется с учетом:</w:t>
      </w:r>
    </w:p>
    <w:p w:rsidR="001C132A" w:rsidRPr="002C7566" w:rsidRDefault="001C132A" w:rsidP="00E96BE0">
      <w:pPr>
        <w:autoSpaceDE w:val="0"/>
        <w:autoSpaceDN w:val="0"/>
        <w:adjustRightInd w:val="0"/>
        <w:spacing w:before="28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2C7566">
        <w:rPr>
          <w:b w:val="0"/>
          <w:bCs w:val="0"/>
          <w:sz w:val="28"/>
          <w:szCs w:val="28"/>
          <w:lang w:eastAsia="en-US"/>
        </w:rPr>
        <w:t>структурных и организационных преобразований в установленных сферах деятельности;</w:t>
      </w:r>
    </w:p>
    <w:p w:rsidR="001C132A" w:rsidRPr="002C7566" w:rsidRDefault="001C132A" w:rsidP="00E96BE0">
      <w:pPr>
        <w:autoSpaceDE w:val="0"/>
        <w:autoSpaceDN w:val="0"/>
        <w:adjustRightInd w:val="0"/>
        <w:spacing w:before="28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2C7566">
        <w:rPr>
          <w:b w:val="0"/>
          <w:bCs w:val="0"/>
          <w:sz w:val="28"/>
          <w:szCs w:val="28"/>
          <w:lang w:eastAsia="en-US"/>
        </w:rPr>
        <w:t xml:space="preserve">прекращения расходных обязательств </w:t>
      </w:r>
      <w:r w:rsidRPr="002C7566">
        <w:rPr>
          <w:b w:val="0"/>
          <w:bCs w:val="0"/>
          <w:sz w:val="28"/>
          <w:szCs w:val="28"/>
        </w:rPr>
        <w:t xml:space="preserve">Петровского городского округа Ставропольского края </w:t>
      </w:r>
      <w:r w:rsidRPr="002C7566">
        <w:rPr>
          <w:b w:val="0"/>
          <w:bCs w:val="0"/>
          <w:sz w:val="28"/>
          <w:szCs w:val="28"/>
          <w:lang w:eastAsia="en-US"/>
        </w:rPr>
        <w:t>ограниченного срока действия;</w:t>
      </w:r>
    </w:p>
    <w:p w:rsidR="001C132A" w:rsidRPr="002C7566" w:rsidRDefault="001C132A" w:rsidP="00E96BE0">
      <w:pPr>
        <w:autoSpaceDE w:val="0"/>
        <w:autoSpaceDN w:val="0"/>
        <w:adjustRightInd w:val="0"/>
        <w:spacing w:before="28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2C7566">
        <w:rPr>
          <w:b w:val="0"/>
          <w:bCs w:val="0"/>
          <w:sz w:val="28"/>
          <w:szCs w:val="28"/>
          <w:lang w:eastAsia="en-US"/>
        </w:rPr>
        <w:t>реализации решений, принятых или планируемых к принятию в текущем финансовом году.</w:t>
      </w:r>
    </w:p>
    <w:p w:rsidR="001C132A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</w:p>
    <w:p w:rsidR="001C132A" w:rsidRPr="002C7566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2C7566">
        <w:rPr>
          <w:b w:val="0"/>
          <w:bCs w:val="0"/>
          <w:sz w:val="28"/>
          <w:szCs w:val="28"/>
        </w:rPr>
        <w:t>8.</w:t>
      </w:r>
      <w:r w:rsidRPr="002C7566">
        <w:rPr>
          <w:b w:val="0"/>
          <w:bCs w:val="0"/>
        </w:rPr>
        <w:t xml:space="preserve"> </w:t>
      </w:r>
      <w:r w:rsidRPr="002C7566">
        <w:rPr>
          <w:b w:val="0"/>
          <w:bCs w:val="0"/>
          <w:sz w:val="28"/>
          <w:szCs w:val="28"/>
        </w:rPr>
        <w:t>Расчет предельных объемов бюджетных ассигнований осуществляется финансовым управлением администрации Петровского городского округа Ставропольского края (далее – финансовое управление) с учетом прогнозирования доходов местного бюджета на очередной финансовый год и плановый период, а также определения источников финансирования дефицита местного бюджета на очередной финансовый год и плановый период.</w:t>
      </w:r>
    </w:p>
    <w:p w:rsidR="001C132A" w:rsidRPr="00E96BE0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32A" w:rsidRPr="00B758C2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8C2">
        <w:rPr>
          <w:rFonts w:ascii="Times New Roman" w:hAnsi="Times New Roman" w:cs="Times New Roman"/>
          <w:sz w:val="28"/>
          <w:szCs w:val="28"/>
        </w:rPr>
        <w:t>9. Главные распорядители бюджетных средств распределяют предельные объемы бюджетных ассигнований в соответствии с методическими указаниями по формированию и распределению бюджетных ассигнований местного бюджета в очередном финансовом году и плановом периоде, устанавливаемыми финансовым управлением, с учетом особенностей отражения бюджетных ассигнований по кодам классификации расходов бюджетов на очередной финансовый год и плановый период</w:t>
      </w:r>
      <w:r w:rsidRPr="00B758C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C132A" w:rsidRPr="00B758C2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</w:p>
    <w:p w:rsidR="001C132A" w:rsidRPr="00B758C2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B758C2">
        <w:rPr>
          <w:b w:val="0"/>
          <w:bCs w:val="0"/>
          <w:sz w:val="28"/>
          <w:szCs w:val="28"/>
        </w:rPr>
        <w:t>10. Распределение предельных объемов бюджетных ассигнований осуществляется главными распорядителями бюджетных средств в разрезе кодов классификации расходов бюджетов бюджетной системы Российской Федерации с применением кодов дополнительного аналитического учета детализации расходов, утверждаемых финансовым управлением.</w:t>
      </w:r>
    </w:p>
    <w:p w:rsidR="001C132A" w:rsidRPr="00E96BE0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32A" w:rsidRPr="00B758C2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C2">
        <w:rPr>
          <w:rFonts w:ascii="Times New Roman" w:hAnsi="Times New Roman" w:cs="Times New Roman"/>
          <w:sz w:val="28"/>
          <w:szCs w:val="28"/>
        </w:rPr>
        <w:t xml:space="preserve">11. Распределение предельных объемов бюджетных ассигнований осуществляется главными распорядителями бюджетных средств исходя из безусловного исполнения следующих расходных обязательств Петровского городского округа Ставропольского края: </w:t>
      </w:r>
    </w:p>
    <w:p w:rsidR="001C132A" w:rsidRPr="00B758C2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B758C2">
        <w:rPr>
          <w:b w:val="0"/>
          <w:bCs w:val="0"/>
          <w:sz w:val="28"/>
          <w:szCs w:val="28"/>
          <w:lang w:eastAsia="en-US"/>
        </w:rPr>
        <w:t>оплата труда и начисления на выплаты по оплате труда;</w:t>
      </w:r>
    </w:p>
    <w:p w:rsidR="001C132A" w:rsidRPr="00B758C2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B758C2">
        <w:rPr>
          <w:b w:val="0"/>
          <w:bCs w:val="0"/>
          <w:sz w:val="28"/>
          <w:szCs w:val="28"/>
          <w:lang w:eastAsia="en-US"/>
        </w:rPr>
        <w:t>социальное обеспечение населения;</w:t>
      </w:r>
    </w:p>
    <w:p w:rsidR="001C132A" w:rsidRDefault="001C132A" w:rsidP="005216A7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B758C2">
        <w:rPr>
          <w:b w:val="0"/>
          <w:bCs w:val="0"/>
          <w:sz w:val="28"/>
          <w:szCs w:val="28"/>
          <w:lang w:eastAsia="en-US"/>
        </w:rPr>
        <w:t>оплата коммунальных услуг и услуг связи;</w:t>
      </w:r>
    </w:p>
    <w:p w:rsidR="001C132A" w:rsidRPr="005216A7" w:rsidRDefault="001C132A" w:rsidP="005216A7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5216A7">
        <w:rPr>
          <w:b w:val="0"/>
          <w:bCs w:val="0"/>
          <w:sz w:val="28"/>
          <w:szCs w:val="28"/>
        </w:rPr>
        <w:t>приобретение продуктов питания для муниципальных учреждений Петровского городского округа Ставропольского края в сфере образования;</w:t>
      </w:r>
    </w:p>
    <w:p w:rsidR="001C132A" w:rsidRPr="005216A7" w:rsidRDefault="001C132A" w:rsidP="005216A7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5216A7">
        <w:rPr>
          <w:b w:val="0"/>
          <w:bCs w:val="0"/>
          <w:sz w:val="28"/>
          <w:szCs w:val="28"/>
        </w:rPr>
        <w:t>обслуживание и погашение муниципального долга;</w:t>
      </w:r>
    </w:p>
    <w:p w:rsidR="001C132A" w:rsidRPr="00B758C2" w:rsidRDefault="001C132A" w:rsidP="00E96BE0">
      <w:pPr>
        <w:autoSpaceDE w:val="0"/>
        <w:autoSpaceDN w:val="0"/>
        <w:adjustRightInd w:val="0"/>
        <w:spacing w:before="28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B758C2">
        <w:rPr>
          <w:b w:val="0"/>
          <w:bCs w:val="0"/>
          <w:sz w:val="28"/>
          <w:szCs w:val="28"/>
          <w:lang w:eastAsia="en-US"/>
        </w:rPr>
        <w:t xml:space="preserve">субсидии муниципальным бюджетным учреждениям </w:t>
      </w:r>
      <w:r w:rsidRPr="00B758C2">
        <w:rPr>
          <w:b w:val="0"/>
          <w:bCs w:val="0"/>
          <w:sz w:val="28"/>
          <w:szCs w:val="28"/>
        </w:rPr>
        <w:t>Петровского городского округа</w:t>
      </w:r>
      <w:r w:rsidRPr="00B758C2">
        <w:rPr>
          <w:b w:val="0"/>
          <w:bCs w:val="0"/>
          <w:sz w:val="28"/>
          <w:szCs w:val="28"/>
          <w:lang w:eastAsia="en-US"/>
        </w:rPr>
        <w:t xml:space="preserve"> Ставропольского края (далее </w:t>
      </w:r>
      <w:r w:rsidRPr="00B758C2">
        <w:rPr>
          <w:b w:val="0"/>
          <w:bCs w:val="0"/>
          <w:sz w:val="28"/>
          <w:szCs w:val="28"/>
        </w:rPr>
        <w:t xml:space="preserve">– </w:t>
      </w:r>
      <w:r w:rsidRPr="00B758C2">
        <w:rPr>
          <w:b w:val="0"/>
          <w:bCs w:val="0"/>
          <w:sz w:val="28"/>
          <w:szCs w:val="28"/>
          <w:lang w:eastAsia="en-US"/>
        </w:rPr>
        <w:t>бюджетные учреждения) на выполнение муниципального задания;</w:t>
      </w:r>
    </w:p>
    <w:p w:rsidR="001C132A" w:rsidRPr="00B758C2" w:rsidRDefault="001C132A" w:rsidP="00E96BE0">
      <w:pPr>
        <w:autoSpaceDE w:val="0"/>
        <w:autoSpaceDN w:val="0"/>
        <w:adjustRightInd w:val="0"/>
        <w:spacing w:before="28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B758C2">
        <w:rPr>
          <w:b w:val="0"/>
          <w:bCs w:val="0"/>
          <w:sz w:val="28"/>
          <w:szCs w:val="28"/>
          <w:lang w:eastAsia="en-US"/>
        </w:rPr>
        <w:t>уплата налогов и сборов.</w:t>
      </w:r>
    </w:p>
    <w:p w:rsidR="001C132A" w:rsidRPr="00696FB7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696FB7">
        <w:rPr>
          <w:b w:val="0"/>
          <w:bCs w:val="0"/>
          <w:sz w:val="28"/>
          <w:szCs w:val="28"/>
        </w:rPr>
        <w:t>12. При планировании бюджетных ассигнований на очередной финансовый год и плановый период главные распорядители бюджетных средств обеспечивают принятие следующих мер:</w:t>
      </w:r>
    </w:p>
    <w:p w:rsidR="001C132A" w:rsidRPr="00696FB7" w:rsidRDefault="001C132A" w:rsidP="00E96BE0">
      <w:pPr>
        <w:spacing w:before="220" w:after="1"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696FB7">
        <w:rPr>
          <w:b w:val="0"/>
          <w:bCs w:val="0"/>
          <w:sz w:val="28"/>
          <w:szCs w:val="28"/>
        </w:rPr>
        <w:t>а) пересмотр и приоритизация мероприятий муниципальных программ Петровского городского округа Ставропольского края;</w:t>
      </w:r>
    </w:p>
    <w:p w:rsidR="001C132A" w:rsidRPr="00696FB7" w:rsidRDefault="001C132A" w:rsidP="002C49EA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696FB7">
        <w:rPr>
          <w:b w:val="0"/>
          <w:bCs w:val="0"/>
          <w:sz w:val="28"/>
          <w:szCs w:val="28"/>
        </w:rPr>
        <w:t>б) уточнение объемов бюджетных ассигнований с учетом прекращающихся расходных обязательств Петровского городского округа</w:t>
      </w:r>
      <w:r w:rsidRPr="00696FB7">
        <w:rPr>
          <w:b w:val="0"/>
          <w:bCs w:val="0"/>
          <w:sz w:val="28"/>
          <w:szCs w:val="28"/>
          <w:lang w:eastAsia="en-US"/>
        </w:rPr>
        <w:t xml:space="preserve"> Ставропольского края </w:t>
      </w:r>
      <w:r w:rsidRPr="00696FB7">
        <w:rPr>
          <w:b w:val="0"/>
          <w:bCs w:val="0"/>
          <w:sz w:val="28"/>
          <w:szCs w:val="28"/>
        </w:rPr>
        <w:t>ограниченного срока действия и изменения контингента получателей муниципальных услуг, а также изменения контингента лиц, перед которыми у Петровского городского округа Ставропольского края имеются публичные и публичные нормативные обязательства</w:t>
      </w:r>
      <w:r>
        <w:rPr>
          <w:b w:val="0"/>
          <w:bCs w:val="0"/>
          <w:sz w:val="28"/>
          <w:szCs w:val="28"/>
        </w:rPr>
        <w:t>;</w:t>
      </w:r>
    </w:p>
    <w:p w:rsidR="001C132A" w:rsidRPr="00696FB7" w:rsidRDefault="001C132A" w:rsidP="002C49EA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696FB7">
        <w:rPr>
          <w:b w:val="0"/>
          <w:bCs w:val="0"/>
          <w:sz w:val="28"/>
          <w:szCs w:val="28"/>
        </w:rPr>
        <w:t>в) утверждение значений нормативных затрат на оказание муниципальных услуг и выполнение работ;</w:t>
      </w:r>
    </w:p>
    <w:p w:rsidR="001C132A" w:rsidRPr="00DD392F" w:rsidRDefault="001C132A" w:rsidP="002C49EA">
      <w:pPr>
        <w:ind w:firstLine="709"/>
        <w:jc w:val="both"/>
        <w:rPr>
          <w:b w:val="0"/>
          <w:bCs w:val="0"/>
          <w:sz w:val="28"/>
          <w:szCs w:val="28"/>
        </w:rPr>
      </w:pPr>
      <w:r w:rsidRPr="00DD392F">
        <w:rPr>
          <w:b w:val="0"/>
          <w:bCs w:val="0"/>
          <w:sz w:val="28"/>
          <w:szCs w:val="28"/>
        </w:rPr>
        <w:t>г) выполнение задач, поставленных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 года».</w:t>
      </w:r>
    </w:p>
    <w:p w:rsidR="001C132A" w:rsidRPr="00E96BE0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8B04EE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8B04EE">
        <w:rPr>
          <w:b w:val="0"/>
          <w:bCs w:val="0"/>
          <w:sz w:val="28"/>
          <w:szCs w:val="28"/>
        </w:rPr>
        <w:t>13. Формирование главными распорядителями бюджетных средств обоснований бюджетных ассигнований осуществляется в соответствии с порядком формирования и представления главными распорядителями бюджетных средств бюджета обоснований бюджетных ассигнований, утверждаемым финансовым управлением.</w:t>
      </w:r>
    </w:p>
    <w:p w:rsidR="001C132A" w:rsidRPr="00E96BE0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8B04EE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8B04EE">
        <w:rPr>
          <w:b w:val="0"/>
          <w:bCs w:val="0"/>
          <w:sz w:val="28"/>
          <w:szCs w:val="28"/>
        </w:rPr>
        <w:t xml:space="preserve">14. Предложения о распределении предельных объемов бюджетных ассигнований и обоснования бюджетных ассигнований представляются главными распорядителями бюджетных средств в финансовое управление. </w:t>
      </w:r>
    </w:p>
    <w:p w:rsidR="001C132A" w:rsidRPr="003E0489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3E0489">
        <w:rPr>
          <w:b w:val="0"/>
          <w:bCs w:val="0"/>
          <w:sz w:val="28"/>
          <w:szCs w:val="28"/>
        </w:rPr>
        <w:t>Одновременно с документами, указанными в абзаце первом настоящего пункта, главные распорядители бюджетных средств представляют документы, обосновывающие дополнительную потребность в бюджетных ассигнованиях на исполнение расходных обязательств Петровского городского округа Ставропольского края на очередной финансовый год и плановый период  к предельным объемам бюджетных ассигнований (далее – дополнительная потребность в бюджетных ассигнованиях), в соответствии с порядком формирования и представления главными распорядителями бюджетных средств бюджета обоснований бюджетных ассигнований, утверждаемым финансовым управлением (при необходимости).</w:t>
      </w:r>
    </w:p>
    <w:p w:rsidR="001C132A" w:rsidRPr="003E0489" w:rsidRDefault="001C132A" w:rsidP="00E96BE0">
      <w:pPr>
        <w:spacing w:before="220" w:after="1"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3E0489">
        <w:rPr>
          <w:b w:val="0"/>
          <w:bCs w:val="0"/>
          <w:sz w:val="28"/>
          <w:szCs w:val="28"/>
        </w:rPr>
        <w:t>15. Финансовое управление в пределах своей компетенции:</w:t>
      </w:r>
    </w:p>
    <w:p w:rsidR="001C132A" w:rsidRPr="003E0489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3E0489">
        <w:rPr>
          <w:b w:val="0"/>
          <w:bCs w:val="0"/>
          <w:sz w:val="28"/>
          <w:szCs w:val="28"/>
        </w:rPr>
        <w:t>осуществляют проверку представленных главными распорядителями бюджетных средств предложений о распределении предельных объемов</w:t>
      </w:r>
      <w:r w:rsidRPr="003E0489">
        <w:rPr>
          <w:b w:val="0"/>
          <w:bCs w:val="0"/>
          <w:color w:val="FF0000"/>
          <w:sz w:val="28"/>
          <w:szCs w:val="28"/>
        </w:rPr>
        <w:t xml:space="preserve"> </w:t>
      </w:r>
      <w:r w:rsidRPr="003E0489">
        <w:rPr>
          <w:b w:val="0"/>
          <w:bCs w:val="0"/>
          <w:sz w:val="28"/>
          <w:szCs w:val="28"/>
        </w:rPr>
        <w:t>бюджетных ассигнований и обоснований бюджетных ассигнований на предмет их соответствия настоящему Порядку, обоснованности, достоверности, корректности, и в случае наличия замечаний уведомляют об этом главных распорядителей бюджетных средств;</w:t>
      </w:r>
    </w:p>
    <w:p w:rsidR="001C132A" w:rsidRPr="003E0489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89">
        <w:rPr>
          <w:rFonts w:ascii="Times New Roman" w:hAnsi="Times New Roman" w:cs="Times New Roman"/>
          <w:sz w:val="28"/>
          <w:szCs w:val="28"/>
        </w:rPr>
        <w:t>анализируют заявки на дополнительную потребность в бюджетных ассигнованиях.</w:t>
      </w:r>
    </w:p>
    <w:p w:rsidR="001C132A" w:rsidRPr="00E96BE0" w:rsidRDefault="001C132A" w:rsidP="00E96BE0">
      <w:pPr>
        <w:autoSpaceDE w:val="0"/>
        <w:autoSpaceDN w:val="0"/>
        <w:adjustRightInd w:val="0"/>
        <w:ind w:firstLine="540"/>
        <w:jc w:val="both"/>
        <w:rPr>
          <w:b w:val="0"/>
          <w:bCs w:val="0"/>
          <w:i/>
          <w:iCs/>
          <w:sz w:val="28"/>
          <w:szCs w:val="28"/>
          <w:highlight w:val="yellow"/>
        </w:rPr>
      </w:pPr>
    </w:p>
    <w:p w:rsidR="001C132A" w:rsidRPr="003E0489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3E0489">
        <w:rPr>
          <w:b w:val="0"/>
          <w:bCs w:val="0"/>
          <w:sz w:val="28"/>
          <w:szCs w:val="28"/>
        </w:rPr>
        <w:t>16. В целях проверки предложений главных распорядителей бюджетных средств о распределении предельных объемов бюджетных ассигнований и обоснований бюджетных ассигнований финансовое управление вправе запрашивать у главных распорядителей бюджетных средств расшифровки расчетов и дополнительные сведения, подтверждающие обоснованность произведенных расчетов.</w:t>
      </w:r>
    </w:p>
    <w:p w:rsidR="001C132A" w:rsidRPr="003E0489" w:rsidRDefault="001C132A" w:rsidP="00E96BE0">
      <w:pPr>
        <w:autoSpaceDE w:val="0"/>
        <w:autoSpaceDN w:val="0"/>
        <w:adjustRightInd w:val="0"/>
        <w:ind w:firstLine="540"/>
        <w:jc w:val="both"/>
        <w:rPr>
          <w:b w:val="0"/>
          <w:bCs w:val="0"/>
          <w:sz w:val="28"/>
          <w:szCs w:val="28"/>
        </w:rPr>
      </w:pPr>
    </w:p>
    <w:p w:rsidR="001C132A" w:rsidRPr="00FE225F" w:rsidRDefault="001C132A" w:rsidP="00E96BE0">
      <w:pPr>
        <w:autoSpaceDE w:val="0"/>
        <w:autoSpaceDN w:val="0"/>
        <w:adjustRightInd w:val="0"/>
        <w:ind w:firstLine="720"/>
        <w:jc w:val="both"/>
        <w:rPr>
          <w:b w:val="0"/>
          <w:bCs w:val="0"/>
          <w:sz w:val="28"/>
          <w:szCs w:val="28"/>
        </w:rPr>
      </w:pPr>
      <w:r w:rsidRPr="00FE225F">
        <w:rPr>
          <w:b w:val="0"/>
          <w:bCs w:val="0"/>
          <w:sz w:val="28"/>
          <w:szCs w:val="28"/>
        </w:rPr>
        <w:t xml:space="preserve">17. Согласование объемов бюджетных ассигнований местного бюджета межведомственной </w:t>
      </w:r>
      <w:r w:rsidRPr="00653624">
        <w:rPr>
          <w:b w:val="0"/>
          <w:bCs w:val="0"/>
          <w:sz w:val="28"/>
          <w:szCs w:val="28"/>
        </w:rPr>
        <w:t>комиссией по</w:t>
      </w:r>
      <w:r>
        <w:rPr>
          <w:b w:val="0"/>
          <w:bCs w:val="0"/>
          <w:sz w:val="28"/>
          <w:szCs w:val="28"/>
        </w:rPr>
        <w:t xml:space="preserve"> </w:t>
      </w:r>
      <w:r w:rsidRPr="00653624">
        <w:rPr>
          <w:b w:val="0"/>
          <w:bCs w:val="0"/>
          <w:sz w:val="28"/>
          <w:szCs w:val="28"/>
        </w:rPr>
        <w:t>повышению результативности бюджетных расходов</w:t>
      </w:r>
      <w:r w:rsidRPr="00E67613">
        <w:rPr>
          <w:b w:val="0"/>
          <w:bCs w:val="0"/>
          <w:sz w:val="28"/>
          <w:szCs w:val="28"/>
        </w:rPr>
        <w:t>, об</w:t>
      </w:r>
      <w:r w:rsidRPr="009936DA">
        <w:rPr>
          <w:b w:val="0"/>
          <w:bCs w:val="0"/>
          <w:sz w:val="28"/>
          <w:szCs w:val="28"/>
        </w:rPr>
        <w:t xml:space="preserve">разованной администрацией Петровского городского округа Ставропольского края, </w:t>
      </w:r>
      <w:r w:rsidRPr="00FE225F">
        <w:rPr>
          <w:b w:val="0"/>
          <w:bCs w:val="0"/>
          <w:sz w:val="28"/>
          <w:szCs w:val="28"/>
        </w:rPr>
        <w:t>обеспечивается финансовым управлением.</w:t>
      </w:r>
    </w:p>
    <w:p w:rsidR="001C132A" w:rsidRPr="00FE225F" w:rsidRDefault="001C132A" w:rsidP="00E96BE0">
      <w:pPr>
        <w:autoSpaceDE w:val="0"/>
        <w:autoSpaceDN w:val="0"/>
        <w:adjustRightInd w:val="0"/>
        <w:ind w:firstLine="720"/>
        <w:jc w:val="both"/>
        <w:rPr>
          <w:b w:val="0"/>
          <w:bCs w:val="0"/>
          <w:sz w:val="28"/>
          <w:szCs w:val="28"/>
        </w:rPr>
      </w:pPr>
    </w:p>
    <w:p w:rsidR="001C132A" w:rsidRPr="002520CA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2520CA">
        <w:rPr>
          <w:b w:val="0"/>
          <w:bCs w:val="0"/>
          <w:sz w:val="28"/>
          <w:szCs w:val="28"/>
        </w:rPr>
        <w:t xml:space="preserve">18. Составление проекта решения Совета депутатов Петровского городского округа Ставропольского края о местном бюджете на очередной финансовый год и плановый период осуществляется финансовым управлением в соответствии с Бюджетным кодексом Российской Федерации, решением Совета депутатов Петровского городского округа Ставропольского края «О бюджетном процессе в Петровском городском округе Ставропольского края», нормативными правовыми актами Петровского городского округа Ставропольского края, </w:t>
      </w:r>
      <w:r w:rsidRPr="00D7636F">
        <w:rPr>
          <w:b w:val="0"/>
          <w:bCs w:val="0"/>
          <w:sz w:val="28"/>
          <w:szCs w:val="28"/>
        </w:rPr>
        <w:t>регулирующими порядок подготовки проектов нормативных правовых актов Петровского городского округа  Ставропольского края.</w:t>
      </w:r>
      <w:r w:rsidRPr="002520CA">
        <w:rPr>
          <w:b w:val="0"/>
          <w:bCs w:val="0"/>
          <w:sz w:val="28"/>
          <w:szCs w:val="28"/>
        </w:rPr>
        <w:t xml:space="preserve"> </w:t>
      </w:r>
    </w:p>
    <w:p w:rsidR="001C132A" w:rsidRPr="002520CA" w:rsidRDefault="001C132A" w:rsidP="00E96BE0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2520CA">
        <w:rPr>
          <w:b w:val="0"/>
          <w:bCs w:val="0"/>
          <w:sz w:val="28"/>
          <w:szCs w:val="28"/>
        </w:rPr>
        <w:tab/>
      </w:r>
    </w:p>
    <w:p w:rsidR="001C132A" w:rsidRPr="00F24649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3272CD">
        <w:rPr>
          <w:b w:val="0"/>
          <w:bCs w:val="0"/>
          <w:sz w:val="28"/>
          <w:szCs w:val="28"/>
        </w:rPr>
        <w:t xml:space="preserve">19. Проект решения Совета депутатов Петровского городского округа Ставропольского края о местном бюджете на очередной финансовый год и плановый период вносится финансовым управлением для рассмотрения на </w:t>
      </w:r>
      <w:r w:rsidRPr="00F24649">
        <w:rPr>
          <w:b w:val="0"/>
          <w:bCs w:val="0"/>
          <w:sz w:val="28"/>
          <w:szCs w:val="28"/>
        </w:rPr>
        <w:t>заседании администрации Петровского городского округа Ставропольского края.</w:t>
      </w:r>
    </w:p>
    <w:p w:rsidR="001C132A" w:rsidRPr="00E96BE0" w:rsidRDefault="001C132A" w:rsidP="00E96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1C132A" w:rsidRPr="003272CD" w:rsidRDefault="001C132A" w:rsidP="00E96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72C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Pr="00327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Методика </w:t>
      </w:r>
    </w:p>
    <w:p w:rsidR="001C132A" w:rsidRPr="003272CD" w:rsidRDefault="001C132A" w:rsidP="00E96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72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планирования бюджетных ассигнований местного </w:t>
      </w:r>
    </w:p>
    <w:p w:rsidR="001C132A" w:rsidRPr="003272CD" w:rsidRDefault="001C132A" w:rsidP="00E96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72CD">
        <w:rPr>
          <w:rFonts w:ascii="Times New Roman" w:hAnsi="Times New Roman" w:cs="Times New Roman"/>
          <w:b w:val="0"/>
          <w:bCs w:val="0"/>
          <w:sz w:val="28"/>
          <w:szCs w:val="28"/>
        </w:rPr>
        <w:t>бюджета на очередной финансовый год и плановый период</w:t>
      </w:r>
    </w:p>
    <w:p w:rsidR="001C132A" w:rsidRPr="00E96BE0" w:rsidRDefault="001C132A" w:rsidP="00E96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1C132A" w:rsidRPr="00562550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562550">
        <w:rPr>
          <w:b w:val="0"/>
          <w:bCs w:val="0"/>
          <w:sz w:val="28"/>
          <w:szCs w:val="28"/>
          <w:lang w:eastAsia="en-US"/>
        </w:rPr>
        <w:t xml:space="preserve">20. Планирование бюджетных ассигнований местного бюджета </w:t>
      </w:r>
      <w:r w:rsidRPr="00562550">
        <w:rPr>
          <w:b w:val="0"/>
          <w:bCs w:val="0"/>
          <w:sz w:val="28"/>
          <w:szCs w:val="28"/>
        </w:rPr>
        <w:t xml:space="preserve">на очередной финансовый год и плановый период </w:t>
      </w:r>
      <w:r w:rsidRPr="00562550">
        <w:rPr>
          <w:b w:val="0"/>
          <w:bCs w:val="0"/>
          <w:sz w:val="28"/>
          <w:szCs w:val="28"/>
          <w:lang w:eastAsia="en-US"/>
        </w:rPr>
        <w:t>осуществляется с применением следующих методов:</w:t>
      </w:r>
    </w:p>
    <w:p w:rsidR="001C132A" w:rsidRPr="00562550" w:rsidRDefault="001C132A" w:rsidP="00E96B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550">
        <w:rPr>
          <w:rFonts w:ascii="Times New Roman" w:hAnsi="Times New Roman" w:cs="Times New Roman"/>
          <w:sz w:val="28"/>
          <w:szCs w:val="28"/>
          <w:lang w:eastAsia="en-US"/>
        </w:rPr>
        <w:t>нормативный метод – расчет объемов бюджетных ассигнований на основе нормативов, утвержденных правовыми актами Российской Федерации, правовыми актами Ставропольского края, правовыми актами Петровского городского округа Ставропольского края;</w:t>
      </w:r>
    </w:p>
    <w:p w:rsidR="001C132A" w:rsidRPr="00451293" w:rsidRDefault="001C132A" w:rsidP="00E96B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451293">
        <w:rPr>
          <w:rFonts w:ascii="Times New Roman" w:hAnsi="Times New Roman" w:cs="Times New Roman"/>
          <w:sz w:val="28"/>
          <w:szCs w:val="28"/>
          <w:lang w:eastAsia="en-US"/>
        </w:rPr>
        <w:t>метод индексации – расчет объемов бюджетных ассигнований путем индексации на уровень инфляции или иной коэффициент увеличения (уменьшения) базового объема бюджетных ассигнований;</w:t>
      </w:r>
    </w:p>
    <w:p w:rsidR="001C132A" w:rsidRPr="00451293" w:rsidRDefault="001C132A" w:rsidP="00E96BE0">
      <w:pPr>
        <w:autoSpaceDE w:val="0"/>
        <w:autoSpaceDN w:val="0"/>
        <w:adjustRightInd w:val="0"/>
        <w:spacing w:line="235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451293">
        <w:rPr>
          <w:b w:val="0"/>
          <w:bCs w:val="0"/>
          <w:sz w:val="28"/>
          <w:szCs w:val="28"/>
          <w:lang w:eastAsia="en-US"/>
        </w:rPr>
        <w:t>плановый метод – расчет объемов бюджетных ассигнований в соответствии с показателями, указанными в нормативном правовом акте Российской Федерации, в нормативном правовом акте Ставропольского края, в нормативном правовом акте Петровского городского округа Ставропольского края, договоре, соглашении;</w:t>
      </w:r>
    </w:p>
    <w:p w:rsidR="001C132A" w:rsidRPr="00451293" w:rsidRDefault="001C132A" w:rsidP="00E96B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1293">
        <w:rPr>
          <w:rFonts w:ascii="Times New Roman" w:hAnsi="Times New Roman" w:cs="Times New Roman"/>
          <w:sz w:val="28"/>
          <w:szCs w:val="28"/>
          <w:lang w:eastAsia="en-US"/>
        </w:rPr>
        <w:t>иной метод – расчет объемов бюджетных ассигнований методом, отличным от методов, перечисленных в абзацах втором – четвертом настоящего пункта, или сочетающий данные методы.</w:t>
      </w:r>
    </w:p>
    <w:p w:rsidR="001C132A" w:rsidRPr="00E96BE0" w:rsidRDefault="001C132A" w:rsidP="00E96B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1C132A" w:rsidRPr="00451293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51293">
        <w:rPr>
          <w:b w:val="0"/>
          <w:bCs w:val="0"/>
          <w:sz w:val="28"/>
          <w:szCs w:val="28"/>
          <w:lang w:eastAsia="en-US"/>
        </w:rPr>
        <w:t xml:space="preserve">21. При планировании бюджетных ассигнований местного бюджета </w:t>
      </w:r>
      <w:r w:rsidRPr="00451293">
        <w:rPr>
          <w:b w:val="0"/>
          <w:bCs w:val="0"/>
          <w:sz w:val="28"/>
          <w:szCs w:val="28"/>
        </w:rPr>
        <w:t xml:space="preserve">на очередной финансовый год и плановый период фонд оплаты труда работников учреждений рассчитывается исходя из штатной численности работников учреждений, положений по оплате труда, утвержденных в установленном порядке, требований правовых актов Российской Федерации, правовых актов Ставропольского края, правовых актов  </w:t>
      </w:r>
      <w:r w:rsidRPr="00451293">
        <w:rPr>
          <w:b w:val="0"/>
          <w:bCs w:val="0"/>
          <w:sz w:val="28"/>
          <w:szCs w:val="28"/>
          <w:lang w:eastAsia="en-US"/>
        </w:rPr>
        <w:t xml:space="preserve">Петровского городского округа Ставропольского края, </w:t>
      </w:r>
      <w:r w:rsidRPr="00451293">
        <w:rPr>
          <w:b w:val="0"/>
          <w:bCs w:val="0"/>
          <w:sz w:val="28"/>
          <w:szCs w:val="28"/>
        </w:rPr>
        <w:t>регулирующих правоотношения в области оплаты труда, с учетом методических указаний, указанных в пункте 9 настоящего Порядка.</w:t>
      </w:r>
    </w:p>
    <w:p w:rsidR="001C132A" w:rsidRPr="00E96BE0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32A" w:rsidRPr="000C60EF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EF">
        <w:rPr>
          <w:rFonts w:ascii="Times New Roman" w:hAnsi="Times New Roman" w:cs="Times New Roman"/>
          <w:sz w:val="28"/>
          <w:szCs w:val="28"/>
        </w:rPr>
        <w:t xml:space="preserve">22. Бюджетные ассигнования на выплаты персоналу в целях обеспечения выполнения функций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0C60EF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  <w:r w:rsidRPr="000C60EF">
        <w:rPr>
          <w:rFonts w:ascii="Times New Roman" w:hAnsi="Times New Roman" w:cs="Times New Roman"/>
          <w:sz w:val="28"/>
          <w:szCs w:val="28"/>
        </w:rPr>
        <w:t xml:space="preserve">Ставропольского края рассчитываются в соответствии с утвержденными штатными расписаниями и нормативными правовыми актами, регулирующими вопросы оплаты труда лиц, замещающих муниципальные должности </w:t>
      </w:r>
      <w:r w:rsidRPr="000C60EF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  <w:r w:rsidRPr="000C60EF">
        <w:rPr>
          <w:rFonts w:ascii="Times New Roman" w:hAnsi="Times New Roman" w:cs="Times New Roman"/>
          <w:sz w:val="28"/>
          <w:szCs w:val="28"/>
        </w:rPr>
        <w:t xml:space="preserve">Ставропольского края, должности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C60EF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Pr="000C60EF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  <w:r w:rsidRPr="000C60EF">
        <w:rPr>
          <w:rFonts w:ascii="Times New Roman" w:hAnsi="Times New Roman" w:cs="Times New Roman"/>
          <w:sz w:val="28"/>
          <w:szCs w:val="28"/>
        </w:rPr>
        <w:t xml:space="preserve">Ставропольского края, должности, не являющиеся должностями муниципальной службы </w:t>
      </w:r>
      <w:r w:rsidRPr="000C60EF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  <w:r w:rsidRPr="000C60E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C132A" w:rsidRPr="000C60EF" w:rsidRDefault="001C132A" w:rsidP="00E9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2A" w:rsidRPr="0058085C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58085C">
        <w:rPr>
          <w:b w:val="0"/>
          <w:bCs w:val="0"/>
          <w:sz w:val="28"/>
          <w:szCs w:val="28"/>
          <w:lang w:eastAsia="en-US"/>
        </w:rPr>
        <w:t>23. Бюджетные ассигнования органов местного самоуправления и казенных учреждений на закупки товаров, работ, услуг для обеспечения муниципальных нужд рассчитываются с учетом нормативных затрат на обеспечение функций муниципальных органов Ставропольского края (включая подведомственные казенные учреждения).</w:t>
      </w:r>
    </w:p>
    <w:p w:rsidR="001C132A" w:rsidRPr="006E7CA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6E7CA0">
        <w:rPr>
          <w:b w:val="0"/>
          <w:bCs w:val="0"/>
          <w:sz w:val="28"/>
          <w:szCs w:val="28"/>
          <w:lang w:eastAsia="en-US"/>
        </w:rPr>
        <w:t>Бюджетные ассигнования на оплату коммунальных услуг рассчитываются с учетом предельных уровней тарифов на услуги субъектов естественных монополий на очередной финансовый год и плановый период.</w:t>
      </w:r>
    </w:p>
    <w:p w:rsidR="001C132A" w:rsidRPr="00E96BE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  <w:lang w:eastAsia="en-US"/>
        </w:rPr>
      </w:pPr>
    </w:p>
    <w:p w:rsidR="001C132A" w:rsidRPr="006E7CA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6E7CA0">
        <w:rPr>
          <w:b w:val="0"/>
          <w:bCs w:val="0"/>
          <w:sz w:val="28"/>
          <w:szCs w:val="28"/>
          <w:lang w:eastAsia="en-US"/>
        </w:rPr>
        <w:t>24. Бюджетные ассигнования на с</w:t>
      </w:r>
      <w:r w:rsidRPr="006E7CA0">
        <w:rPr>
          <w:b w:val="0"/>
          <w:bCs w:val="0"/>
          <w:sz w:val="28"/>
          <w:szCs w:val="28"/>
        </w:rPr>
        <w:t>оциальное обеспечение и иные выплаты населению</w:t>
      </w:r>
      <w:r w:rsidRPr="006E7CA0">
        <w:rPr>
          <w:b w:val="0"/>
          <w:bCs w:val="0"/>
          <w:sz w:val="28"/>
          <w:szCs w:val="28"/>
          <w:lang w:eastAsia="en-US"/>
        </w:rPr>
        <w:t xml:space="preserve"> рассчитываются нормативным методом или в соответствии с порядками, установленными законами и (или) нормативными правовыми актами Ставропольского края, нормативными правовыми актами</w:t>
      </w:r>
      <w:r w:rsidRPr="006E7CA0">
        <w:rPr>
          <w:sz w:val="28"/>
          <w:szCs w:val="28"/>
          <w:lang w:eastAsia="en-US"/>
        </w:rPr>
        <w:t xml:space="preserve"> </w:t>
      </w:r>
      <w:r w:rsidRPr="006E7CA0">
        <w:rPr>
          <w:b w:val="0"/>
          <w:bCs w:val="0"/>
          <w:sz w:val="28"/>
          <w:szCs w:val="28"/>
          <w:lang w:eastAsia="en-US"/>
        </w:rPr>
        <w:t>Петровского городского округа</w:t>
      </w:r>
      <w:r w:rsidRPr="006E7CA0">
        <w:rPr>
          <w:b w:val="0"/>
          <w:bCs w:val="0"/>
          <w:sz w:val="28"/>
          <w:szCs w:val="28"/>
        </w:rPr>
        <w:t xml:space="preserve"> Ставропольского края.</w:t>
      </w:r>
    </w:p>
    <w:p w:rsidR="001C132A" w:rsidRPr="00E96BE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972D05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972D05">
        <w:rPr>
          <w:b w:val="0"/>
          <w:bCs w:val="0"/>
          <w:sz w:val="28"/>
          <w:szCs w:val="28"/>
        </w:rPr>
        <w:t>25. Планирование бюджетных ассигнований на финансовое обеспечение выполнения муниципального задания на оказание (выполнение) государственных (муниципальных) услуг (работ) осуществляется на основе:</w:t>
      </w:r>
    </w:p>
    <w:p w:rsidR="001C132A" w:rsidRPr="00E96BE0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 w:rsidRPr="00972D05">
        <w:rPr>
          <w:b w:val="0"/>
          <w:bCs w:val="0"/>
          <w:sz w:val="28"/>
          <w:szCs w:val="28"/>
        </w:rPr>
        <w:t>результатов оценки потребности в оказании (выполнении) государственных (муниципальных) услуг (работ) на очередной финансовый год и плановый период с соблюдением установленных стандартов качества оказания (выполнения) государственных (муниципальных</w:t>
      </w:r>
      <w:r>
        <w:rPr>
          <w:b w:val="0"/>
          <w:bCs w:val="0"/>
          <w:sz w:val="28"/>
          <w:szCs w:val="28"/>
        </w:rPr>
        <w:t>)</w:t>
      </w:r>
      <w:r w:rsidRPr="00972D05">
        <w:rPr>
          <w:b w:val="0"/>
          <w:bCs w:val="0"/>
          <w:sz w:val="28"/>
          <w:szCs w:val="28"/>
        </w:rPr>
        <w:t xml:space="preserve"> услуг (работ);</w:t>
      </w:r>
    </w:p>
    <w:p w:rsidR="001C132A" w:rsidRPr="00AE6255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AE6255">
        <w:rPr>
          <w:b w:val="0"/>
          <w:bCs w:val="0"/>
          <w:sz w:val="28"/>
          <w:szCs w:val="28"/>
        </w:rPr>
        <w:t xml:space="preserve">установленных </w:t>
      </w:r>
      <w:r w:rsidRPr="00AE6255">
        <w:rPr>
          <w:b w:val="0"/>
          <w:bCs w:val="0"/>
          <w:sz w:val="28"/>
          <w:szCs w:val="28"/>
          <w:lang w:eastAsia="en-US"/>
        </w:rPr>
        <w:t xml:space="preserve">нормативных затрат на оказание (выполнение) </w:t>
      </w:r>
      <w:r w:rsidRPr="00AE6255">
        <w:rPr>
          <w:b w:val="0"/>
          <w:bCs w:val="0"/>
          <w:sz w:val="28"/>
          <w:szCs w:val="28"/>
        </w:rPr>
        <w:t>государственных</w:t>
      </w:r>
      <w:r w:rsidRPr="00AE6255">
        <w:rPr>
          <w:b w:val="0"/>
          <w:bCs w:val="0"/>
          <w:sz w:val="28"/>
          <w:szCs w:val="28"/>
          <w:lang w:eastAsia="en-US"/>
        </w:rPr>
        <w:t xml:space="preserve"> (муниципальных) услуг (работ) в рамках муниципальных заданий, а также утвержденных нормативных затрат на содержание имущества с учетом в том числе затрат на уплату налогов, в качестве объекта налогообложения по которым признается недвижимое и особо ценное движимое имущество, закрепленное за учреждениями или приобретенное учреждениями за счет средств, выделенных учредителем на приобретение такого имущества, в том числе земельные участки</w:t>
      </w:r>
      <w:r w:rsidRPr="00AE6255">
        <w:rPr>
          <w:b w:val="0"/>
          <w:bCs w:val="0"/>
          <w:sz w:val="28"/>
          <w:szCs w:val="28"/>
        </w:rPr>
        <w:t>;</w:t>
      </w:r>
    </w:p>
    <w:p w:rsidR="001C132A" w:rsidRPr="00AE6255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AE6255">
        <w:rPr>
          <w:b w:val="0"/>
          <w:bCs w:val="0"/>
          <w:sz w:val="28"/>
          <w:szCs w:val="28"/>
        </w:rPr>
        <w:t>результатов выполнения муниципального задания в отчетном финансовом году и текущем финансовом году.</w:t>
      </w:r>
    </w:p>
    <w:p w:rsidR="001C132A" w:rsidRPr="00E96BE0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560F34" w:rsidRDefault="001C132A" w:rsidP="00E96BE0">
      <w:pPr>
        <w:spacing w:line="220" w:lineRule="atLeast"/>
        <w:ind w:firstLine="709"/>
        <w:jc w:val="both"/>
        <w:rPr>
          <w:b w:val="0"/>
          <w:bCs w:val="0"/>
          <w:sz w:val="28"/>
          <w:szCs w:val="28"/>
        </w:rPr>
      </w:pPr>
      <w:r w:rsidRPr="0081450A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6</w:t>
      </w:r>
      <w:r w:rsidRPr="0081450A">
        <w:rPr>
          <w:b w:val="0"/>
          <w:bCs w:val="0"/>
          <w:sz w:val="28"/>
          <w:szCs w:val="28"/>
        </w:rPr>
        <w:t xml:space="preserve">. Бюджетные ассигнования на предоставление бюджетным учреждениям субсидий на цели, не связанные с оказанием ими в соответствии с муниципальным заданием государственных (муниципальных) услуг (выполнением работ), рассчитываются в соответствии с Порядком </w:t>
      </w:r>
      <w:r w:rsidRPr="00327209">
        <w:rPr>
          <w:b w:val="0"/>
          <w:bCs w:val="0"/>
          <w:sz w:val="28"/>
          <w:szCs w:val="28"/>
        </w:rPr>
        <w:t>определения объема и условий предоставления субсидий из бюджета Петровского городского округа Ставропольского края муниципальным бюджетным и автономным учреждениям Петровского городского округа Ставропольского края на цели, не связанные с оказанием ими в соответствии с муниципальным заданием муниципальных услуг (выполнением работ), утвержденным</w:t>
      </w:r>
      <w:r w:rsidRPr="00E97D78">
        <w:rPr>
          <w:b w:val="0"/>
          <w:bCs w:val="0"/>
          <w:sz w:val="28"/>
          <w:szCs w:val="28"/>
        </w:rPr>
        <w:t xml:space="preserve"> постановлением администрации Петровского городского округа Ставропольского края</w:t>
      </w:r>
      <w:r w:rsidRPr="00560F34">
        <w:rPr>
          <w:b w:val="0"/>
          <w:bCs w:val="0"/>
          <w:sz w:val="28"/>
          <w:szCs w:val="28"/>
        </w:rPr>
        <w:t>.</w:t>
      </w:r>
    </w:p>
    <w:p w:rsidR="001C132A" w:rsidRPr="00E96BE0" w:rsidRDefault="001C132A" w:rsidP="00E96BE0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220700" w:rsidRDefault="001C132A" w:rsidP="00E96BE0">
      <w:pPr>
        <w:spacing w:after="1" w:line="240" w:lineRule="atLeast"/>
        <w:ind w:firstLine="708"/>
        <w:jc w:val="both"/>
        <w:rPr>
          <w:b w:val="0"/>
          <w:bCs w:val="0"/>
          <w:sz w:val="28"/>
          <w:szCs w:val="28"/>
        </w:rPr>
      </w:pPr>
      <w:r w:rsidRPr="00220700">
        <w:rPr>
          <w:b w:val="0"/>
          <w:bCs w:val="0"/>
          <w:sz w:val="28"/>
          <w:szCs w:val="28"/>
        </w:rPr>
        <w:t xml:space="preserve">27.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ставки, с учетом </w:t>
      </w:r>
      <w:r w:rsidRPr="00220700">
        <w:rPr>
          <w:b w:val="0"/>
          <w:bCs w:val="0"/>
          <w:sz w:val="28"/>
          <w:szCs w:val="28"/>
          <w:lang w:eastAsia="en-US"/>
        </w:rPr>
        <w:t>планируемых изменений налогового законодательства.</w:t>
      </w:r>
    </w:p>
    <w:p w:rsidR="001C132A" w:rsidRPr="00E96BE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  <w:lang w:eastAsia="en-US"/>
        </w:rPr>
      </w:pPr>
    </w:p>
    <w:p w:rsidR="001C132A" w:rsidRDefault="001C132A" w:rsidP="0008088C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28</w:t>
      </w:r>
      <w:r w:rsidRPr="00220700">
        <w:rPr>
          <w:b w:val="0"/>
          <w:bCs w:val="0"/>
          <w:sz w:val="28"/>
          <w:szCs w:val="28"/>
          <w:lang w:eastAsia="en-US"/>
        </w:rPr>
        <w:t xml:space="preserve">. </w:t>
      </w:r>
      <w:r w:rsidRPr="00220700">
        <w:rPr>
          <w:b w:val="0"/>
          <w:bCs w:val="0"/>
          <w:sz w:val="28"/>
          <w:szCs w:val="28"/>
        </w:rPr>
        <w:t>Объемы</w:t>
      </w:r>
      <w:r w:rsidRPr="00220700">
        <w:rPr>
          <w:b w:val="0"/>
          <w:bCs w:val="0"/>
          <w:sz w:val="28"/>
          <w:szCs w:val="28"/>
          <w:lang w:eastAsia="en-US"/>
        </w:rPr>
        <w:t xml:space="preserve"> бюджетных ассигнований на предоставление субсидий некоммерческим организациям в виде имущественного взноса рассчитываются плановым методом в соответствии с нормативными правовыми актами Петровского городского округа Ставропольского края, устанавливающими порядок определения объема и предоставления указанных субсидий.</w:t>
      </w:r>
    </w:p>
    <w:p w:rsidR="001C132A" w:rsidRDefault="001C132A" w:rsidP="0008088C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1C132A" w:rsidRPr="0008088C" w:rsidRDefault="001C132A" w:rsidP="0008088C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08088C">
        <w:rPr>
          <w:b w:val="0"/>
          <w:bCs w:val="0"/>
          <w:sz w:val="28"/>
          <w:szCs w:val="28"/>
        </w:rPr>
        <w:t xml:space="preserve">29. Бюджетные ассигнования на исполнение расходных обязательств </w:t>
      </w:r>
      <w:r w:rsidRPr="00A4053B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08088C">
        <w:rPr>
          <w:b w:val="0"/>
          <w:bCs w:val="0"/>
          <w:sz w:val="28"/>
          <w:szCs w:val="28"/>
        </w:rPr>
        <w:t xml:space="preserve">Ставропольского края по обслуживанию </w:t>
      </w:r>
      <w:r>
        <w:rPr>
          <w:b w:val="0"/>
          <w:bCs w:val="0"/>
          <w:sz w:val="28"/>
          <w:szCs w:val="28"/>
        </w:rPr>
        <w:t>муниципаль</w:t>
      </w:r>
      <w:r w:rsidRPr="0008088C">
        <w:rPr>
          <w:b w:val="0"/>
          <w:bCs w:val="0"/>
          <w:sz w:val="28"/>
          <w:szCs w:val="28"/>
        </w:rPr>
        <w:t xml:space="preserve">ного долга </w:t>
      </w:r>
      <w:r w:rsidRPr="00A4053B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08088C">
        <w:rPr>
          <w:b w:val="0"/>
          <w:bCs w:val="0"/>
          <w:sz w:val="28"/>
          <w:szCs w:val="28"/>
        </w:rPr>
        <w:t xml:space="preserve">Ставропольского края предусматриваются в соответствии с нормативными правовыми актами, договорами и соглашениями, определяющими условия привлечения заемных средств и погашения </w:t>
      </w:r>
      <w:r>
        <w:rPr>
          <w:b w:val="0"/>
          <w:bCs w:val="0"/>
          <w:sz w:val="28"/>
          <w:szCs w:val="28"/>
        </w:rPr>
        <w:t>муниципаль</w:t>
      </w:r>
      <w:r w:rsidRPr="0008088C">
        <w:rPr>
          <w:b w:val="0"/>
          <w:bCs w:val="0"/>
          <w:sz w:val="28"/>
          <w:szCs w:val="28"/>
        </w:rPr>
        <w:t xml:space="preserve">ных долговых обязательств </w:t>
      </w:r>
      <w:r w:rsidRPr="00A4053B">
        <w:rPr>
          <w:b w:val="0"/>
          <w:bCs w:val="0"/>
          <w:sz w:val="28"/>
          <w:szCs w:val="28"/>
        </w:rPr>
        <w:t xml:space="preserve">Петровского городского округа </w:t>
      </w:r>
      <w:r w:rsidRPr="0008088C">
        <w:rPr>
          <w:b w:val="0"/>
          <w:bCs w:val="0"/>
          <w:sz w:val="28"/>
          <w:szCs w:val="28"/>
        </w:rPr>
        <w:t>Ставропольского края.</w:t>
      </w:r>
    </w:p>
    <w:p w:rsidR="001C132A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1C132A" w:rsidRPr="0066623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30</w:t>
      </w:r>
      <w:r w:rsidRPr="003406E7">
        <w:rPr>
          <w:b w:val="0"/>
          <w:bCs w:val="0"/>
          <w:sz w:val="28"/>
          <w:szCs w:val="28"/>
          <w:lang w:eastAsia="en-US"/>
        </w:rPr>
        <w:t xml:space="preserve">. </w:t>
      </w:r>
      <w:r w:rsidRPr="003406E7">
        <w:rPr>
          <w:b w:val="0"/>
          <w:bCs w:val="0"/>
          <w:sz w:val="28"/>
          <w:szCs w:val="28"/>
        </w:rPr>
        <w:t xml:space="preserve">Бюджетные ассигнования на осуществление капитальных вложений </w:t>
      </w:r>
      <w:r w:rsidRPr="00A4053B">
        <w:rPr>
          <w:b w:val="0"/>
          <w:bCs w:val="0"/>
          <w:sz w:val="28"/>
          <w:szCs w:val="28"/>
        </w:rPr>
        <w:t xml:space="preserve">в объекты муниципальной собственности Петровского городского округа Ставропольского края, предоставление бюджетных инвестиций юридическим лицам, не являющимся муниципальными учреждениями Петровского городского округа Ставропольского края и муниципальными унитарными предприятиями Петровского городского округа Ставропольского края,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предоставление субсидий юридическим лицам, 100,00 процента акций (долей) которых принадлежит Петровскому городскому округу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имущества, </w:t>
      </w:r>
      <w:r w:rsidRPr="00666230">
        <w:rPr>
          <w:b w:val="0"/>
          <w:bCs w:val="0"/>
          <w:sz w:val="28"/>
          <w:szCs w:val="28"/>
          <w:lang w:eastAsia="en-US"/>
        </w:rPr>
        <w:t xml:space="preserve">планируются </w:t>
      </w:r>
      <w:r w:rsidRPr="00666230">
        <w:rPr>
          <w:b w:val="0"/>
          <w:bCs w:val="0"/>
          <w:sz w:val="28"/>
          <w:szCs w:val="28"/>
        </w:rPr>
        <w:t>соответствии с требованиями бюджетного законодательства Российской Федерации и Ставропольского края.</w:t>
      </w:r>
    </w:p>
    <w:p w:rsidR="001C132A" w:rsidRPr="00E96BE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A4053B" w:rsidRDefault="001C132A" w:rsidP="00E96BE0">
      <w:pPr>
        <w:autoSpaceDE w:val="0"/>
        <w:autoSpaceDN w:val="0"/>
        <w:adjustRightInd w:val="0"/>
        <w:ind w:firstLine="720"/>
        <w:jc w:val="both"/>
        <w:rPr>
          <w:b w:val="0"/>
          <w:bCs w:val="0"/>
          <w:sz w:val="28"/>
          <w:szCs w:val="28"/>
        </w:rPr>
      </w:pPr>
      <w:r w:rsidRPr="003406E7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1</w:t>
      </w:r>
      <w:r w:rsidRPr="003406E7">
        <w:rPr>
          <w:b w:val="0"/>
          <w:bCs w:val="0"/>
          <w:sz w:val="28"/>
          <w:szCs w:val="28"/>
        </w:rPr>
        <w:t xml:space="preserve">. Бюджетные ассигнования на предоставление бюджетных инвестиций юридическим лицам, не являющимся муниципальными учреждениями и муниципальными или муниципальными унитарными предприятиями, за исключением бюджетных инвестиций в объекты капитального строительства, </w:t>
      </w:r>
      <w:r w:rsidRPr="00A4053B">
        <w:rPr>
          <w:b w:val="0"/>
          <w:bCs w:val="0"/>
          <w:sz w:val="28"/>
          <w:szCs w:val="28"/>
        </w:rPr>
        <w:t>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планируются в соответствии с требованиями бюджетного законодательства Российской Федерации и Ставропольского края.</w:t>
      </w:r>
    </w:p>
    <w:p w:rsidR="001C132A" w:rsidRPr="00E96BE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C132A" w:rsidRPr="003E1540" w:rsidRDefault="001C132A" w:rsidP="00E96BE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3406E7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2</w:t>
      </w:r>
      <w:r w:rsidRPr="003406E7">
        <w:rPr>
          <w:b w:val="0"/>
          <w:bCs w:val="0"/>
          <w:sz w:val="28"/>
          <w:szCs w:val="28"/>
        </w:rPr>
        <w:t xml:space="preserve">. Объем бюджетных ассигнований дорожного фонда Петровского городского округа Ставропольского края </w:t>
      </w:r>
      <w:r w:rsidRPr="003406E7">
        <w:rPr>
          <w:b w:val="0"/>
          <w:bCs w:val="0"/>
          <w:sz w:val="28"/>
          <w:szCs w:val="28"/>
          <w:lang w:eastAsia="en-US"/>
        </w:rPr>
        <w:t xml:space="preserve">на очередной финансовый год и плановый период </w:t>
      </w:r>
      <w:r w:rsidRPr="003406E7">
        <w:rPr>
          <w:b w:val="0"/>
          <w:bCs w:val="0"/>
          <w:sz w:val="28"/>
          <w:szCs w:val="28"/>
        </w:rPr>
        <w:t>планируется</w:t>
      </w:r>
      <w:r w:rsidRPr="003406E7">
        <w:rPr>
          <w:b w:val="0"/>
          <w:bCs w:val="0"/>
          <w:sz w:val="28"/>
          <w:szCs w:val="28"/>
          <w:lang w:eastAsia="en-US"/>
        </w:rPr>
        <w:t xml:space="preserve"> в размере не менее прогнозируемого объема доходов местного бюджета, установленных </w:t>
      </w:r>
      <w:r>
        <w:rPr>
          <w:b w:val="0"/>
          <w:bCs w:val="0"/>
          <w:sz w:val="28"/>
          <w:szCs w:val="28"/>
          <w:lang w:eastAsia="en-US"/>
        </w:rPr>
        <w:t>п.</w:t>
      </w:r>
      <w:r w:rsidRPr="003E1540">
        <w:rPr>
          <w:b w:val="0"/>
          <w:bCs w:val="0"/>
          <w:sz w:val="28"/>
          <w:szCs w:val="28"/>
          <w:lang w:eastAsia="en-US"/>
        </w:rPr>
        <w:t xml:space="preserve"> 3 Решения Совета депутатов Петровского городского округа Ставропольского края от 16 февраля 2018 г. № 8 «О создании муниципального дорожного фонда Петровского городского округа Ставропольского края».</w:t>
      </w:r>
    </w:p>
    <w:p w:rsidR="001C132A" w:rsidRPr="003E1540" w:rsidRDefault="001C132A" w:rsidP="003E154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3406E7">
        <w:rPr>
          <w:b w:val="0"/>
          <w:bCs w:val="0"/>
          <w:sz w:val="28"/>
          <w:szCs w:val="28"/>
          <w:lang w:eastAsia="en-US"/>
        </w:rPr>
        <w:t xml:space="preserve">Распределение планового объема бюджетных ассигнований </w:t>
      </w:r>
      <w:r w:rsidRPr="003406E7">
        <w:rPr>
          <w:b w:val="0"/>
          <w:bCs w:val="0"/>
          <w:sz w:val="28"/>
          <w:szCs w:val="28"/>
        </w:rPr>
        <w:t>дорожного фонда Петровского городского округа Ставропольского края по направлениям расходов осуществляется в соответствии с</w:t>
      </w:r>
      <w:r>
        <w:rPr>
          <w:b w:val="0"/>
          <w:bCs w:val="0"/>
          <w:sz w:val="28"/>
          <w:szCs w:val="28"/>
        </w:rPr>
        <w:t xml:space="preserve"> п</w:t>
      </w:r>
      <w:r w:rsidRPr="003E1540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eastAsia="en-US"/>
        </w:rPr>
        <w:t>5</w:t>
      </w:r>
      <w:r w:rsidRPr="003E1540">
        <w:rPr>
          <w:b w:val="0"/>
          <w:bCs w:val="0"/>
          <w:sz w:val="28"/>
          <w:szCs w:val="28"/>
          <w:lang w:eastAsia="en-US"/>
        </w:rPr>
        <w:t xml:space="preserve"> и п</w:t>
      </w:r>
      <w:r>
        <w:rPr>
          <w:b w:val="0"/>
          <w:bCs w:val="0"/>
          <w:sz w:val="28"/>
          <w:szCs w:val="28"/>
          <w:lang w:eastAsia="en-US"/>
        </w:rPr>
        <w:t>. 6</w:t>
      </w:r>
      <w:r w:rsidRPr="003E1540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р</w:t>
      </w:r>
      <w:r w:rsidRPr="003E1540">
        <w:rPr>
          <w:b w:val="0"/>
          <w:bCs w:val="0"/>
          <w:sz w:val="28"/>
          <w:szCs w:val="28"/>
          <w:lang w:eastAsia="en-US"/>
        </w:rPr>
        <w:t>ешения Совета депутатов Петровского городского округа Ставропольского края от 16 февраля 2018 г. № 8 «О создании муниципального дорожного фонда Петровского городского округа Ставропольского края».</w:t>
      </w:r>
    </w:p>
    <w:p w:rsidR="001C132A" w:rsidRPr="00E96BE0" w:rsidRDefault="001C132A" w:rsidP="003E154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highlight w:val="yellow"/>
          <w:lang w:eastAsia="en-US"/>
        </w:rPr>
      </w:pPr>
    </w:p>
    <w:p w:rsidR="001C132A" w:rsidRPr="00E96BE0" w:rsidRDefault="001C132A" w:rsidP="00E96BE0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B7229A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3</w:t>
      </w:r>
      <w:r w:rsidRPr="00B7229A">
        <w:rPr>
          <w:b w:val="0"/>
          <w:bCs w:val="0"/>
          <w:sz w:val="28"/>
          <w:szCs w:val="28"/>
        </w:rPr>
        <w:t>. Планирование бюджетных ассигнований местного бюджета, источником которых являются межбюджетные трансферты, предоставляемые из бюджета Ставропольского края, осуществляется на основе проекта закона Ставропольского края о краевом бюджете на очередной финансовый год и на плановый период, с последующей корректировкой в случае изменения объемов финансовой помощи из краевого бюджета.</w:t>
      </w:r>
    </w:p>
    <w:p w:rsidR="001C132A" w:rsidRPr="00E96BE0" w:rsidRDefault="001C132A">
      <w:pPr>
        <w:rPr>
          <w:b w:val="0"/>
          <w:bCs w:val="0"/>
        </w:rPr>
      </w:pPr>
    </w:p>
    <w:sectPr w:rsidR="001C132A" w:rsidRPr="00E96BE0" w:rsidSect="006B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1E2"/>
    <w:rsid w:val="00072925"/>
    <w:rsid w:val="0008088C"/>
    <w:rsid w:val="000C60EF"/>
    <w:rsid w:val="000F6AA1"/>
    <w:rsid w:val="00114135"/>
    <w:rsid w:val="001441E2"/>
    <w:rsid w:val="00190CC3"/>
    <w:rsid w:val="001C132A"/>
    <w:rsid w:val="001E2A8E"/>
    <w:rsid w:val="00220700"/>
    <w:rsid w:val="002520CA"/>
    <w:rsid w:val="002C49EA"/>
    <w:rsid w:val="002C7566"/>
    <w:rsid w:val="002D114D"/>
    <w:rsid w:val="00327209"/>
    <w:rsid w:val="003272CD"/>
    <w:rsid w:val="003406E7"/>
    <w:rsid w:val="0039424E"/>
    <w:rsid w:val="003E0489"/>
    <w:rsid w:val="003E1540"/>
    <w:rsid w:val="00451293"/>
    <w:rsid w:val="0045472D"/>
    <w:rsid w:val="00464110"/>
    <w:rsid w:val="00486BDD"/>
    <w:rsid w:val="004A75EE"/>
    <w:rsid w:val="005216A7"/>
    <w:rsid w:val="00560F34"/>
    <w:rsid w:val="00562550"/>
    <w:rsid w:val="0058085C"/>
    <w:rsid w:val="005812CB"/>
    <w:rsid w:val="005A12AE"/>
    <w:rsid w:val="006137B1"/>
    <w:rsid w:val="006534FE"/>
    <w:rsid w:val="00653624"/>
    <w:rsid w:val="00666230"/>
    <w:rsid w:val="00696FB7"/>
    <w:rsid w:val="00697E5B"/>
    <w:rsid w:val="006B5D20"/>
    <w:rsid w:val="006D1465"/>
    <w:rsid w:val="006E0537"/>
    <w:rsid w:val="006E7CA0"/>
    <w:rsid w:val="00706FF0"/>
    <w:rsid w:val="007129C2"/>
    <w:rsid w:val="0081450A"/>
    <w:rsid w:val="00856214"/>
    <w:rsid w:val="008B04EE"/>
    <w:rsid w:val="008D58FB"/>
    <w:rsid w:val="009048E6"/>
    <w:rsid w:val="0091184C"/>
    <w:rsid w:val="00931151"/>
    <w:rsid w:val="00972D05"/>
    <w:rsid w:val="00974762"/>
    <w:rsid w:val="009936DA"/>
    <w:rsid w:val="00A4053B"/>
    <w:rsid w:val="00A43806"/>
    <w:rsid w:val="00A44F8A"/>
    <w:rsid w:val="00A6252C"/>
    <w:rsid w:val="00AB0541"/>
    <w:rsid w:val="00AE6255"/>
    <w:rsid w:val="00B7229A"/>
    <w:rsid w:val="00B758C2"/>
    <w:rsid w:val="00B81D98"/>
    <w:rsid w:val="00C0576E"/>
    <w:rsid w:val="00C16F3A"/>
    <w:rsid w:val="00C720CF"/>
    <w:rsid w:val="00CB0284"/>
    <w:rsid w:val="00D72AF3"/>
    <w:rsid w:val="00D7636F"/>
    <w:rsid w:val="00D92D00"/>
    <w:rsid w:val="00DD392F"/>
    <w:rsid w:val="00E30EF2"/>
    <w:rsid w:val="00E67613"/>
    <w:rsid w:val="00E8010A"/>
    <w:rsid w:val="00E94356"/>
    <w:rsid w:val="00E96BE0"/>
    <w:rsid w:val="00E97D78"/>
    <w:rsid w:val="00F052C2"/>
    <w:rsid w:val="00F24649"/>
    <w:rsid w:val="00FD502A"/>
    <w:rsid w:val="00FE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06"/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uiPriority w:val="99"/>
    <w:locked/>
    <w:rsid w:val="00A43806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ConsNonformat0">
    <w:name w:val="ConsNonformat"/>
    <w:link w:val="ConsNonformat"/>
    <w:uiPriority w:val="99"/>
    <w:rsid w:val="00A43806"/>
    <w:pPr>
      <w:widowControl w:val="0"/>
    </w:pPr>
    <w:rPr>
      <w:rFonts w:ascii="Courier New" w:hAnsi="Courier New" w:cs="Courier New"/>
    </w:rPr>
  </w:style>
  <w:style w:type="character" w:customStyle="1" w:styleId="ConsPlusNonformat">
    <w:name w:val="ConsPlusNonformat Знак"/>
    <w:link w:val="ConsPlusNonformat0"/>
    <w:uiPriority w:val="99"/>
    <w:locked/>
    <w:rsid w:val="00A43806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A438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3806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3">
    <w:name w:val="Знак3"/>
    <w:basedOn w:val="Normal"/>
    <w:uiPriority w:val="99"/>
    <w:rsid w:val="00A43806"/>
    <w:pPr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customStyle="1" w:styleId="ConsPlusNormal">
    <w:name w:val="ConsPlusNormal"/>
    <w:uiPriority w:val="99"/>
    <w:rsid w:val="00E96BE0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E96B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88C"/>
    <w:rPr>
      <w:rFonts w:ascii="Segoe UI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10</Pages>
  <Words>3128</Words>
  <Characters>17831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58</cp:revision>
  <cp:lastPrinted>2020-08-12T08:31:00Z</cp:lastPrinted>
  <dcterms:created xsi:type="dcterms:W3CDTF">2020-05-28T13:38:00Z</dcterms:created>
  <dcterms:modified xsi:type="dcterms:W3CDTF">2021-05-06T10:58:00Z</dcterms:modified>
</cp:coreProperties>
</file>