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B5" w:rsidRDefault="007B6FB5" w:rsidP="006679BB">
      <w:pPr>
        <w:ind w:right="-427"/>
        <w:jc w:val="center"/>
        <w:rPr>
          <w:b/>
          <w:bCs/>
          <w:color w:val="000000"/>
          <w:sz w:val="44"/>
          <w:szCs w:val="44"/>
        </w:rPr>
      </w:pPr>
      <w:r>
        <w:rPr>
          <w:b/>
          <w:bCs/>
          <w:color w:val="000000"/>
          <w:sz w:val="44"/>
          <w:szCs w:val="44"/>
        </w:rPr>
        <w:t xml:space="preserve">ИНФОРМАЦИОННО-АНАЛИТИЧЕСКИЙ </w:t>
      </w:r>
    </w:p>
    <w:p w:rsidR="007B6FB5" w:rsidRDefault="007B6FB5" w:rsidP="006679BB">
      <w:pPr>
        <w:ind w:left="-426" w:right="-427" w:firstLine="426"/>
        <w:jc w:val="center"/>
        <w:rPr>
          <w:rFonts w:ascii="Arial Narrow" w:hAnsi="Arial Narrow" w:cs="Arial Narrow"/>
          <w:b/>
          <w:bCs/>
          <w:color w:val="000000"/>
          <w:sz w:val="96"/>
          <w:szCs w:val="96"/>
        </w:rPr>
      </w:pPr>
      <w:r>
        <w:rPr>
          <w:b/>
          <w:bCs/>
          <w:color w:val="000000"/>
          <w:sz w:val="44"/>
          <w:szCs w:val="44"/>
        </w:rPr>
        <w:t>МАТЕРИАЛ</w:t>
      </w:r>
    </w:p>
    <w:p w:rsidR="007B6FB5" w:rsidRDefault="007B6FB5" w:rsidP="006679BB">
      <w:pPr>
        <w:ind w:left="-426" w:right="-427" w:firstLine="426"/>
        <w:jc w:val="center"/>
        <w:rPr>
          <w:rFonts w:ascii="Arial Narrow" w:hAnsi="Arial Narrow" w:cs="Arial Narrow"/>
          <w:b/>
          <w:bCs/>
          <w:color w:val="000000"/>
          <w:sz w:val="96"/>
          <w:szCs w:val="96"/>
        </w:rPr>
      </w:pPr>
    </w:p>
    <w:p w:rsidR="007B6FB5" w:rsidRDefault="007B6FB5" w:rsidP="006679BB">
      <w:pPr>
        <w:ind w:left="-426" w:right="-427" w:firstLine="426"/>
        <w:jc w:val="center"/>
        <w:rPr>
          <w:rFonts w:ascii="Arial Narrow" w:hAnsi="Arial Narrow" w:cs="Arial Narrow"/>
          <w:b/>
          <w:bCs/>
          <w:color w:val="000000"/>
          <w:sz w:val="96"/>
          <w:szCs w:val="96"/>
        </w:rPr>
      </w:pPr>
    </w:p>
    <w:p w:rsidR="007B6FB5" w:rsidRDefault="007B6FB5" w:rsidP="006679BB">
      <w:pPr>
        <w:ind w:left="-426" w:right="-427" w:firstLine="426"/>
        <w:jc w:val="center"/>
        <w:rPr>
          <w:rFonts w:ascii="Arial Narrow" w:hAnsi="Arial Narrow" w:cs="Arial Narrow"/>
          <w:b/>
          <w:bCs/>
          <w:color w:val="000000"/>
          <w:sz w:val="96"/>
          <w:szCs w:val="96"/>
        </w:rPr>
      </w:pPr>
    </w:p>
    <w:p w:rsidR="007B6FB5" w:rsidRDefault="007B6FB5" w:rsidP="006679BB">
      <w:pPr>
        <w:ind w:left="-426" w:right="-427" w:firstLine="426"/>
        <w:jc w:val="center"/>
        <w:rPr>
          <w:rFonts w:ascii="Arial Narrow" w:hAnsi="Arial Narrow" w:cs="Arial Narrow"/>
          <w:b/>
          <w:bCs/>
          <w:color w:val="000000"/>
          <w:sz w:val="96"/>
          <w:szCs w:val="96"/>
        </w:rPr>
      </w:pPr>
      <w:r>
        <w:rPr>
          <w:rFonts w:ascii="Arial Narrow" w:hAnsi="Arial Narrow" w:cs="Arial Narrow"/>
          <w:b/>
          <w:bCs/>
          <w:color w:val="000000"/>
          <w:sz w:val="96"/>
          <w:szCs w:val="96"/>
        </w:rPr>
        <w:t xml:space="preserve">«ПОЛОЖЕНИЕ ДЕТЕЙ </w:t>
      </w:r>
    </w:p>
    <w:p w:rsidR="007B6FB5" w:rsidRDefault="007B6FB5" w:rsidP="006679BB">
      <w:pPr>
        <w:ind w:left="-426" w:right="-427" w:firstLine="426"/>
        <w:jc w:val="center"/>
        <w:rPr>
          <w:rFonts w:ascii="Arial" w:hAnsi="Arial" w:cs="Arial"/>
        </w:rPr>
      </w:pPr>
      <w:r>
        <w:rPr>
          <w:rFonts w:ascii="Arial Narrow" w:hAnsi="Arial Narrow" w:cs="Arial Narrow"/>
          <w:b/>
          <w:bCs/>
          <w:color w:val="000000"/>
          <w:sz w:val="96"/>
          <w:szCs w:val="96"/>
        </w:rPr>
        <w:t>И СЕМЕЙ, ИМЕЮЩИХ ДЕТЕЙ, В ПЕТРОВСКОМ ГОРОДСКОМ ОКРУГЕ»</w:t>
      </w:r>
    </w:p>
    <w:p w:rsidR="007B6FB5" w:rsidRDefault="007B6FB5" w:rsidP="006679BB">
      <w:pPr>
        <w:rPr>
          <w:rFonts w:ascii="Arial" w:hAnsi="Arial" w:cs="Arial"/>
        </w:rPr>
      </w:pPr>
    </w:p>
    <w:p w:rsidR="007B6FB5" w:rsidRDefault="007B6FB5" w:rsidP="006679BB">
      <w:pPr>
        <w:jc w:val="center"/>
        <w:rPr>
          <w:rFonts w:ascii="Arial" w:hAnsi="Arial" w:cs="Arial"/>
          <w:b/>
          <w:bCs/>
          <w:color w:val="000000"/>
          <w:sz w:val="28"/>
          <w:szCs w:val="28"/>
        </w:rPr>
      </w:pPr>
      <w:r>
        <w:rPr>
          <w:rStyle w:val="12"/>
          <w:b/>
          <w:bCs/>
          <w:color w:val="000000"/>
          <w:sz w:val="96"/>
          <w:szCs w:val="96"/>
          <w:lang w:eastAsia="ar-SA"/>
        </w:rPr>
        <w:t>за 2022 год</w:t>
      </w: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pPr>
        <w:rPr>
          <w:rFonts w:ascii="Arial" w:hAnsi="Arial" w:cs="Arial"/>
          <w:b/>
          <w:bCs/>
          <w:color w:val="000000"/>
          <w:sz w:val="28"/>
          <w:szCs w:val="28"/>
        </w:rPr>
      </w:pPr>
    </w:p>
    <w:p w:rsidR="007B6FB5" w:rsidRDefault="007B6FB5" w:rsidP="006679BB">
      <w:r>
        <w:rPr>
          <w:rStyle w:val="12"/>
          <w:sz w:val="28"/>
          <w:szCs w:val="28"/>
          <w:lang w:eastAsia="ar-SA"/>
        </w:rPr>
        <w:t xml:space="preserve">   </w:t>
      </w:r>
    </w:p>
    <w:p w:rsidR="007B6FB5" w:rsidRDefault="007B6FB5" w:rsidP="006679BB">
      <w:pPr>
        <w:jc w:val="center"/>
      </w:pPr>
    </w:p>
    <w:p w:rsidR="007B6FB5" w:rsidRDefault="007B6FB5" w:rsidP="006679BB">
      <w:pPr>
        <w:jc w:val="center"/>
        <w:rPr>
          <w:rStyle w:val="12"/>
          <w:b/>
          <w:bCs/>
          <w:sz w:val="32"/>
          <w:szCs w:val="32"/>
          <w:lang w:eastAsia="ar-SA"/>
        </w:rPr>
        <w:sectPr w:rsidR="007B6FB5" w:rsidSect="00C23B81">
          <w:headerReference w:type="default" r:id="rId7"/>
          <w:pgSz w:w="11906" w:h="16838"/>
          <w:pgMar w:top="1134" w:right="567" w:bottom="851" w:left="1559" w:header="720" w:footer="720" w:gutter="0"/>
          <w:cols w:space="720"/>
          <w:docGrid w:linePitch="600" w:charSpace="32768"/>
        </w:sectPr>
      </w:pPr>
    </w:p>
    <w:p w:rsidR="007B6FB5" w:rsidRDefault="007B6FB5" w:rsidP="006679BB">
      <w:pPr>
        <w:jc w:val="center"/>
        <w:rPr>
          <w:rStyle w:val="12"/>
          <w:b/>
          <w:bCs/>
          <w:sz w:val="32"/>
          <w:szCs w:val="32"/>
          <w:lang w:eastAsia="ar-SA"/>
        </w:rPr>
      </w:pPr>
      <w:r>
        <w:rPr>
          <w:rStyle w:val="12"/>
          <w:b/>
          <w:bCs/>
          <w:sz w:val="32"/>
          <w:szCs w:val="32"/>
          <w:lang w:eastAsia="ar-SA"/>
        </w:rPr>
        <w:t>СОДЕРЖАНИЕ</w:t>
      </w:r>
    </w:p>
    <w:p w:rsidR="007B6FB5" w:rsidRDefault="007B6FB5" w:rsidP="006679BB">
      <w:pPr>
        <w:rPr>
          <w:b/>
          <w:bCs/>
          <w:sz w:val="26"/>
          <w:szCs w:val="26"/>
        </w:rPr>
      </w:pP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p>
    <w:tbl>
      <w:tblPr>
        <w:tblW w:w="10262" w:type="dxa"/>
        <w:tblInd w:w="-106" w:type="dxa"/>
        <w:tblLayout w:type="fixed"/>
        <w:tblLook w:val="0000"/>
      </w:tblPr>
      <w:tblGrid>
        <w:gridCol w:w="9320"/>
        <w:gridCol w:w="942"/>
      </w:tblGrid>
      <w:tr w:rsidR="007B6FB5">
        <w:tc>
          <w:tcPr>
            <w:tcW w:w="9320" w:type="dxa"/>
          </w:tcPr>
          <w:p w:rsidR="007B6FB5" w:rsidRDefault="007B6FB5" w:rsidP="008C185D">
            <w:pPr>
              <w:rPr>
                <w:sz w:val="26"/>
                <w:szCs w:val="26"/>
              </w:rPr>
            </w:pPr>
            <w:r>
              <w:rPr>
                <w:b/>
                <w:bCs/>
                <w:sz w:val="26"/>
                <w:szCs w:val="26"/>
              </w:rPr>
              <w:t>Введение</w:t>
            </w:r>
            <w:r>
              <w:rPr>
                <w:sz w:val="26"/>
                <w:szCs w:val="26"/>
              </w:rPr>
              <w:t xml:space="preserve"> …………………………………………………………………………….</w:t>
            </w:r>
          </w:p>
        </w:tc>
        <w:tc>
          <w:tcPr>
            <w:tcW w:w="942" w:type="dxa"/>
          </w:tcPr>
          <w:p w:rsidR="007B6FB5" w:rsidRDefault="007B6FB5" w:rsidP="008C185D">
            <w:r>
              <w:rPr>
                <w:sz w:val="26"/>
                <w:szCs w:val="26"/>
              </w:rPr>
              <w:t>4</w:t>
            </w:r>
          </w:p>
        </w:tc>
      </w:tr>
      <w:tr w:rsidR="007B6FB5">
        <w:tc>
          <w:tcPr>
            <w:tcW w:w="9320" w:type="dxa"/>
          </w:tcPr>
          <w:p w:rsidR="007B6FB5" w:rsidRDefault="007B6FB5" w:rsidP="008C185D">
            <w:r>
              <w:rPr>
                <w:b/>
                <w:bCs/>
                <w:sz w:val="26"/>
                <w:szCs w:val="26"/>
              </w:rPr>
              <w:t>1.  Основные демографические характеристики</w:t>
            </w:r>
            <w:r>
              <w:rPr>
                <w:sz w:val="28"/>
                <w:szCs w:val="28"/>
              </w:rPr>
              <w:t>.............................................</w:t>
            </w:r>
          </w:p>
        </w:tc>
        <w:tc>
          <w:tcPr>
            <w:tcW w:w="942" w:type="dxa"/>
          </w:tcPr>
          <w:p w:rsidR="007B6FB5" w:rsidRDefault="007B6FB5" w:rsidP="008C185D">
            <w:pPr>
              <w:rPr>
                <w:sz w:val="26"/>
                <w:szCs w:val="26"/>
              </w:rPr>
            </w:pPr>
            <w:r>
              <w:t>5</w:t>
            </w:r>
          </w:p>
          <w:p w:rsidR="007B6FB5" w:rsidRDefault="007B6FB5" w:rsidP="008C185D">
            <w:pPr>
              <w:rPr>
                <w:sz w:val="26"/>
                <w:szCs w:val="26"/>
              </w:rPr>
            </w:pPr>
          </w:p>
        </w:tc>
      </w:tr>
      <w:tr w:rsidR="007B6FB5">
        <w:tc>
          <w:tcPr>
            <w:tcW w:w="9320" w:type="dxa"/>
          </w:tcPr>
          <w:p w:rsidR="007B6FB5" w:rsidRDefault="007B6FB5" w:rsidP="008C185D">
            <w:pPr>
              <w:rPr>
                <w:sz w:val="26"/>
                <w:szCs w:val="26"/>
              </w:rPr>
            </w:pPr>
            <w:r>
              <w:rPr>
                <w:b/>
                <w:bCs/>
                <w:sz w:val="26"/>
                <w:szCs w:val="26"/>
              </w:rPr>
              <w:t>2.  Уровень жизни семей, имеющих детей</w:t>
            </w:r>
            <w:r>
              <w:rPr>
                <w:sz w:val="26"/>
                <w:szCs w:val="26"/>
              </w:rPr>
              <w:t xml:space="preserve"> </w:t>
            </w:r>
            <w:r>
              <w:rPr>
                <w:sz w:val="28"/>
                <w:szCs w:val="28"/>
              </w:rPr>
              <w:t>…...................................................</w:t>
            </w:r>
          </w:p>
        </w:tc>
        <w:tc>
          <w:tcPr>
            <w:tcW w:w="942" w:type="dxa"/>
          </w:tcPr>
          <w:p w:rsidR="007B6FB5" w:rsidRDefault="007B6FB5" w:rsidP="008C185D">
            <w:pPr>
              <w:rPr>
                <w:sz w:val="26"/>
                <w:szCs w:val="26"/>
              </w:rPr>
            </w:pPr>
            <w:r>
              <w:rPr>
                <w:sz w:val="26"/>
                <w:szCs w:val="26"/>
              </w:rPr>
              <w:t>5</w:t>
            </w:r>
          </w:p>
          <w:p w:rsidR="007B6FB5" w:rsidRDefault="007B6FB5" w:rsidP="008C185D">
            <w:pPr>
              <w:rPr>
                <w:sz w:val="26"/>
                <w:szCs w:val="26"/>
              </w:rPr>
            </w:pPr>
          </w:p>
        </w:tc>
      </w:tr>
      <w:tr w:rsidR="007B6FB5">
        <w:trPr>
          <w:trHeight w:val="359"/>
        </w:trPr>
        <w:tc>
          <w:tcPr>
            <w:tcW w:w="9320" w:type="dxa"/>
          </w:tcPr>
          <w:p w:rsidR="007B6FB5" w:rsidRDefault="007B6FB5" w:rsidP="008C185D">
            <w:r>
              <w:rPr>
                <w:b/>
                <w:bCs/>
                <w:sz w:val="26"/>
                <w:szCs w:val="26"/>
              </w:rPr>
              <w:t>3.  Оценка социально-экономического положения семей, имеющих детей</w:t>
            </w:r>
          </w:p>
        </w:tc>
        <w:tc>
          <w:tcPr>
            <w:tcW w:w="942" w:type="dxa"/>
          </w:tcPr>
          <w:p w:rsidR="007B6FB5" w:rsidRDefault="007B6FB5" w:rsidP="008C185D">
            <w:pPr>
              <w:snapToGrid w:val="0"/>
            </w:pPr>
            <w:r>
              <w:t>7</w:t>
            </w:r>
          </w:p>
        </w:tc>
      </w:tr>
      <w:tr w:rsidR="007B6FB5">
        <w:tc>
          <w:tcPr>
            <w:tcW w:w="9320" w:type="dxa"/>
          </w:tcPr>
          <w:p w:rsidR="007B6FB5" w:rsidRDefault="007B6FB5" w:rsidP="008C185D">
            <w:pPr>
              <w:rPr>
                <w:b/>
                <w:bCs/>
                <w:sz w:val="26"/>
                <w:szCs w:val="26"/>
              </w:rPr>
            </w:pPr>
            <w:r>
              <w:rPr>
                <w:sz w:val="26"/>
                <w:szCs w:val="26"/>
              </w:rPr>
              <w:t xml:space="preserve">3.1. Государственные пособия и дополнительные меры социальной поддержки семей, имеющих детей ……………………………………………………………... </w:t>
            </w:r>
          </w:p>
        </w:tc>
        <w:tc>
          <w:tcPr>
            <w:tcW w:w="942" w:type="dxa"/>
          </w:tcPr>
          <w:p w:rsidR="007B6FB5" w:rsidRDefault="007B6FB5" w:rsidP="008C185D">
            <w:pPr>
              <w:snapToGrid w:val="0"/>
              <w:rPr>
                <w:b/>
                <w:bCs/>
                <w:sz w:val="26"/>
                <w:szCs w:val="26"/>
              </w:rPr>
            </w:pPr>
          </w:p>
          <w:p w:rsidR="007B6FB5" w:rsidRPr="00683EC3" w:rsidRDefault="007B6FB5" w:rsidP="008C185D">
            <w:r>
              <w:rPr>
                <w:sz w:val="26"/>
                <w:szCs w:val="26"/>
              </w:rPr>
              <w:t>7</w:t>
            </w:r>
          </w:p>
        </w:tc>
      </w:tr>
      <w:tr w:rsidR="007B6FB5">
        <w:tc>
          <w:tcPr>
            <w:tcW w:w="9320" w:type="dxa"/>
          </w:tcPr>
          <w:p w:rsidR="007B6FB5" w:rsidRDefault="007B6FB5" w:rsidP="008C185D">
            <w:pPr>
              <w:rPr>
                <w:sz w:val="26"/>
                <w:szCs w:val="26"/>
              </w:rPr>
            </w:pPr>
            <w:r>
              <w:rPr>
                <w:sz w:val="26"/>
                <w:szCs w:val="26"/>
              </w:rPr>
              <w:t>3.2.  Государственная социальная помощь малоимущим семьям ……………….</w:t>
            </w:r>
          </w:p>
          <w:p w:rsidR="007B6FB5" w:rsidRDefault="007B6FB5" w:rsidP="008C185D">
            <w:pPr>
              <w:rPr>
                <w:sz w:val="26"/>
                <w:szCs w:val="26"/>
              </w:rPr>
            </w:pPr>
            <w:r>
              <w:rPr>
                <w:sz w:val="26"/>
                <w:szCs w:val="26"/>
              </w:rPr>
              <w:t>3.3.  Меры  поддержки многодетных семей ……………………………………….</w:t>
            </w:r>
          </w:p>
        </w:tc>
        <w:tc>
          <w:tcPr>
            <w:tcW w:w="942" w:type="dxa"/>
          </w:tcPr>
          <w:p w:rsidR="007B6FB5" w:rsidRDefault="007B6FB5" w:rsidP="008C185D">
            <w:pPr>
              <w:rPr>
                <w:sz w:val="26"/>
                <w:szCs w:val="26"/>
              </w:rPr>
            </w:pPr>
            <w:r>
              <w:rPr>
                <w:sz w:val="26"/>
                <w:szCs w:val="26"/>
              </w:rPr>
              <w:t>8</w:t>
            </w:r>
          </w:p>
          <w:p w:rsidR="007B6FB5" w:rsidRDefault="007B6FB5" w:rsidP="008C185D">
            <w:r>
              <w:rPr>
                <w:sz w:val="26"/>
                <w:szCs w:val="26"/>
              </w:rPr>
              <w:t>9</w:t>
            </w:r>
          </w:p>
        </w:tc>
      </w:tr>
      <w:tr w:rsidR="007B6FB5">
        <w:tc>
          <w:tcPr>
            <w:tcW w:w="9320" w:type="dxa"/>
          </w:tcPr>
          <w:p w:rsidR="007B6FB5" w:rsidRDefault="007B6FB5" w:rsidP="008C185D">
            <w:r>
              <w:rPr>
                <w:sz w:val="26"/>
                <w:szCs w:val="26"/>
              </w:rPr>
              <w:t>3.4.  Ежегодное социальное пособие на проезд студентам……………………….</w:t>
            </w:r>
          </w:p>
        </w:tc>
        <w:tc>
          <w:tcPr>
            <w:tcW w:w="942" w:type="dxa"/>
          </w:tcPr>
          <w:p w:rsidR="007B6FB5" w:rsidRDefault="007B6FB5" w:rsidP="008C185D">
            <w:r>
              <w:t>10</w:t>
            </w:r>
          </w:p>
          <w:p w:rsidR="007B6FB5" w:rsidRDefault="007B6FB5" w:rsidP="008C185D"/>
        </w:tc>
      </w:tr>
      <w:tr w:rsidR="007B6FB5">
        <w:tc>
          <w:tcPr>
            <w:tcW w:w="9320" w:type="dxa"/>
          </w:tcPr>
          <w:p w:rsidR="007B6FB5" w:rsidRDefault="007B6FB5" w:rsidP="008C185D">
            <w:r>
              <w:rPr>
                <w:b/>
                <w:bCs/>
                <w:sz w:val="26"/>
                <w:szCs w:val="26"/>
              </w:rPr>
              <w:t>4.  Жилищные условия семей, имеющих детей</w:t>
            </w:r>
            <w:r>
              <w:rPr>
                <w:sz w:val="28"/>
                <w:szCs w:val="28"/>
              </w:rPr>
              <w:t xml:space="preserve">................................................ </w:t>
            </w:r>
          </w:p>
        </w:tc>
        <w:tc>
          <w:tcPr>
            <w:tcW w:w="942" w:type="dxa"/>
          </w:tcPr>
          <w:p w:rsidR="007B6FB5" w:rsidRDefault="007B6FB5" w:rsidP="008C185D">
            <w:r>
              <w:t>10</w:t>
            </w:r>
          </w:p>
          <w:p w:rsidR="007B6FB5" w:rsidRDefault="007B6FB5" w:rsidP="008C185D"/>
        </w:tc>
      </w:tr>
      <w:tr w:rsidR="007B6FB5">
        <w:tc>
          <w:tcPr>
            <w:tcW w:w="9320" w:type="dxa"/>
          </w:tcPr>
          <w:p w:rsidR="007B6FB5" w:rsidRDefault="007B6FB5" w:rsidP="008C185D">
            <w:pPr>
              <w:rPr>
                <w:sz w:val="26"/>
                <w:szCs w:val="26"/>
              </w:rPr>
            </w:pPr>
            <w:r>
              <w:rPr>
                <w:b/>
                <w:bCs/>
                <w:sz w:val="26"/>
                <w:szCs w:val="26"/>
              </w:rPr>
              <w:t>5.  Состояние здоровья  детей</w:t>
            </w:r>
            <w:r>
              <w:rPr>
                <w:sz w:val="26"/>
                <w:szCs w:val="26"/>
              </w:rPr>
              <w:t>…………………………………………. …............</w:t>
            </w:r>
          </w:p>
        </w:tc>
        <w:tc>
          <w:tcPr>
            <w:tcW w:w="942" w:type="dxa"/>
          </w:tcPr>
          <w:p w:rsidR="007B6FB5" w:rsidRDefault="007B6FB5" w:rsidP="008C185D">
            <w:pPr>
              <w:rPr>
                <w:sz w:val="26"/>
                <w:szCs w:val="26"/>
              </w:rPr>
            </w:pPr>
            <w:r>
              <w:rPr>
                <w:sz w:val="26"/>
                <w:szCs w:val="26"/>
              </w:rPr>
              <w:t>11</w:t>
            </w:r>
          </w:p>
          <w:p w:rsidR="007B6FB5" w:rsidRDefault="007B6FB5" w:rsidP="008C185D">
            <w:pPr>
              <w:rPr>
                <w:sz w:val="26"/>
                <w:szCs w:val="26"/>
              </w:rPr>
            </w:pPr>
          </w:p>
        </w:tc>
      </w:tr>
      <w:tr w:rsidR="007B6FB5">
        <w:tc>
          <w:tcPr>
            <w:tcW w:w="9320" w:type="dxa"/>
          </w:tcPr>
          <w:p w:rsidR="007B6FB5" w:rsidRDefault="007B6FB5" w:rsidP="008C185D">
            <w:r>
              <w:rPr>
                <w:b/>
                <w:bCs/>
                <w:sz w:val="28"/>
                <w:szCs w:val="28"/>
              </w:rPr>
              <w:t>6.  Формирование здорового образа  жизни детей……………………….</w:t>
            </w:r>
          </w:p>
        </w:tc>
        <w:tc>
          <w:tcPr>
            <w:tcW w:w="942" w:type="dxa"/>
          </w:tcPr>
          <w:p w:rsidR="007B6FB5" w:rsidRDefault="007B6FB5" w:rsidP="008C185D">
            <w:r>
              <w:t>12</w:t>
            </w:r>
          </w:p>
          <w:p w:rsidR="007B6FB5" w:rsidRDefault="007B6FB5" w:rsidP="008C185D"/>
        </w:tc>
      </w:tr>
      <w:tr w:rsidR="007B6FB5">
        <w:tc>
          <w:tcPr>
            <w:tcW w:w="9320" w:type="dxa"/>
          </w:tcPr>
          <w:p w:rsidR="007B6FB5" w:rsidRDefault="007B6FB5" w:rsidP="008C185D">
            <w:pPr>
              <w:rPr>
                <w:sz w:val="26"/>
                <w:szCs w:val="26"/>
              </w:rPr>
            </w:pPr>
            <w:r>
              <w:rPr>
                <w:b/>
                <w:bCs/>
                <w:sz w:val="26"/>
                <w:szCs w:val="26"/>
              </w:rPr>
              <w:t>7.  Состояние питания детей</w:t>
            </w:r>
            <w:r>
              <w:rPr>
                <w:sz w:val="28"/>
                <w:szCs w:val="28"/>
              </w:rPr>
              <w:t>…………………………………………………..</w:t>
            </w:r>
          </w:p>
        </w:tc>
        <w:tc>
          <w:tcPr>
            <w:tcW w:w="942" w:type="dxa"/>
          </w:tcPr>
          <w:p w:rsidR="007B6FB5" w:rsidRDefault="007B6FB5" w:rsidP="008C185D">
            <w:pPr>
              <w:rPr>
                <w:sz w:val="26"/>
                <w:szCs w:val="26"/>
              </w:rPr>
            </w:pPr>
            <w:r>
              <w:rPr>
                <w:sz w:val="26"/>
                <w:szCs w:val="26"/>
              </w:rPr>
              <w:t>13</w:t>
            </w:r>
          </w:p>
          <w:p w:rsidR="007B6FB5" w:rsidRDefault="007B6FB5" w:rsidP="008C185D">
            <w:pPr>
              <w:rPr>
                <w:sz w:val="26"/>
                <w:szCs w:val="26"/>
              </w:rPr>
            </w:pPr>
          </w:p>
        </w:tc>
      </w:tr>
      <w:tr w:rsidR="007B6FB5">
        <w:tc>
          <w:tcPr>
            <w:tcW w:w="9320" w:type="dxa"/>
          </w:tcPr>
          <w:p w:rsidR="007B6FB5" w:rsidRDefault="007B6FB5" w:rsidP="008C185D">
            <w:pPr>
              <w:rPr>
                <w:sz w:val="26"/>
                <w:szCs w:val="26"/>
              </w:rPr>
            </w:pPr>
            <w:r>
              <w:rPr>
                <w:b/>
                <w:bCs/>
                <w:sz w:val="26"/>
                <w:szCs w:val="26"/>
              </w:rPr>
              <w:t>8.  Образование, воспитание и развитие детей</w:t>
            </w:r>
          </w:p>
        </w:tc>
        <w:tc>
          <w:tcPr>
            <w:tcW w:w="942" w:type="dxa"/>
          </w:tcPr>
          <w:p w:rsidR="007B6FB5" w:rsidRDefault="007B6FB5" w:rsidP="008C185D">
            <w:pPr>
              <w:snapToGrid w:val="0"/>
              <w:rPr>
                <w:sz w:val="26"/>
                <w:szCs w:val="26"/>
              </w:rPr>
            </w:pPr>
            <w:r>
              <w:rPr>
                <w:sz w:val="26"/>
                <w:szCs w:val="26"/>
              </w:rPr>
              <w:t>14</w:t>
            </w:r>
          </w:p>
        </w:tc>
      </w:tr>
      <w:tr w:rsidR="007B6FB5">
        <w:tc>
          <w:tcPr>
            <w:tcW w:w="9320" w:type="dxa"/>
          </w:tcPr>
          <w:p w:rsidR="007B6FB5" w:rsidRDefault="007B6FB5" w:rsidP="008C185D">
            <w:pPr>
              <w:rPr>
                <w:sz w:val="26"/>
                <w:szCs w:val="26"/>
              </w:rPr>
            </w:pPr>
            <w:r>
              <w:rPr>
                <w:sz w:val="26"/>
                <w:szCs w:val="26"/>
              </w:rPr>
              <w:t>8.1.  Доступность дошкольных образовательных учреждений  …………………</w:t>
            </w:r>
          </w:p>
        </w:tc>
        <w:tc>
          <w:tcPr>
            <w:tcW w:w="942" w:type="dxa"/>
          </w:tcPr>
          <w:p w:rsidR="007B6FB5" w:rsidRDefault="007B6FB5" w:rsidP="008C185D">
            <w:r>
              <w:rPr>
                <w:sz w:val="26"/>
                <w:szCs w:val="26"/>
              </w:rPr>
              <w:t>14</w:t>
            </w:r>
          </w:p>
        </w:tc>
      </w:tr>
      <w:tr w:rsidR="007B6FB5">
        <w:tc>
          <w:tcPr>
            <w:tcW w:w="9320" w:type="dxa"/>
          </w:tcPr>
          <w:p w:rsidR="007B6FB5" w:rsidRDefault="007B6FB5" w:rsidP="008C185D">
            <w:pPr>
              <w:rPr>
                <w:sz w:val="26"/>
                <w:szCs w:val="26"/>
              </w:rPr>
            </w:pPr>
            <w:r>
              <w:rPr>
                <w:sz w:val="26"/>
                <w:szCs w:val="26"/>
              </w:rPr>
              <w:t>8.2.  Общее образование …………………………………………………</w:t>
            </w:r>
            <w:r>
              <w:rPr>
                <w:sz w:val="28"/>
                <w:szCs w:val="28"/>
              </w:rPr>
              <w:t>...............</w:t>
            </w:r>
          </w:p>
        </w:tc>
        <w:tc>
          <w:tcPr>
            <w:tcW w:w="942" w:type="dxa"/>
          </w:tcPr>
          <w:p w:rsidR="007B6FB5" w:rsidRDefault="007B6FB5" w:rsidP="008C185D">
            <w:r>
              <w:rPr>
                <w:sz w:val="26"/>
                <w:szCs w:val="26"/>
              </w:rPr>
              <w:t>15</w:t>
            </w:r>
          </w:p>
        </w:tc>
      </w:tr>
      <w:tr w:rsidR="007B6FB5">
        <w:tc>
          <w:tcPr>
            <w:tcW w:w="9320" w:type="dxa"/>
          </w:tcPr>
          <w:p w:rsidR="007B6FB5" w:rsidRDefault="007B6FB5" w:rsidP="008C185D">
            <w:pPr>
              <w:rPr>
                <w:sz w:val="26"/>
                <w:szCs w:val="26"/>
              </w:rPr>
            </w:pPr>
            <w:r>
              <w:rPr>
                <w:sz w:val="26"/>
                <w:szCs w:val="26"/>
              </w:rPr>
              <w:t>8.3.  Воспитание и развитие детей………………………………………………….</w:t>
            </w:r>
          </w:p>
        </w:tc>
        <w:tc>
          <w:tcPr>
            <w:tcW w:w="942" w:type="dxa"/>
          </w:tcPr>
          <w:p w:rsidR="007B6FB5" w:rsidRDefault="007B6FB5" w:rsidP="008C185D">
            <w:r>
              <w:rPr>
                <w:sz w:val="26"/>
                <w:szCs w:val="26"/>
              </w:rPr>
              <w:t>16</w:t>
            </w:r>
          </w:p>
        </w:tc>
      </w:tr>
      <w:tr w:rsidR="007B6FB5">
        <w:tc>
          <w:tcPr>
            <w:tcW w:w="9320" w:type="dxa"/>
          </w:tcPr>
          <w:p w:rsidR="007B6FB5" w:rsidRDefault="007B6FB5" w:rsidP="008C185D">
            <w:pPr>
              <w:rPr>
                <w:sz w:val="26"/>
                <w:szCs w:val="26"/>
              </w:rPr>
            </w:pPr>
            <w:r>
              <w:rPr>
                <w:sz w:val="26"/>
                <w:szCs w:val="26"/>
              </w:rPr>
              <w:t>8.4.  Обучение  детей с ограниченными возможностями здоровья ……………</w:t>
            </w:r>
          </w:p>
          <w:p w:rsidR="007B6FB5" w:rsidRDefault="007B6FB5" w:rsidP="008C185D">
            <w:pPr>
              <w:rPr>
                <w:sz w:val="26"/>
                <w:szCs w:val="26"/>
              </w:rPr>
            </w:pPr>
            <w:r>
              <w:rPr>
                <w:sz w:val="26"/>
                <w:szCs w:val="26"/>
              </w:rPr>
              <w:t>8.5.  Поддержка одаренных детей…………………………………………………..</w:t>
            </w:r>
          </w:p>
        </w:tc>
        <w:tc>
          <w:tcPr>
            <w:tcW w:w="942" w:type="dxa"/>
          </w:tcPr>
          <w:p w:rsidR="007B6FB5" w:rsidRDefault="007B6FB5" w:rsidP="008C185D">
            <w:pPr>
              <w:rPr>
                <w:sz w:val="26"/>
                <w:szCs w:val="26"/>
              </w:rPr>
            </w:pPr>
            <w:r>
              <w:rPr>
                <w:sz w:val="26"/>
                <w:szCs w:val="26"/>
              </w:rPr>
              <w:t>18</w:t>
            </w:r>
          </w:p>
          <w:p w:rsidR="007B6FB5" w:rsidRDefault="007B6FB5" w:rsidP="008C185D">
            <w:r>
              <w:rPr>
                <w:sz w:val="26"/>
                <w:szCs w:val="26"/>
              </w:rPr>
              <w:t>19</w:t>
            </w:r>
          </w:p>
        </w:tc>
      </w:tr>
      <w:tr w:rsidR="007B6FB5">
        <w:tc>
          <w:tcPr>
            <w:tcW w:w="9320" w:type="dxa"/>
          </w:tcPr>
          <w:p w:rsidR="007B6FB5" w:rsidRDefault="007B6FB5" w:rsidP="008C185D">
            <w:pPr>
              <w:snapToGrid w:val="0"/>
              <w:rPr>
                <w:sz w:val="26"/>
                <w:szCs w:val="26"/>
              </w:rPr>
            </w:pPr>
          </w:p>
        </w:tc>
        <w:tc>
          <w:tcPr>
            <w:tcW w:w="942" w:type="dxa"/>
          </w:tcPr>
          <w:p w:rsidR="007B6FB5" w:rsidRDefault="007B6FB5" w:rsidP="008C185D">
            <w:pPr>
              <w:snapToGrid w:val="0"/>
              <w:rPr>
                <w:sz w:val="26"/>
                <w:szCs w:val="26"/>
              </w:rPr>
            </w:pPr>
          </w:p>
        </w:tc>
      </w:tr>
      <w:tr w:rsidR="007B6FB5">
        <w:tc>
          <w:tcPr>
            <w:tcW w:w="9320" w:type="dxa"/>
          </w:tcPr>
          <w:p w:rsidR="007B6FB5" w:rsidRDefault="007B6FB5" w:rsidP="008C185D">
            <w:pPr>
              <w:tabs>
                <w:tab w:val="left" w:pos="450"/>
              </w:tabs>
            </w:pPr>
            <w:r>
              <w:rPr>
                <w:b/>
                <w:bCs/>
                <w:sz w:val="26"/>
                <w:szCs w:val="26"/>
              </w:rPr>
              <w:t xml:space="preserve">9.  Организация культурного досуга детей и семей, имеющих детей </w:t>
            </w:r>
          </w:p>
        </w:tc>
        <w:tc>
          <w:tcPr>
            <w:tcW w:w="942" w:type="dxa"/>
          </w:tcPr>
          <w:p w:rsidR="007B6FB5" w:rsidRDefault="007B6FB5" w:rsidP="008C185D">
            <w:pPr>
              <w:snapToGrid w:val="0"/>
            </w:pPr>
            <w:r>
              <w:t>20</w:t>
            </w:r>
          </w:p>
        </w:tc>
      </w:tr>
      <w:tr w:rsidR="007B6FB5">
        <w:tc>
          <w:tcPr>
            <w:tcW w:w="9320" w:type="dxa"/>
          </w:tcPr>
          <w:p w:rsidR="007B6FB5" w:rsidRDefault="007B6FB5" w:rsidP="008C185D">
            <w:pPr>
              <w:rPr>
                <w:sz w:val="26"/>
                <w:szCs w:val="26"/>
              </w:rPr>
            </w:pPr>
            <w:r>
              <w:rPr>
                <w:sz w:val="26"/>
                <w:szCs w:val="26"/>
              </w:rPr>
              <w:t>9.1.  Развитие досуга детей и семей, имеющих детей…...………………………</w:t>
            </w:r>
          </w:p>
        </w:tc>
        <w:tc>
          <w:tcPr>
            <w:tcW w:w="942" w:type="dxa"/>
          </w:tcPr>
          <w:p w:rsidR="007B6FB5" w:rsidRDefault="007B6FB5" w:rsidP="008C185D">
            <w:r>
              <w:rPr>
                <w:sz w:val="26"/>
                <w:szCs w:val="26"/>
              </w:rPr>
              <w:t>20</w:t>
            </w:r>
          </w:p>
        </w:tc>
      </w:tr>
      <w:tr w:rsidR="007B6FB5">
        <w:tc>
          <w:tcPr>
            <w:tcW w:w="9320" w:type="dxa"/>
          </w:tcPr>
          <w:p w:rsidR="007B6FB5" w:rsidRDefault="007B6FB5" w:rsidP="008C185D">
            <w:pPr>
              <w:rPr>
                <w:sz w:val="26"/>
                <w:szCs w:val="26"/>
              </w:rPr>
            </w:pPr>
            <w:r>
              <w:rPr>
                <w:sz w:val="26"/>
                <w:szCs w:val="26"/>
              </w:rPr>
              <w:t>9.2. Развитие детского и семейного спорта, физической культуры и туризма….</w:t>
            </w:r>
          </w:p>
        </w:tc>
        <w:tc>
          <w:tcPr>
            <w:tcW w:w="942" w:type="dxa"/>
          </w:tcPr>
          <w:p w:rsidR="007B6FB5" w:rsidRDefault="007B6FB5" w:rsidP="008C185D">
            <w:r>
              <w:rPr>
                <w:sz w:val="26"/>
                <w:szCs w:val="26"/>
              </w:rPr>
              <w:t>24</w:t>
            </w:r>
          </w:p>
        </w:tc>
      </w:tr>
      <w:tr w:rsidR="007B6FB5">
        <w:tc>
          <w:tcPr>
            <w:tcW w:w="9320" w:type="dxa"/>
          </w:tcPr>
          <w:p w:rsidR="007B6FB5" w:rsidRDefault="007B6FB5" w:rsidP="008C185D">
            <w:r>
              <w:rPr>
                <w:sz w:val="26"/>
                <w:szCs w:val="26"/>
              </w:rPr>
              <w:t>9.3  Организация отдыха и оздоровления детей…………………………………...</w:t>
            </w:r>
          </w:p>
        </w:tc>
        <w:tc>
          <w:tcPr>
            <w:tcW w:w="942" w:type="dxa"/>
          </w:tcPr>
          <w:p w:rsidR="007B6FB5" w:rsidRDefault="007B6FB5" w:rsidP="008C185D">
            <w:r>
              <w:t>26</w:t>
            </w:r>
          </w:p>
        </w:tc>
      </w:tr>
      <w:tr w:rsidR="007B6FB5">
        <w:tc>
          <w:tcPr>
            <w:tcW w:w="9320" w:type="dxa"/>
          </w:tcPr>
          <w:p w:rsidR="007B6FB5" w:rsidRDefault="007B6FB5" w:rsidP="008C185D">
            <w:pPr>
              <w:snapToGrid w:val="0"/>
              <w:rPr>
                <w:sz w:val="26"/>
                <w:szCs w:val="26"/>
              </w:rPr>
            </w:pPr>
          </w:p>
        </w:tc>
        <w:tc>
          <w:tcPr>
            <w:tcW w:w="942" w:type="dxa"/>
          </w:tcPr>
          <w:p w:rsidR="007B6FB5" w:rsidRDefault="007B6FB5" w:rsidP="008C185D">
            <w:pPr>
              <w:snapToGrid w:val="0"/>
            </w:pPr>
          </w:p>
        </w:tc>
      </w:tr>
      <w:tr w:rsidR="007B6FB5">
        <w:tc>
          <w:tcPr>
            <w:tcW w:w="9320" w:type="dxa"/>
          </w:tcPr>
          <w:p w:rsidR="007B6FB5" w:rsidRDefault="007B6FB5" w:rsidP="008C185D">
            <w:pPr>
              <w:rPr>
                <w:sz w:val="26"/>
                <w:szCs w:val="26"/>
              </w:rPr>
            </w:pPr>
            <w:r>
              <w:rPr>
                <w:b/>
                <w:bCs/>
                <w:sz w:val="26"/>
                <w:szCs w:val="26"/>
              </w:rPr>
              <w:t>10. Трудовая занятость подростков и родителей, имеющих несовершен-нолетних детей</w:t>
            </w:r>
            <w:r>
              <w:rPr>
                <w:sz w:val="26"/>
                <w:szCs w:val="26"/>
              </w:rPr>
              <w:t>……………………………………………………………………</w:t>
            </w:r>
          </w:p>
        </w:tc>
        <w:tc>
          <w:tcPr>
            <w:tcW w:w="942" w:type="dxa"/>
          </w:tcPr>
          <w:p w:rsidR="007B6FB5" w:rsidRDefault="007B6FB5" w:rsidP="008C185D">
            <w:pPr>
              <w:snapToGrid w:val="0"/>
              <w:rPr>
                <w:sz w:val="26"/>
                <w:szCs w:val="26"/>
              </w:rPr>
            </w:pPr>
          </w:p>
          <w:p w:rsidR="007B6FB5" w:rsidRDefault="007B6FB5" w:rsidP="008C185D">
            <w:r>
              <w:rPr>
                <w:sz w:val="26"/>
                <w:szCs w:val="26"/>
              </w:rPr>
              <w:t>27</w:t>
            </w:r>
          </w:p>
        </w:tc>
      </w:tr>
      <w:tr w:rsidR="007B6FB5">
        <w:tc>
          <w:tcPr>
            <w:tcW w:w="9320" w:type="dxa"/>
          </w:tcPr>
          <w:p w:rsidR="007B6FB5" w:rsidRDefault="007B6FB5" w:rsidP="008C185D">
            <w:pPr>
              <w:snapToGrid w:val="0"/>
              <w:rPr>
                <w:sz w:val="26"/>
                <w:szCs w:val="26"/>
              </w:rPr>
            </w:pPr>
          </w:p>
        </w:tc>
        <w:tc>
          <w:tcPr>
            <w:tcW w:w="942" w:type="dxa"/>
          </w:tcPr>
          <w:p w:rsidR="007B6FB5" w:rsidRDefault="007B6FB5" w:rsidP="008C185D">
            <w:pPr>
              <w:snapToGrid w:val="0"/>
            </w:pPr>
          </w:p>
        </w:tc>
      </w:tr>
      <w:tr w:rsidR="007B6FB5">
        <w:tc>
          <w:tcPr>
            <w:tcW w:w="9320" w:type="dxa"/>
          </w:tcPr>
          <w:p w:rsidR="007B6FB5" w:rsidRDefault="007B6FB5" w:rsidP="008C185D">
            <w:pPr>
              <w:rPr>
                <w:sz w:val="26"/>
                <w:szCs w:val="26"/>
              </w:rPr>
            </w:pPr>
            <w:r>
              <w:rPr>
                <w:b/>
                <w:bCs/>
                <w:sz w:val="26"/>
                <w:szCs w:val="26"/>
              </w:rPr>
              <w:t>11.  Профилактика семейного неблагополучия, социального сиротства и жестокого обращения с детьми</w:t>
            </w:r>
            <w:r>
              <w:rPr>
                <w:sz w:val="26"/>
                <w:szCs w:val="26"/>
              </w:rPr>
              <w:t>…………………………………………………...</w:t>
            </w:r>
            <w:r>
              <w:rPr>
                <w:b/>
                <w:bCs/>
                <w:sz w:val="26"/>
                <w:szCs w:val="26"/>
              </w:rPr>
              <w:t xml:space="preserve"> </w:t>
            </w:r>
          </w:p>
        </w:tc>
        <w:tc>
          <w:tcPr>
            <w:tcW w:w="942" w:type="dxa"/>
          </w:tcPr>
          <w:p w:rsidR="007B6FB5" w:rsidRDefault="007B6FB5" w:rsidP="008C185D">
            <w:pPr>
              <w:snapToGrid w:val="0"/>
              <w:rPr>
                <w:sz w:val="26"/>
                <w:szCs w:val="26"/>
              </w:rPr>
            </w:pPr>
          </w:p>
          <w:p w:rsidR="007B6FB5" w:rsidRDefault="007B6FB5" w:rsidP="008C185D">
            <w:r>
              <w:rPr>
                <w:sz w:val="26"/>
                <w:szCs w:val="26"/>
              </w:rPr>
              <w:t>28</w:t>
            </w:r>
          </w:p>
        </w:tc>
      </w:tr>
      <w:tr w:rsidR="007B6FB5">
        <w:tc>
          <w:tcPr>
            <w:tcW w:w="9320" w:type="dxa"/>
          </w:tcPr>
          <w:p w:rsidR="007B6FB5" w:rsidRDefault="007B6FB5" w:rsidP="008C185D">
            <w:pPr>
              <w:snapToGrid w:val="0"/>
              <w:rPr>
                <w:sz w:val="26"/>
                <w:szCs w:val="26"/>
              </w:rPr>
            </w:pPr>
          </w:p>
          <w:p w:rsidR="007B6FB5" w:rsidRDefault="007B6FB5" w:rsidP="008C185D">
            <w:pPr>
              <w:rPr>
                <w:sz w:val="26"/>
                <w:szCs w:val="26"/>
              </w:rPr>
            </w:pPr>
            <w:r>
              <w:rPr>
                <w:b/>
                <w:bCs/>
                <w:sz w:val="26"/>
                <w:szCs w:val="26"/>
              </w:rPr>
              <w:t>12.  Развитие системы социального обслуживания семьи и детей</w:t>
            </w:r>
          </w:p>
        </w:tc>
        <w:tc>
          <w:tcPr>
            <w:tcW w:w="942" w:type="dxa"/>
          </w:tcPr>
          <w:p w:rsidR="007B6FB5" w:rsidRDefault="007B6FB5" w:rsidP="008C185D">
            <w:pPr>
              <w:snapToGrid w:val="0"/>
              <w:rPr>
                <w:sz w:val="26"/>
                <w:szCs w:val="26"/>
              </w:rPr>
            </w:pPr>
          </w:p>
          <w:p w:rsidR="007B6FB5" w:rsidRDefault="007B6FB5" w:rsidP="008C185D">
            <w:pPr>
              <w:rPr>
                <w:sz w:val="26"/>
                <w:szCs w:val="26"/>
              </w:rPr>
            </w:pPr>
            <w:r>
              <w:rPr>
                <w:sz w:val="26"/>
                <w:szCs w:val="26"/>
              </w:rPr>
              <w:t>29</w:t>
            </w:r>
          </w:p>
        </w:tc>
      </w:tr>
      <w:tr w:rsidR="007B6FB5">
        <w:tc>
          <w:tcPr>
            <w:tcW w:w="9320" w:type="dxa"/>
          </w:tcPr>
          <w:p w:rsidR="007B6FB5" w:rsidRDefault="007B6FB5" w:rsidP="008C185D">
            <w:pPr>
              <w:rPr>
                <w:sz w:val="26"/>
                <w:szCs w:val="26"/>
              </w:rPr>
            </w:pPr>
            <w:r>
              <w:rPr>
                <w:sz w:val="26"/>
                <w:szCs w:val="26"/>
              </w:rPr>
              <w:t>12.1. Предоставление государственных социальных услуг семьям, имеющим детей, и детям, в том числе находящимся в социально-опасном положении …..</w:t>
            </w:r>
          </w:p>
        </w:tc>
        <w:tc>
          <w:tcPr>
            <w:tcW w:w="942" w:type="dxa"/>
          </w:tcPr>
          <w:p w:rsidR="007B6FB5" w:rsidRDefault="007B6FB5" w:rsidP="008C185D">
            <w:pPr>
              <w:snapToGrid w:val="0"/>
              <w:rPr>
                <w:sz w:val="26"/>
                <w:szCs w:val="26"/>
              </w:rPr>
            </w:pPr>
          </w:p>
          <w:p w:rsidR="007B6FB5" w:rsidRDefault="007B6FB5" w:rsidP="008C185D">
            <w:r>
              <w:rPr>
                <w:sz w:val="26"/>
                <w:szCs w:val="26"/>
              </w:rPr>
              <w:t>29</w:t>
            </w:r>
          </w:p>
        </w:tc>
      </w:tr>
      <w:tr w:rsidR="007B6FB5">
        <w:tc>
          <w:tcPr>
            <w:tcW w:w="9320" w:type="dxa"/>
          </w:tcPr>
          <w:p w:rsidR="007B6FB5" w:rsidRDefault="007B6FB5" w:rsidP="008C185D">
            <w:pPr>
              <w:rPr>
                <w:sz w:val="26"/>
                <w:szCs w:val="26"/>
              </w:rPr>
            </w:pPr>
            <w:r>
              <w:rPr>
                <w:sz w:val="26"/>
                <w:szCs w:val="26"/>
              </w:rPr>
              <w:t>12.2. Предоставление государственных социальных услуг семьям, имеющим детей-инвалидов</w:t>
            </w:r>
            <w:r>
              <w:rPr>
                <w:sz w:val="28"/>
                <w:szCs w:val="28"/>
              </w:rPr>
              <w:t>…...............................................................................................</w:t>
            </w:r>
          </w:p>
        </w:tc>
        <w:tc>
          <w:tcPr>
            <w:tcW w:w="942" w:type="dxa"/>
          </w:tcPr>
          <w:p w:rsidR="007B6FB5" w:rsidRDefault="007B6FB5" w:rsidP="008C185D">
            <w:pPr>
              <w:snapToGrid w:val="0"/>
              <w:rPr>
                <w:sz w:val="26"/>
                <w:szCs w:val="26"/>
              </w:rPr>
            </w:pPr>
          </w:p>
          <w:p w:rsidR="007B6FB5" w:rsidRDefault="007B6FB5" w:rsidP="008C185D">
            <w:r>
              <w:rPr>
                <w:sz w:val="26"/>
                <w:szCs w:val="26"/>
              </w:rPr>
              <w:t>33</w:t>
            </w:r>
          </w:p>
        </w:tc>
      </w:tr>
      <w:tr w:rsidR="007B6FB5">
        <w:tc>
          <w:tcPr>
            <w:tcW w:w="9320" w:type="dxa"/>
          </w:tcPr>
          <w:p w:rsidR="007B6FB5" w:rsidRDefault="007B6FB5" w:rsidP="008C185D">
            <w:pPr>
              <w:rPr>
                <w:sz w:val="26"/>
                <w:szCs w:val="26"/>
              </w:rPr>
            </w:pPr>
            <w:r>
              <w:rPr>
                <w:sz w:val="26"/>
                <w:szCs w:val="26"/>
              </w:rPr>
              <w:t>12.3. Устройство детей-сирот и детей, оставшихся без попечения родителей, на воспитание в семьи....................................................................................................</w:t>
            </w:r>
          </w:p>
        </w:tc>
        <w:tc>
          <w:tcPr>
            <w:tcW w:w="942" w:type="dxa"/>
          </w:tcPr>
          <w:p w:rsidR="007B6FB5" w:rsidRDefault="007B6FB5" w:rsidP="008C185D">
            <w:pPr>
              <w:snapToGrid w:val="0"/>
              <w:rPr>
                <w:sz w:val="26"/>
                <w:szCs w:val="26"/>
              </w:rPr>
            </w:pPr>
          </w:p>
          <w:p w:rsidR="007B6FB5" w:rsidRDefault="007B6FB5" w:rsidP="008C185D">
            <w:r>
              <w:t>34</w:t>
            </w:r>
          </w:p>
          <w:p w:rsidR="007B6FB5" w:rsidRDefault="007B6FB5" w:rsidP="008C185D"/>
          <w:p w:rsidR="007B6FB5" w:rsidRDefault="007B6FB5" w:rsidP="008C185D"/>
        </w:tc>
      </w:tr>
      <w:tr w:rsidR="007B6FB5">
        <w:tc>
          <w:tcPr>
            <w:tcW w:w="9320" w:type="dxa"/>
          </w:tcPr>
          <w:p w:rsidR="007B6FB5" w:rsidRDefault="007B6FB5" w:rsidP="008C185D">
            <w:pPr>
              <w:rPr>
                <w:sz w:val="26"/>
                <w:szCs w:val="26"/>
              </w:rPr>
            </w:pPr>
            <w:r>
              <w:rPr>
                <w:b/>
                <w:bCs/>
                <w:sz w:val="26"/>
                <w:szCs w:val="26"/>
              </w:rPr>
              <w:t>13.  Организация деятельности комиссии по делам несовершеннолетних</w:t>
            </w:r>
            <w:r>
              <w:rPr>
                <w:sz w:val="26"/>
                <w:szCs w:val="26"/>
              </w:rPr>
              <w:t>….</w:t>
            </w:r>
          </w:p>
        </w:tc>
        <w:tc>
          <w:tcPr>
            <w:tcW w:w="942" w:type="dxa"/>
          </w:tcPr>
          <w:p w:rsidR="007B6FB5" w:rsidRDefault="007B6FB5" w:rsidP="008C185D">
            <w:r>
              <w:rPr>
                <w:sz w:val="26"/>
                <w:szCs w:val="26"/>
              </w:rPr>
              <w:t>36</w:t>
            </w:r>
          </w:p>
        </w:tc>
      </w:tr>
      <w:tr w:rsidR="007B6FB5">
        <w:tc>
          <w:tcPr>
            <w:tcW w:w="9320" w:type="dxa"/>
          </w:tcPr>
          <w:p w:rsidR="007B6FB5" w:rsidRDefault="007B6FB5" w:rsidP="008C185D">
            <w:pPr>
              <w:snapToGrid w:val="0"/>
              <w:rPr>
                <w:sz w:val="26"/>
                <w:szCs w:val="26"/>
              </w:rPr>
            </w:pPr>
          </w:p>
          <w:p w:rsidR="007B6FB5" w:rsidRDefault="007B6FB5" w:rsidP="008C185D">
            <w:pPr>
              <w:rPr>
                <w:sz w:val="26"/>
                <w:szCs w:val="26"/>
              </w:rPr>
            </w:pPr>
            <w:r>
              <w:rPr>
                <w:b/>
                <w:bCs/>
                <w:sz w:val="26"/>
                <w:szCs w:val="26"/>
              </w:rPr>
              <w:t>14.  Укрепление института семьи, духовно- нравственных традиций, семейных отношений</w:t>
            </w:r>
            <w:r>
              <w:rPr>
                <w:sz w:val="26"/>
                <w:szCs w:val="26"/>
              </w:rPr>
              <w:t>…………………………………………………………………</w:t>
            </w:r>
          </w:p>
        </w:tc>
        <w:tc>
          <w:tcPr>
            <w:tcW w:w="942" w:type="dxa"/>
          </w:tcPr>
          <w:p w:rsidR="007B6FB5" w:rsidRDefault="007B6FB5" w:rsidP="008C185D">
            <w:pPr>
              <w:snapToGrid w:val="0"/>
              <w:rPr>
                <w:sz w:val="26"/>
                <w:szCs w:val="26"/>
              </w:rPr>
            </w:pPr>
          </w:p>
          <w:p w:rsidR="007B6FB5" w:rsidRDefault="007B6FB5" w:rsidP="008C185D">
            <w:pPr>
              <w:rPr>
                <w:sz w:val="26"/>
                <w:szCs w:val="26"/>
              </w:rPr>
            </w:pPr>
          </w:p>
          <w:p w:rsidR="007B6FB5" w:rsidRDefault="007B6FB5" w:rsidP="008C185D">
            <w:pPr>
              <w:rPr>
                <w:sz w:val="26"/>
                <w:szCs w:val="26"/>
              </w:rPr>
            </w:pPr>
            <w:r>
              <w:rPr>
                <w:sz w:val="26"/>
                <w:szCs w:val="26"/>
              </w:rPr>
              <w:t>39</w:t>
            </w:r>
          </w:p>
          <w:p w:rsidR="007B6FB5" w:rsidRDefault="007B6FB5" w:rsidP="008C185D">
            <w:pPr>
              <w:rPr>
                <w:sz w:val="26"/>
                <w:szCs w:val="26"/>
              </w:rPr>
            </w:pPr>
          </w:p>
        </w:tc>
      </w:tr>
      <w:tr w:rsidR="007B6FB5">
        <w:tc>
          <w:tcPr>
            <w:tcW w:w="9320" w:type="dxa"/>
          </w:tcPr>
          <w:p w:rsidR="007B6FB5" w:rsidRDefault="007B6FB5" w:rsidP="008C185D">
            <w:pPr>
              <w:rPr>
                <w:sz w:val="26"/>
                <w:szCs w:val="26"/>
              </w:rPr>
            </w:pPr>
            <w:r>
              <w:rPr>
                <w:b/>
                <w:bCs/>
                <w:sz w:val="26"/>
                <w:szCs w:val="26"/>
              </w:rPr>
              <w:t>15.  Профилактика безнадзорности и правонарушений несовершеннолетних и противоправных действий в  отношении несовершеннолетних</w:t>
            </w:r>
            <w:r>
              <w:rPr>
                <w:sz w:val="26"/>
                <w:szCs w:val="26"/>
              </w:rPr>
              <w:t xml:space="preserve"> …................</w:t>
            </w:r>
          </w:p>
        </w:tc>
        <w:tc>
          <w:tcPr>
            <w:tcW w:w="942" w:type="dxa"/>
          </w:tcPr>
          <w:p w:rsidR="007B6FB5" w:rsidRDefault="007B6FB5" w:rsidP="008C185D">
            <w:pPr>
              <w:snapToGrid w:val="0"/>
              <w:rPr>
                <w:sz w:val="26"/>
                <w:szCs w:val="26"/>
              </w:rPr>
            </w:pPr>
          </w:p>
          <w:p w:rsidR="007B6FB5" w:rsidRDefault="007B6FB5" w:rsidP="008C185D">
            <w:r>
              <w:rPr>
                <w:sz w:val="26"/>
                <w:szCs w:val="26"/>
              </w:rPr>
              <w:t>41</w:t>
            </w:r>
          </w:p>
        </w:tc>
      </w:tr>
    </w:tbl>
    <w:p w:rsidR="007B6FB5" w:rsidRDefault="007B6FB5" w:rsidP="006679BB">
      <w:pPr>
        <w:rPr>
          <w:sz w:val="26"/>
          <w:szCs w:val="26"/>
        </w:rPr>
      </w:pPr>
    </w:p>
    <w:tbl>
      <w:tblPr>
        <w:tblW w:w="0" w:type="auto"/>
        <w:tblInd w:w="-106" w:type="dxa"/>
        <w:tblLayout w:type="fixed"/>
        <w:tblLook w:val="0000"/>
      </w:tblPr>
      <w:tblGrid>
        <w:gridCol w:w="920"/>
        <w:gridCol w:w="7810"/>
        <w:gridCol w:w="1050"/>
      </w:tblGrid>
      <w:tr w:rsidR="007B6FB5">
        <w:trPr>
          <w:trHeight w:val="766"/>
        </w:trPr>
        <w:tc>
          <w:tcPr>
            <w:tcW w:w="920" w:type="dxa"/>
          </w:tcPr>
          <w:p w:rsidR="007B6FB5" w:rsidRDefault="007B6FB5" w:rsidP="008C185D">
            <w:pPr>
              <w:pStyle w:val="BodyText"/>
              <w:snapToGrid w:val="0"/>
              <w:rPr>
                <w:sz w:val="26"/>
                <w:szCs w:val="26"/>
              </w:rPr>
            </w:pPr>
          </w:p>
        </w:tc>
        <w:tc>
          <w:tcPr>
            <w:tcW w:w="7810" w:type="dxa"/>
          </w:tcPr>
          <w:p w:rsidR="007B6FB5" w:rsidRDefault="007B6FB5" w:rsidP="008C185D">
            <w:pPr>
              <w:pStyle w:val="21"/>
              <w:snapToGrid w:val="0"/>
              <w:spacing w:line="200" w:lineRule="atLeast"/>
              <w:ind w:firstLine="0"/>
              <w:rPr>
                <w:sz w:val="26"/>
                <w:szCs w:val="26"/>
              </w:rPr>
            </w:pPr>
          </w:p>
        </w:tc>
        <w:tc>
          <w:tcPr>
            <w:tcW w:w="1050" w:type="dxa"/>
          </w:tcPr>
          <w:p w:rsidR="007B6FB5" w:rsidRDefault="007B6FB5" w:rsidP="008C185D">
            <w:pPr>
              <w:pStyle w:val="BodyText"/>
              <w:snapToGrid w:val="0"/>
              <w:rPr>
                <w:sz w:val="26"/>
                <w:szCs w:val="26"/>
              </w:rPr>
            </w:pPr>
          </w:p>
        </w:tc>
      </w:tr>
    </w:tbl>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ind w:left="360"/>
      </w:pPr>
    </w:p>
    <w:p w:rsidR="007B6FB5" w:rsidRDefault="007B6FB5" w:rsidP="006679BB">
      <w:pPr>
        <w:pStyle w:val="BodyText"/>
        <w:jc w:val="center"/>
        <w:rPr>
          <w:b/>
          <w:bCs/>
        </w:rPr>
      </w:pPr>
    </w:p>
    <w:p w:rsidR="007B6FB5" w:rsidRDefault="007B6FB5" w:rsidP="006679BB">
      <w:pPr>
        <w:pStyle w:val="BodyText"/>
        <w:jc w:val="center"/>
        <w:rPr>
          <w:b/>
          <w:bCs/>
        </w:rPr>
      </w:pPr>
    </w:p>
    <w:p w:rsidR="007B6FB5" w:rsidRDefault="007B6FB5" w:rsidP="006679BB">
      <w:pPr>
        <w:pStyle w:val="BodyText"/>
        <w:jc w:val="center"/>
        <w:rPr>
          <w:b/>
          <w:bCs/>
        </w:rPr>
      </w:pPr>
    </w:p>
    <w:p w:rsidR="007B6FB5" w:rsidRDefault="007B6FB5" w:rsidP="006679BB">
      <w:pPr>
        <w:pStyle w:val="BodyText"/>
        <w:jc w:val="center"/>
        <w:rPr>
          <w:b/>
          <w:bCs/>
        </w:rPr>
      </w:pPr>
    </w:p>
    <w:p w:rsidR="007B6FB5" w:rsidRDefault="007B6FB5" w:rsidP="006679BB">
      <w:pPr>
        <w:pStyle w:val="BodyText"/>
        <w:jc w:val="center"/>
        <w:rPr>
          <w:b/>
          <w:bCs/>
        </w:rPr>
      </w:pPr>
    </w:p>
    <w:p w:rsidR="007B6FB5" w:rsidRDefault="007B6FB5" w:rsidP="006679BB">
      <w:pPr>
        <w:pStyle w:val="BodyText"/>
        <w:jc w:val="center"/>
        <w:rPr>
          <w:b/>
          <w:bCs/>
        </w:rPr>
      </w:pPr>
    </w:p>
    <w:p w:rsidR="007B6FB5" w:rsidRDefault="007B6FB5" w:rsidP="006679BB">
      <w:pPr>
        <w:pStyle w:val="BodyText"/>
        <w:jc w:val="center"/>
        <w:rPr>
          <w:b/>
          <w:bCs/>
        </w:rPr>
      </w:pPr>
    </w:p>
    <w:p w:rsidR="007B6FB5" w:rsidRDefault="007B6FB5" w:rsidP="006679BB">
      <w:pPr>
        <w:pStyle w:val="BodyText"/>
        <w:jc w:val="center"/>
        <w:rPr>
          <w:sz w:val="28"/>
          <w:szCs w:val="28"/>
          <w:u w:val="single"/>
        </w:rPr>
      </w:pPr>
      <w:r>
        <w:rPr>
          <w:b/>
          <w:bCs/>
        </w:rPr>
        <w:t>ВВЕДЕНИЕ</w:t>
      </w:r>
    </w:p>
    <w:p w:rsidR="007B6FB5" w:rsidRPr="00683EC3" w:rsidRDefault="007B6FB5" w:rsidP="006679BB">
      <w:pPr>
        <w:ind w:firstLine="900"/>
        <w:jc w:val="both"/>
        <w:rPr>
          <w:sz w:val="28"/>
          <w:szCs w:val="28"/>
          <w:u w:val="single"/>
        </w:rPr>
      </w:pPr>
    </w:p>
    <w:p w:rsidR="007B6FB5" w:rsidRPr="00683EC3" w:rsidRDefault="007B6FB5" w:rsidP="006679BB">
      <w:pPr>
        <w:ind w:firstLine="720"/>
        <w:jc w:val="both"/>
        <w:rPr>
          <w:rStyle w:val="12"/>
          <w:rFonts w:ascii="Times New Roman" w:hAnsi="Times New Roman" w:cs="Times New Roman"/>
          <w:sz w:val="28"/>
          <w:szCs w:val="28"/>
          <w:lang w:eastAsia="ar-SA"/>
        </w:rPr>
      </w:pPr>
      <w:r w:rsidRPr="00683EC3">
        <w:rPr>
          <w:rStyle w:val="12"/>
          <w:rFonts w:ascii="Times New Roman" w:hAnsi="Times New Roman" w:cs="Times New Roman"/>
          <w:sz w:val="28"/>
          <w:szCs w:val="28"/>
          <w:lang w:eastAsia="ar-SA"/>
        </w:rPr>
        <w:t>Настоящий информационно-аналитический материал подготовлен Управлением труда и  социальной защиты населения администрации Петровского городского округа Ставропольского края</w:t>
      </w:r>
      <w:r w:rsidRPr="00683EC3">
        <w:rPr>
          <w:rStyle w:val="12"/>
          <w:rFonts w:ascii="Times New Roman" w:hAnsi="Times New Roman" w:cs="Times New Roman"/>
          <w:b/>
          <w:bCs/>
          <w:sz w:val="28"/>
          <w:szCs w:val="28"/>
          <w:lang w:eastAsia="ar-SA"/>
        </w:rPr>
        <w:t xml:space="preserve"> </w:t>
      </w:r>
      <w:r w:rsidRPr="00683EC3">
        <w:rPr>
          <w:rStyle w:val="12"/>
          <w:rFonts w:ascii="Times New Roman" w:hAnsi="Times New Roman" w:cs="Times New Roman"/>
          <w:sz w:val="28"/>
          <w:szCs w:val="28"/>
          <w:lang w:eastAsia="ar-SA"/>
        </w:rPr>
        <w:t>в соответствии с Федеральным законом от 24.07.1998г. № 124 «Об основных гарантиях прав ребенка в Российской Федерации» (статья 22),  постановлением  Правительства  Российской Федерации от 28.03.2012 г.  № 248 «О государственном докладе о положении детей и семей, имеющих детей, в Российской Федерации»</w:t>
      </w:r>
      <w:r>
        <w:rPr>
          <w:rStyle w:val="12"/>
          <w:rFonts w:ascii="Times New Roman" w:hAnsi="Times New Roman" w:cs="Times New Roman"/>
          <w:sz w:val="28"/>
          <w:szCs w:val="28"/>
          <w:lang w:eastAsia="ar-SA"/>
        </w:rPr>
        <w:t>.</w:t>
      </w:r>
    </w:p>
    <w:p w:rsidR="007B6FB5" w:rsidRPr="00683EC3" w:rsidRDefault="007B6FB5" w:rsidP="006679BB">
      <w:pPr>
        <w:ind w:firstLine="720"/>
        <w:jc w:val="both"/>
        <w:rPr>
          <w:sz w:val="28"/>
          <w:szCs w:val="28"/>
        </w:rPr>
      </w:pPr>
      <w:r w:rsidRPr="00683EC3">
        <w:rPr>
          <w:rStyle w:val="12"/>
          <w:rFonts w:ascii="Times New Roman" w:hAnsi="Times New Roman" w:cs="Times New Roman"/>
          <w:sz w:val="28"/>
          <w:szCs w:val="28"/>
          <w:lang w:eastAsia="ar-SA"/>
        </w:rPr>
        <w:t>В информационно-аналитическом материале использованы сведения: администрации Петровского городского округа Ставропольского края (далее АПГО СК),  ГБУЗ СК «Петровская  районная больница»,  отдела  образования АПГО СК, отдела  культуры АПГО СК, отдела  Министерства внутренних дел Российской Федерации по Петровскому городскому округу, отдела записи  актов гражданского состояния Управления записи актов гражданского состояния Ставропольского края по Петровскому району,  ГКУ «Центр занятости населения Петровского района», ГКУСО «Светлоградский социально-реабилитационный центр для несовершеннолетних», ГБУСО «Петровский центр социального обслуживания населения».</w:t>
      </w:r>
    </w:p>
    <w:p w:rsidR="007B6FB5" w:rsidRPr="00683EC3" w:rsidRDefault="007B6FB5"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В него  включены информационно-аналитические материалы, статистические показатели, характеризующие  динамику и</w:t>
      </w:r>
      <w:r>
        <w:rPr>
          <w:rFonts w:ascii="Times New Roman" w:hAnsi="Times New Roman" w:cs="Times New Roman"/>
          <w:b w:val="0"/>
          <w:bCs w:val="0"/>
          <w:sz w:val="28"/>
          <w:szCs w:val="28"/>
        </w:rPr>
        <w:t>зменения положения детей за 2020-2022</w:t>
      </w:r>
      <w:r w:rsidRPr="00683EC3">
        <w:rPr>
          <w:rFonts w:ascii="Times New Roman" w:hAnsi="Times New Roman" w:cs="Times New Roman"/>
          <w:b w:val="0"/>
          <w:bCs w:val="0"/>
          <w:sz w:val="28"/>
          <w:szCs w:val="28"/>
        </w:rPr>
        <w:t xml:space="preserve"> годы, которые отражают  различные аспекты социально-экономического положения детей, проживающих в районе:  </w:t>
      </w:r>
    </w:p>
    <w:p w:rsidR="007B6FB5" w:rsidRPr="00683EC3" w:rsidRDefault="007B6FB5"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демографическая ситуация в районе;</w:t>
      </w:r>
    </w:p>
    <w:p w:rsidR="007B6FB5" w:rsidRPr="00683EC3" w:rsidRDefault="007B6FB5" w:rsidP="006679BB">
      <w:pPr>
        <w:pStyle w:val="21"/>
        <w:tabs>
          <w:tab w:val="left" w:pos="8310"/>
        </w:tabs>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уровень жизни семей, имеющих детей;</w:t>
      </w:r>
      <w:r w:rsidRPr="00683EC3">
        <w:rPr>
          <w:rFonts w:ascii="Times New Roman" w:hAnsi="Times New Roman" w:cs="Times New Roman"/>
          <w:b w:val="0"/>
          <w:bCs w:val="0"/>
          <w:sz w:val="28"/>
          <w:szCs w:val="28"/>
        </w:rPr>
        <w:tab/>
      </w:r>
    </w:p>
    <w:p w:rsidR="007B6FB5" w:rsidRPr="00683EC3" w:rsidRDefault="007B6FB5"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жилищные условия семей, имеющих детей;</w:t>
      </w:r>
    </w:p>
    <w:p w:rsidR="007B6FB5" w:rsidRPr="00683EC3" w:rsidRDefault="007B6FB5"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состояние здоровья женщин и детей;</w:t>
      </w:r>
    </w:p>
    <w:p w:rsidR="007B6FB5" w:rsidRPr="00683EC3" w:rsidRDefault="007B6FB5"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состояние питания детей;</w:t>
      </w:r>
    </w:p>
    <w:p w:rsidR="007B6FB5" w:rsidRPr="00683EC3" w:rsidRDefault="007B6FB5"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образование, воспитание и развитие детей;</w:t>
      </w:r>
    </w:p>
    <w:p w:rsidR="007B6FB5" w:rsidRPr="00683EC3" w:rsidRDefault="007B6FB5"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развитие досуга детей и семей, имеющих детей;</w:t>
      </w:r>
    </w:p>
    <w:p w:rsidR="007B6FB5" w:rsidRPr="00683EC3" w:rsidRDefault="007B6FB5"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отдых и оздоровление детей;</w:t>
      </w:r>
    </w:p>
    <w:p w:rsidR="007B6FB5" w:rsidRPr="00683EC3" w:rsidRDefault="007B6FB5" w:rsidP="006679BB">
      <w:pPr>
        <w:pStyle w:val="21"/>
        <w:spacing w:line="200" w:lineRule="atLeast"/>
        <w:ind w:left="360" w:firstLine="0"/>
        <w:rPr>
          <w:rFonts w:ascii="Times New Roman" w:hAnsi="Times New Roman" w:cs="Times New Roman"/>
          <w:b w:val="0"/>
          <w:bCs w:val="0"/>
          <w:sz w:val="28"/>
          <w:szCs w:val="28"/>
        </w:rPr>
      </w:pPr>
      <w:r w:rsidRPr="00683EC3">
        <w:rPr>
          <w:rFonts w:ascii="Times New Roman" w:hAnsi="Times New Roman" w:cs="Times New Roman"/>
          <w:b w:val="0"/>
          <w:bCs w:val="0"/>
          <w:sz w:val="28"/>
          <w:szCs w:val="28"/>
        </w:rPr>
        <w:t xml:space="preserve">       - трудовая занятость подростков и родителей, имеющих детей;</w:t>
      </w:r>
    </w:p>
    <w:p w:rsidR="007B6FB5" w:rsidRPr="00683EC3" w:rsidRDefault="007B6FB5" w:rsidP="006679BB">
      <w:pPr>
        <w:pStyle w:val="21"/>
        <w:spacing w:line="200" w:lineRule="atLeast"/>
        <w:ind w:left="360" w:firstLine="0"/>
        <w:rPr>
          <w:rFonts w:ascii="Times New Roman" w:hAnsi="Times New Roman" w:cs="Times New Roman"/>
          <w:b w:val="0"/>
          <w:bCs w:val="0"/>
          <w:sz w:val="28"/>
          <w:szCs w:val="28"/>
        </w:rPr>
      </w:pPr>
      <w:r w:rsidRPr="00683EC3">
        <w:rPr>
          <w:rFonts w:ascii="Times New Roman" w:hAnsi="Times New Roman" w:cs="Times New Roman"/>
          <w:b w:val="0"/>
          <w:bCs w:val="0"/>
          <w:sz w:val="28"/>
          <w:szCs w:val="28"/>
        </w:rPr>
        <w:t xml:space="preserve">       - профилактика семейного неблагополучия, социального сиротства и</w:t>
      </w:r>
    </w:p>
    <w:p w:rsidR="007B6FB5" w:rsidRPr="00691559" w:rsidRDefault="007B6FB5" w:rsidP="00691559">
      <w:pPr>
        <w:pStyle w:val="21"/>
        <w:spacing w:line="200" w:lineRule="atLeast"/>
        <w:ind w:left="360" w:firstLine="0"/>
        <w:rPr>
          <w:rFonts w:ascii="Times New Roman" w:hAnsi="Times New Roman" w:cs="Times New Roman"/>
          <w:b w:val="0"/>
          <w:bCs w:val="0"/>
          <w:sz w:val="28"/>
          <w:szCs w:val="28"/>
        </w:rPr>
      </w:pPr>
      <w:r>
        <w:t xml:space="preserve">    </w:t>
      </w:r>
      <w:r w:rsidRPr="00683EC3">
        <w:t xml:space="preserve"> </w:t>
      </w:r>
      <w:r w:rsidRPr="00691559">
        <w:rPr>
          <w:rFonts w:ascii="Times New Roman" w:hAnsi="Times New Roman" w:cs="Times New Roman"/>
          <w:b w:val="0"/>
          <w:bCs w:val="0"/>
          <w:sz w:val="28"/>
          <w:szCs w:val="28"/>
        </w:rPr>
        <w:t>жестокого обращения с детьми.</w:t>
      </w:r>
    </w:p>
    <w:p w:rsidR="007B6FB5" w:rsidRDefault="007B6FB5" w:rsidP="006679BB">
      <w:pPr>
        <w:ind w:firstLine="720"/>
        <w:jc w:val="both"/>
        <w:rPr>
          <w:sz w:val="28"/>
          <w:szCs w:val="28"/>
        </w:rPr>
      </w:pPr>
    </w:p>
    <w:p w:rsidR="007B6FB5" w:rsidRDefault="007B6FB5" w:rsidP="006679BB">
      <w:pPr>
        <w:ind w:firstLine="720"/>
        <w:jc w:val="both"/>
        <w:rPr>
          <w:sz w:val="28"/>
          <w:szCs w:val="28"/>
        </w:rPr>
      </w:pPr>
    </w:p>
    <w:p w:rsidR="007B6FB5" w:rsidRDefault="007B6FB5" w:rsidP="006679BB">
      <w:pPr>
        <w:ind w:firstLine="720"/>
        <w:jc w:val="both"/>
        <w:rPr>
          <w:sz w:val="28"/>
          <w:szCs w:val="28"/>
        </w:rPr>
      </w:pPr>
    </w:p>
    <w:p w:rsidR="007B6FB5" w:rsidRDefault="007B6FB5" w:rsidP="006679BB">
      <w:pPr>
        <w:ind w:firstLine="720"/>
        <w:jc w:val="both"/>
        <w:rPr>
          <w:sz w:val="28"/>
          <w:szCs w:val="28"/>
        </w:rPr>
      </w:pPr>
    </w:p>
    <w:p w:rsidR="007B6FB5" w:rsidRDefault="007B6FB5" w:rsidP="006679BB">
      <w:pPr>
        <w:ind w:firstLine="720"/>
        <w:jc w:val="both"/>
        <w:rPr>
          <w:sz w:val="28"/>
          <w:szCs w:val="28"/>
        </w:rPr>
      </w:pPr>
    </w:p>
    <w:p w:rsidR="007B6FB5" w:rsidRDefault="007B6FB5" w:rsidP="006679BB">
      <w:pPr>
        <w:ind w:firstLine="720"/>
        <w:jc w:val="both"/>
        <w:rPr>
          <w:sz w:val="28"/>
          <w:szCs w:val="28"/>
        </w:rPr>
      </w:pPr>
    </w:p>
    <w:p w:rsidR="007B6FB5" w:rsidRDefault="007B6FB5" w:rsidP="006679BB">
      <w:pPr>
        <w:ind w:firstLine="720"/>
        <w:jc w:val="both"/>
        <w:rPr>
          <w:sz w:val="28"/>
          <w:szCs w:val="28"/>
        </w:rPr>
      </w:pPr>
    </w:p>
    <w:p w:rsidR="007B6FB5" w:rsidRDefault="007B6FB5" w:rsidP="006679BB">
      <w:pPr>
        <w:ind w:firstLine="720"/>
        <w:jc w:val="both"/>
        <w:rPr>
          <w:sz w:val="28"/>
          <w:szCs w:val="28"/>
        </w:rPr>
      </w:pPr>
    </w:p>
    <w:p w:rsidR="007B6FB5" w:rsidRDefault="007B6FB5" w:rsidP="006679BB">
      <w:pPr>
        <w:ind w:firstLine="720"/>
        <w:jc w:val="both"/>
        <w:rPr>
          <w:sz w:val="28"/>
          <w:szCs w:val="28"/>
        </w:rPr>
      </w:pPr>
    </w:p>
    <w:p w:rsidR="007B6FB5" w:rsidRDefault="007B6FB5" w:rsidP="006679BB">
      <w:pPr>
        <w:ind w:firstLine="720"/>
        <w:jc w:val="both"/>
        <w:rPr>
          <w:sz w:val="28"/>
          <w:szCs w:val="28"/>
        </w:rPr>
      </w:pPr>
    </w:p>
    <w:p w:rsidR="007B6FB5" w:rsidRDefault="007B6FB5" w:rsidP="006679BB">
      <w:pPr>
        <w:ind w:firstLine="720"/>
        <w:jc w:val="both"/>
        <w:rPr>
          <w:sz w:val="28"/>
          <w:szCs w:val="28"/>
        </w:rPr>
      </w:pPr>
    </w:p>
    <w:p w:rsidR="007B6FB5" w:rsidRPr="00683EC3" w:rsidRDefault="007B6FB5" w:rsidP="00E65168">
      <w:pPr>
        <w:pStyle w:val="21"/>
        <w:spacing w:line="200" w:lineRule="atLeast"/>
        <w:ind w:firstLine="0"/>
        <w:jc w:val="center"/>
        <w:rPr>
          <w:rFonts w:ascii="Times New Roman" w:hAnsi="Times New Roman" w:cs="Times New Roman"/>
          <w:sz w:val="28"/>
          <w:szCs w:val="28"/>
        </w:rPr>
      </w:pPr>
      <w:r w:rsidRPr="00683EC3">
        <w:rPr>
          <w:rStyle w:val="12"/>
          <w:rFonts w:ascii="Times New Roman" w:hAnsi="Times New Roman" w:cs="Times New Roman"/>
          <w:sz w:val="28"/>
          <w:szCs w:val="28"/>
          <w:lang w:eastAsia="ar-SA"/>
        </w:rPr>
        <w:t>1. ОСНОВНЫЕ    ДЕМОГРАФИЧЕСКИЕ     ХАРАКТЕРИСТИКИ</w:t>
      </w:r>
    </w:p>
    <w:p w:rsidR="007B6FB5" w:rsidRPr="00683EC3" w:rsidRDefault="007B6FB5" w:rsidP="00E65168">
      <w:pPr>
        <w:pStyle w:val="21"/>
        <w:spacing w:line="200" w:lineRule="atLeast"/>
        <w:ind w:firstLine="0"/>
        <w:jc w:val="center"/>
        <w:rPr>
          <w:rFonts w:ascii="Times New Roman" w:hAnsi="Times New Roman" w:cs="Times New Roman"/>
          <w:sz w:val="28"/>
          <w:szCs w:val="28"/>
        </w:rPr>
      </w:pPr>
    </w:p>
    <w:p w:rsidR="007B6FB5" w:rsidRPr="00683EC3" w:rsidRDefault="007B6FB5" w:rsidP="00E65168">
      <w:pPr>
        <w:spacing w:line="200" w:lineRule="atLeast"/>
        <w:ind w:firstLine="706"/>
        <w:jc w:val="both"/>
        <w:rPr>
          <w:rStyle w:val="12"/>
          <w:rFonts w:ascii="Times New Roman" w:hAnsi="Times New Roman" w:cs="Times New Roman"/>
          <w:sz w:val="28"/>
          <w:szCs w:val="28"/>
          <w:lang w:eastAsia="ar-SA"/>
        </w:rPr>
      </w:pPr>
      <w:r w:rsidRPr="0018562F">
        <w:rPr>
          <w:rStyle w:val="12"/>
          <w:rFonts w:ascii="Times New Roman" w:hAnsi="Times New Roman" w:cs="Times New Roman"/>
          <w:sz w:val="28"/>
          <w:szCs w:val="28"/>
          <w:lang w:eastAsia="ar-SA"/>
        </w:rPr>
        <w:t>По  состоянию на 01.01.2</w:t>
      </w:r>
      <w:r>
        <w:rPr>
          <w:rStyle w:val="12"/>
          <w:rFonts w:ascii="Times New Roman" w:hAnsi="Times New Roman" w:cs="Times New Roman"/>
          <w:sz w:val="28"/>
          <w:szCs w:val="28"/>
          <w:lang w:eastAsia="ar-SA"/>
        </w:rPr>
        <w:t>023</w:t>
      </w:r>
      <w:r w:rsidRPr="0018562F">
        <w:rPr>
          <w:rStyle w:val="12"/>
          <w:rFonts w:ascii="Times New Roman" w:hAnsi="Times New Roman" w:cs="Times New Roman"/>
          <w:sz w:val="28"/>
          <w:szCs w:val="28"/>
          <w:lang w:eastAsia="ar-SA"/>
        </w:rPr>
        <w:t xml:space="preserve"> г. численность н</w:t>
      </w:r>
      <w:r>
        <w:rPr>
          <w:rStyle w:val="12"/>
          <w:rFonts w:ascii="Times New Roman" w:hAnsi="Times New Roman" w:cs="Times New Roman"/>
          <w:sz w:val="28"/>
          <w:szCs w:val="28"/>
          <w:lang w:eastAsia="ar-SA"/>
        </w:rPr>
        <w:t>аселения района составляет 69,414</w:t>
      </w:r>
      <w:r w:rsidRPr="0018562F">
        <w:rPr>
          <w:rStyle w:val="12"/>
          <w:rFonts w:ascii="Times New Roman" w:hAnsi="Times New Roman" w:cs="Times New Roman"/>
          <w:sz w:val="28"/>
          <w:szCs w:val="28"/>
          <w:lang w:eastAsia="ar-SA"/>
        </w:rPr>
        <w:t xml:space="preserve"> тыс</w:t>
      </w:r>
      <w:r w:rsidRPr="00683EC3">
        <w:rPr>
          <w:rStyle w:val="12"/>
          <w:rFonts w:ascii="Times New Roman" w:hAnsi="Times New Roman" w:cs="Times New Roman"/>
          <w:sz w:val="28"/>
          <w:szCs w:val="28"/>
          <w:lang w:eastAsia="ar-SA"/>
        </w:rPr>
        <w:t>. человек</w:t>
      </w:r>
      <w:r w:rsidRPr="00683EC3">
        <w:rPr>
          <w:rStyle w:val="12"/>
          <w:rFonts w:ascii="Times New Roman" w:hAnsi="Times New Roman" w:cs="Times New Roman"/>
          <w:lang w:eastAsia="ar-SA"/>
        </w:rPr>
        <w:t xml:space="preserve"> </w:t>
      </w:r>
      <w:r>
        <w:rPr>
          <w:rStyle w:val="12"/>
          <w:rFonts w:ascii="Times New Roman" w:hAnsi="Times New Roman" w:cs="Times New Roman"/>
          <w:color w:val="000000"/>
          <w:sz w:val="28"/>
          <w:szCs w:val="28"/>
          <w:lang w:eastAsia="ar-SA"/>
        </w:rPr>
        <w:t>(на 01.01.2021г. – 71,08 тыс.чел., на 01.01.2022 г. – 70,269 тыс. чел.,</w:t>
      </w:r>
      <w:r w:rsidRPr="00683EC3">
        <w:rPr>
          <w:rStyle w:val="12"/>
          <w:rFonts w:ascii="Times New Roman" w:hAnsi="Times New Roman" w:cs="Times New Roman"/>
          <w:color w:val="000000"/>
          <w:sz w:val="28"/>
          <w:szCs w:val="28"/>
          <w:lang w:eastAsia="ar-SA"/>
        </w:rPr>
        <w:t>)</w:t>
      </w:r>
      <w:r w:rsidRPr="00683EC3">
        <w:rPr>
          <w:rStyle w:val="12"/>
          <w:rFonts w:ascii="Times New Roman" w:hAnsi="Times New Roman" w:cs="Times New Roman"/>
          <w:sz w:val="28"/>
          <w:szCs w:val="28"/>
          <w:lang w:eastAsia="ar-SA"/>
        </w:rPr>
        <w:t>.</w:t>
      </w:r>
    </w:p>
    <w:p w:rsidR="007B6FB5" w:rsidRPr="00683EC3" w:rsidRDefault="007B6FB5" w:rsidP="00E65168">
      <w:pPr>
        <w:spacing w:line="200" w:lineRule="atLeast"/>
        <w:ind w:firstLine="708"/>
        <w:jc w:val="both"/>
        <w:rPr>
          <w:color w:val="000000"/>
          <w:sz w:val="28"/>
          <w:szCs w:val="28"/>
        </w:rPr>
      </w:pPr>
      <w:r>
        <w:rPr>
          <w:rStyle w:val="12"/>
          <w:rFonts w:ascii="Times New Roman" w:hAnsi="Times New Roman" w:cs="Times New Roman"/>
          <w:sz w:val="28"/>
          <w:szCs w:val="28"/>
          <w:lang w:eastAsia="ar-SA"/>
        </w:rPr>
        <w:t>Миграционный прирост населения в 2022</w:t>
      </w:r>
      <w:r w:rsidRPr="0018562F">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году составил 4 человека. В 2021  миграционный прирост населения  составил  24</w:t>
      </w:r>
      <w:r w:rsidRPr="0018562F">
        <w:rPr>
          <w:rStyle w:val="12"/>
          <w:rFonts w:ascii="Times New Roman" w:hAnsi="Times New Roman" w:cs="Times New Roman"/>
          <w:sz w:val="28"/>
          <w:szCs w:val="28"/>
          <w:lang w:eastAsia="ar-SA"/>
        </w:rPr>
        <w:t xml:space="preserve"> человек</w:t>
      </w:r>
      <w:r>
        <w:rPr>
          <w:rStyle w:val="12"/>
          <w:rFonts w:ascii="Times New Roman" w:hAnsi="Times New Roman" w:cs="Times New Roman"/>
          <w:sz w:val="28"/>
          <w:szCs w:val="28"/>
          <w:lang w:eastAsia="ar-SA"/>
        </w:rPr>
        <w:t>а.</w:t>
      </w:r>
    </w:p>
    <w:p w:rsidR="007B6FB5" w:rsidRPr="00EA1A4A" w:rsidRDefault="007B6FB5" w:rsidP="00E65168">
      <w:pPr>
        <w:shd w:val="clear" w:color="auto" w:fill="FFFFFF"/>
        <w:ind w:firstLine="706"/>
        <w:jc w:val="both"/>
        <w:rPr>
          <w:color w:val="auto"/>
          <w:sz w:val="28"/>
          <w:szCs w:val="28"/>
        </w:rPr>
      </w:pPr>
      <w:r w:rsidRPr="00EA1A4A">
        <w:rPr>
          <w:color w:val="auto"/>
          <w:sz w:val="28"/>
          <w:szCs w:val="28"/>
        </w:rPr>
        <w:t>По сведениям отдела ЗАГС Управления ЗАГС Ставропольского края по Петровскому району в 2022 году родилось 429 человек (в 2020 г. – 481 чел., в 2021 г. - 437 чел.). Уровень рождаемости в 2022 г. составил 6,2/тыс.</w:t>
      </w:r>
    </w:p>
    <w:p w:rsidR="007B6FB5" w:rsidRPr="00EA1A4A" w:rsidRDefault="007B6FB5" w:rsidP="00E65168">
      <w:pPr>
        <w:shd w:val="clear" w:color="auto" w:fill="FFFFFF"/>
        <w:ind w:firstLine="706"/>
        <w:rPr>
          <w:color w:val="auto"/>
          <w:sz w:val="28"/>
          <w:szCs w:val="28"/>
        </w:rPr>
      </w:pPr>
      <w:r w:rsidRPr="00EA1A4A">
        <w:rPr>
          <w:color w:val="auto"/>
          <w:sz w:val="28"/>
          <w:szCs w:val="28"/>
        </w:rPr>
        <w:t>Число граждан, умерших в 2022 году, составило 1 100 чел. (в 2020 г. –</w:t>
      </w:r>
    </w:p>
    <w:p w:rsidR="007B6FB5" w:rsidRPr="00EA1A4A" w:rsidRDefault="007B6FB5" w:rsidP="00E65168">
      <w:pPr>
        <w:shd w:val="clear" w:color="auto" w:fill="FFFFFF"/>
        <w:rPr>
          <w:rStyle w:val="12"/>
          <w:rFonts w:ascii="Times New Roman" w:hAnsi="Times New Roman" w:cs="Times New Roman"/>
          <w:color w:val="auto"/>
          <w:sz w:val="28"/>
          <w:szCs w:val="28"/>
          <w:lang w:eastAsia="ar-SA"/>
        </w:rPr>
      </w:pPr>
      <w:r w:rsidRPr="00EA1A4A">
        <w:rPr>
          <w:color w:val="auto"/>
          <w:sz w:val="28"/>
          <w:szCs w:val="28"/>
        </w:rPr>
        <w:t>1 054чел., в 2021 г. - 1 296 чел).</w:t>
      </w:r>
    </w:p>
    <w:p w:rsidR="007B6FB5" w:rsidRDefault="007B6FB5" w:rsidP="00E65168">
      <w:pPr>
        <w:shd w:val="clear" w:color="auto" w:fill="FFFFFF"/>
        <w:ind w:firstLine="706"/>
        <w:jc w:val="both"/>
        <w:rPr>
          <w:rStyle w:val="12"/>
          <w:rFonts w:ascii="Times New Roman" w:hAnsi="Times New Roman" w:cs="Times New Roman"/>
          <w:color w:val="auto"/>
          <w:sz w:val="28"/>
          <w:szCs w:val="28"/>
          <w:lang w:eastAsia="ar-SA"/>
        </w:rPr>
      </w:pPr>
      <w:r w:rsidRPr="00EA1A4A">
        <w:rPr>
          <w:rStyle w:val="12"/>
          <w:rFonts w:ascii="Times New Roman" w:hAnsi="Times New Roman" w:cs="Times New Roman"/>
          <w:color w:val="auto"/>
          <w:sz w:val="28"/>
          <w:szCs w:val="28"/>
          <w:lang w:eastAsia="ar-SA"/>
        </w:rPr>
        <w:t>По сравнению с 2021 годом увеличилось количество  браков: в 2022 году зарегистрирован 331 брак (в 2021 г. -271). Количество разводов в 2022 году составило 278.</w:t>
      </w:r>
    </w:p>
    <w:p w:rsidR="007B6FB5" w:rsidRDefault="007B6FB5" w:rsidP="00E65168">
      <w:pPr>
        <w:shd w:val="clear" w:color="auto" w:fill="FFFFFF"/>
        <w:ind w:firstLine="706"/>
        <w:jc w:val="both"/>
        <w:rPr>
          <w:rStyle w:val="12"/>
          <w:rFonts w:ascii="Times New Roman" w:hAnsi="Times New Roman" w:cs="Times New Roman"/>
          <w:color w:val="auto"/>
          <w:sz w:val="28"/>
          <w:szCs w:val="28"/>
          <w:lang w:eastAsia="ar-SA"/>
        </w:rPr>
      </w:pPr>
      <w:r>
        <w:rPr>
          <w:rStyle w:val="12"/>
          <w:rFonts w:ascii="Times New Roman" w:hAnsi="Times New Roman" w:cs="Times New Roman"/>
          <w:color w:val="auto"/>
          <w:sz w:val="28"/>
          <w:szCs w:val="28"/>
          <w:lang w:eastAsia="ar-SA"/>
        </w:rPr>
        <w:t>В Петровском городском округе по сведениям Государственного бюджетного учреждения здравоохранения Ставропольского края «Петровская районная больница» на 1 января 2023 года численность детского населения в возрасте от 0 до 18 лет составила 12 177 человек или 17,5% от общей численности населения округа.</w:t>
      </w:r>
    </w:p>
    <w:p w:rsidR="007B6FB5" w:rsidRDefault="007B6FB5" w:rsidP="00E65168">
      <w:pPr>
        <w:shd w:val="clear" w:color="auto" w:fill="FFFFFF"/>
        <w:ind w:firstLine="706"/>
        <w:jc w:val="both"/>
        <w:rPr>
          <w:rStyle w:val="12"/>
          <w:rFonts w:ascii="Times New Roman" w:hAnsi="Times New Roman" w:cs="Times New Roman"/>
          <w:color w:val="auto"/>
          <w:sz w:val="28"/>
          <w:szCs w:val="28"/>
          <w:lang w:eastAsia="ar-SA"/>
        </w:rPr>
      </w:pPr>
      <w:r>
        <w:rPr>
          <w:rStyle w:val="12"/>
          <w:rFonts w:ascii="Times New Roman" w:hAnsi="Times New Roman" w:cs="Times New Roman"/>
          <w:color w:val="auto"/>
          <w:sz w:val="28"/>
          <w:szCs w:val="28"/>
          <w:lang w:eastAsia="ar-SA"/>
        </w:rPr>
        <w:t xml:space="preserve"> По возрастному и социальному составу дети распределены следующим образом:</w:t>
      </w:r>
    </w:p>
    <w:p w:rsidR="007B6FB5" w:rsidRDefault="007B6FB5" w:rsidP="00E65168">
      <w:pPr>
        <w:shd w:val="clear" w:color="auto" w:fill="FFFFFF"/>
        <w:ind w:firstLine="706"/>
        <w:jc w:val="both"/>
        <w:rPr>
          <w:rStyle w:val="12"/>
          <w:rFonts w:ascii="Times New Roman" w:hAnsi="Times New Roman" w:cs="Times New Roman"/>
          <w:color w:val="auto"/>
          <w:sz w:val="28"/>
          <w:szCs w:val="28"/>
          <w:lang w:eastAsia="ar-SA"/>
        </w:rPr>
      </w:pPr>
      <w:r>
        <w:rPr>
          <w:rStyle w:val="12"/>
          <w:rFonts w:ascii="Times New Roman" w:hAnsi="Times New Roman" w:cs="Times New Roman"/>
          <w:color w:val="auto"/>
          <w:sz w:val="28"/>
          <w:szCs w:val="28"/>
          <w:lang w:eastAsia="ar-SA"/>
        </w:rPr>
        <w:t>-дети в возрасте до 1 года - 427 чел.;</w:t>
      </w:r>
    </w:p>
    <w:p w:rsidR="007B6FB5" w:rsidRDefault="007B6FB5" w:rsidP="00E65168">
      <w:pPr>
        <w:shd w:val="clear" w:color="auto" w:fill="FFFFFF"/>
        <w:ind w:firstLine="706"/>
        <w:jc w:val="both"/>
        <w:rPr>
          <w:rStyle w:val="12"/>
          <w:rFonts w:ascii="Times New Roman" w:hAnsi="Times New Roman" w:cs="Times New Roman"/>
          <w:color w:val="auto"/>
          <w:sz w:val="28"/>
          <w:szCs w:val="28"/>
          <w:lang w:eastAsia="ar-SA"/>
        </w:rPr>
      </w:pPr>
      <w:r>
        <w:rPr>
          <w:rStyle w:val="12"/>
          <w:rFonts w:ascii="Times New Roman" w:hAnsi="Times New Roman" w:cs="Times New Roman"/>
          <w:color w:val="auto"/>
          <w:sz w:val="28"/>
          <w:szCs w:val="28"/>
          <w:lang w:eastAsia="ar-SA"/>
        </w:rPr>
        <w:t>-дети в возрасте от 1 года до 14 лет - 9622 чел.;</w:t>
      </w:r>
    </w:p>
    <w:p w:rsidR="007B6FB5" w:rsidRPr="00EA1A4A" w:rsidRDefault="007B6FB5" w:rsidP="00E65168">
      <w:pPr>
        <w:shd w:val="clear" w:color="auto" w:fill="FFFFFF"/>
        <w:ind w:firstLine="706"/>
        <w:jc w:val="both"/>
        <w:rPr>
          <w:b/>
          <w:bCs/>
          <w:color w:val="auto"/>
          <w:sz w:val="28"/>
          <w:szCs w:val="28"/>
        </w:rPr>
      </w:pPr>
      <w:r>
        <w:rPr>
          <w:rStyle w:val="12"/>
          <w:rFonts w:ascii="Times New Roman" w:hAnsi="Times New Roman" w:cs="Times New Roman"/>
          <w:color w:val="auto"/>
          <w:sz w:val="28"/>
          <w:szCs w:val="28"/>
          <w:lang w:eastAsia="ar-SA"/>
        </w:rPr>
        <w:t>-подростки 15-17 лет - 2128 чел.</w:t>
      </w:r>
    </w:p>
    <w:p w:rsidR="007B6FB5" w:rsidRDefault="007B6FB5" w:rsidP="00414A7E">
      <w:pPr>
        <w:pStyle w:val="21"/>
        <w:spacing w:line="200" w:lineRule="atLeast"/>
        <w:ind w:firstLine="706"/>
        <w:rPr>
          <w:rFonts w:ascii="Times New Roman" w:hAnsi="Times New Roman" w:cs="Times New Roman"/>
          <w:sz w:val="28"/>
          <w:szCs w:val="28"/>
        </w:rPr>
      </w:pPr>
      <w:r w:rsidRPr="00F63162">
        <w:rPr>
          <w:rFonts w:ascii="Times New Roman" w:hAnsi="Times New Roman" w:cs="Times New Roman"/>
          <w:b w:val="0"/>
          <w:bCs w:val="0"/>
          <w:color w:val="3366FF"/>
          <w:sz w:val="28"/>
          <w:szCs w:val="28"/>
        </w:rPr>
        <w:tab/>
      </w:r>
      <w:r>
        <w:rPr>
          <w:rFonts w:ascii="Times New Roman" w:hAnsi="Times New Roman" w:cs="Times New Roman"/>
          <w:b w:val="0"/>
          <w:bCs w:val="0"/>
          <w:sz w:val="28"/>
          <w:szCs w:val="28"/>
        </w:rPr>
        <w:t xml:space="preserve"> </w:t>
      </w:r>
    </w:p>
    <w:p w:rsidR="007B6FB5" w:rsidRDefault="007B6FB5" w:rsidP="00E65168">
      <w:pPr>
        <w:pStyle w:val="21"/>
        <w:spacing w:line="200" w:lineRule="atLeast"/>
        <w:ind w:firstLine="0"/>
        <w:rPr>
          <w:rFonts w:ascii="Times New Roman" w:hAnsi="Times New Roman" w:cs="Times New Roman"/>
          <w:i/>
          <w:iCs/>
          <w:sz w:val="28"/>
          <w:szCs w:val="28"/>
        </w:rPr>
      </w:pPr>
      <w:r>
        <w:rPr>
          <w:rFonts w:ascii="Times New Roman" w:hAnsi="Times New Roman" w:cs="Times New Roman"/>
          <w:sz w:val="28"/>
          <w:szCs w:val="28"/>
        </w:rPr>
        <w:t xml:space="preserve">               2. УРОВЕНЬ ЖИЗНИ СЕМЕЙ, ИМЕЮЩИХ ДЕТЕЙ</w:t>
      </w:r>
    </w:p>
    <w:p w:rsidR="007B6FB5" w:rsidRDefault="007B6FB5" w:rsidP="00E65168">
      <w:pPr>
        <w:pStyle w:val="21"/>
        <w:spacing w:line="200" w:lineRule="atLeast"/>
        <w:ind w:firstLine="0"/>
        <w:rPr>
          <w:sz w:val="28"/>
          <w:szCs w:val="28"/>
        </w:rPr>
      </w:pPr>
      <w:r>
        <w:rPr>
          <w:rFonts w:ascii="Times New Roman" w:hAnsi="Times New Roman" w:cs="Times New Roman"/>
          <w:i/>
          <w:iCs/>
          <w:sz w:val="28"/>
          <w:szCs w:val="28"/>
        </w:rPr>
        <w:t xml:space="preserve">               </w:t>
      </w:r>
    </w:p>
    <w:p w:rsidR="007B6FB5" w:rsidRPr="003B5ADE" w:rsidRDefault="007B6FB5" w:rsidP="00E65168">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3B5ADE">
        <w:rPr>
          <w:rFonts w:ascii="Times New Roman" w:hAnsi="Times New Roman" w:cs="Times New Roman"/>
          <w:b w:val="0"/>
          <w:bCs w:val="0"/>
          <w:sz w:val="28"/>
          <w:szCs w:val="28"/>
        </w:rPr>
        <w:t xml:space="preserve">Социально-экономическое положение семьи зависит от её состава, количества и возраста детей, обеспеченности жильем, участия в общественном производстве, уровня доходов, состояния здоровья членов семьи и других факторов. Уровень жизни семей с детьми определяется общей экономической ситуацией в том территориальном образовании, в котором она проживает. </w:t>
      </w:r>
    </w:p>
    <w:p w:rsidR="007B6FB5" w:rsidRPr="003B5ADE" w:rsidRDefault="007B6FB5" w:rsidP="00E65168">
      <w:pPr>
        <w:pStyle w:val="21"/>
        <w:spacing w:line="200" w:lineRule="atLeast"/>
        <w:ind w:firstLine="0"/>
        <w:rPr>
          <w:rFonts w:ascii="Times New Roman" w:hAnsi="Times New Roman" w:cs="Times New Roman"/>
          <w:b w:val="0"/>
          <w:bCs w:val="0"/>
          <w:sz w:val="28"/>
          <w:szCs w:val="28"/>
        </w:rPr>
      </w:pPr>
      <w:r w:rsidRPr="003B5ADE">
        <w:rPr>
          <w:rFonts w:ascii="Times New Roman" w:hAnsi="Times New Roman" w:cs="Times New Roman"/>
          <w:b w:val="0"/>
          <w:bCs w:val="0"/>
          <w:sz w:val="28"/>
          <w:szCs w:val="28"/>
        </w:rPr>
        <w:t xml:space="preserve">          Деятельность </w:t>
      </w:r>
      <w:r>
        <w:rPr>
          <w:rFonts w:ascii="Times New Roman" w:hAnsi="Times New Roman" w:cs="Times New Roman"/>
          <w:b w:val="0"/>
          <w:bCs w:val="0"/>
          <w:sz w:val="28"/>
          <w:szCs w:val="28"/>
        </w:rPr>
        <w:t xml:space="preserve">администрации </w:t>
      </w:r>
      <w:r w:rsidRPr="003B5ADE">
        <w:rPr>
          <w:rFonts w:ascii="Times New Roman" w:hAnsi="Times New Roman" w:cs="Times New Roman"/>
          <w:b w:val="0"/>
          <w:bCs w:val="0"/>
          <w:sz w:val="28"/>
          <w:szCs w:val="28"/>
        </w:rPr>
        <w:t>Петровского городского округа Ставропольского края направлена на повышение качества жизни населения, устойчивое развитие экономики, обеспечение прав граждан в области образования, здравоохранения, культуры, предоставление всех видов услуг.</w:t>
      </w:r>
    </w:p>
    <w:p w:rsidR="007B6FB5" w:rsidRPr="003B5ADE" w:rsidRDefault="007B6FB5" w:rsidP="00E65168">
      <w:pPr>
        <w:pStyle w:val="21"/>
        <w:spacing w:line="200" w:lineRule="atLeast"/>
        <w:ind w:firstLine="0"/>
        <w:rPr>
          <w:rFonts w:ascii="Times New Roman" w:hAnsi="Times New Roman" w:cs="Times New Roman"/>
          <w:b w:val="0"/>
          <w:bCs w:val="0"/>
          <w:sz w:val="28"/>
          <w:szCs w:val="28"/>
        </w:rPr>
      </w:pPr>
      <w:r w:rsidRPr="003B5ADE">
        <w:rPr>
          <w:rFonts w:ascii="Times New Roman" w:hAnsi="Times New Roman" w:cs="Times New Roman"/>
          <w:b w:val="0"/>
          <w:bCs w:val="0"/>
          <w:sz w:val="28"/>
          <w:szCs w:val="28"/>
        </w:rPr>
        <w:t xml:space="preserve">          В Петровском городском округе в соответствии с утвержденным  перечнем муниципальных программ Петровского городского округа Ста</w:t>
      </w:r>
      <w:r>
        <w:rPr>
          <w:rFonts w:ascii="Times New Roman" w:hAnsi="Times New Roman" w:cs="Times New Roman"/>
          <w:b w:val="0"/>
          <w:bCs w:val="0"/>
          <w:sz w:val="28"/>
          <w:szCs w:val="28"/>
        </w:rPr>
        <w:t>вропольского края реализуется 14</w:t>
      </w:r>
      <w:r w:rsidRPr="003B5ADE">
        <w:rPr>
          <w:rFonts w:ascii="Times New Roman" w:hAnsi="Times New Roman" w:cs="Times New Roman"/>
          <w:b w:val="0"/>
          <w:bCs w:val="0"/>
          <w:sz w:val="28"/>
          <w:szCs w:val="28"/>
        </w:rPr>
        <w:t xml:space="preserve"> программ. Программы сформированы по двум направлениям: но</w:t>
      </w:r>
      <w:r>
        <w:rPr>
          <w:rFonts w:ascii="Times New Roman" w:hAnsi="Times New Roman" w:cs="Times New Roman"/>
          <w:b w:val="0"/>
          <w:bCs w:val="0"/>
          <w:sz w:val="28"/>
          <w:szCs w:val="28"/>
        </w:rPr>
        <w:t>вое качество жизни населения (11</w:t>
      </w:r>
      <w:r w:rsidRPr="003B5ADE">
        <w:rPr>
          <w:rFonts w:ascii="Times New Roman" w:hAnsi="Times New Roman" w:cs="Times New Roman"/>
          <w:b w:val="0"/>
          <w:bCs w:val="0"/>
          <w:sz w:val="28"/>
          <w:szCs w:val="28"/>
        </w:rPr>
        <w:t xml:space="preserve"> программ) и устойчивое развитие и модернизация экономики (3 программы). Об</w:t>
      </w:r>
      <w:r>
        <w:rPr>
          <w:rFonts w:ascii="Times New Roman" w:hAnsi="Times New Roman" w:cs="Times New Roman"/>
          <w:b w:val="0"/>
          <w:bCs w:val="0"/>
          <w:sz w:val="28"/>
          <w:szCs w:val="28"/>
        </w:rPr>
        <w:t>щий объем финансирования на 2022</w:t>
      </w:r>
      <w:r w:rsidRPr="003B5ADE">
        <w:rPr>
          <w:rFonts w:ascii="Times New Roman" w:hAnsi="Times New Roman" w:cs="Times New Roman"/>
          <w:b w:val="0"/>
          <w:bCs w:val="0"/>
          <w:sz w:val="28"/>
          <w:szCs w:val="28"/>
        </w:rPr>
        <w:t xml:space="preserve"> год за счет всех источников</w:t>
      </w:r>
      <w:r>
        <w:rPr>
          <w:rFonts w:ascii="Times New Roman" w:hAnsi="Times New Roman" w:cs="Times New Roman"/>
          <w:b w:val="0"/>
          <w:bCs w:val="0"/>
          <w:sz w:val="28"/>
          <w:szCs w:val="28"/>
        </w:rPr>
        <w:t xml:space="preserve"> составил 3 068,28</w:t>
      </w:r>
      <w:r w:rsidRPr="003B5ADE">
        <w:rPr>
          <w:rFonts w:ascii="Times New Roman" w:hAnsi="Times New Roman" w:cs="Times New Roman"/>
          <w:b w:val="0"/>
          <w:bCs w:val="0"/>
          <w:sz w:val="28"/>
          <w:szCs w:val="28"/>
        </w:rPr>
        <w:t xml:space="preserve"> млн. рублей. </w:t>
      </w:r>
    </w:p>
    <w:p w:rsidR="007B6FB5" w:rsidRPr="003B5ADE" w:rsidRDefault="007B6FB5" w:rsidP="00E65168">
      <w:pPr>
        <w:ind w:firstLine="709"/>
        <w:jc w:val="both"/>
        <w:rPr>
          <w:sz w:val="28"/>
          <w:szCs w:val="28"/>
        </w:rPr>
      </w:pPr>
      <w:r w:rsidRPr="003B5ADE">
        <w:rPr>
          <w:sz w:val="28"/>
          <w:szCs w:val="28"/>
        </w:rPr>
        <w:t>Социально-экон</w:t>
      </w:r>
      <w:r>
        <w:rPr>
          <w:sz w:val="28"/>
          <w:szCs w:val="28"/>
        </w:rPr>
        <w:t>омическое развитие округа в 2022</w:t>
      </w:r>
      <w:r w:rsidRPr="003B5ADE">
        <w:rPr>
          <w:sz w:val="28"/>
          <w:szCs w:val="28"/>
        </w:rPr>
        <w:t xml:space="preserve"> году </w:t>
      </w:r>
      <w:r>
        <w:rPr>
          <w:sz w:val="28"/>
          <w:szCs w:val="28"/>
        </w:rPr>
        <w:t>характеризовалось положительной динамикой производства продукции сельского хозяйства, объемов розничного товарооборота, увеличением средней месячной заработной платы, ростом инвестиций за счет всех источников финансирования, развитием социальной инфраструктуры, улучшением качества жизни населения.</w:t>
      </w:r>
    </w:p>
    <w:p w:rsidR="007B6FB5" w:rsidRDefault="007B6FB5" w:rsidP="00E65168">
      <w:pPr>
        <w:pStyle w:val="21"/>
        <w:spacing w:line="200" w:lineRule="atLeast"/>
        <w:ind w:firstLine="706"/>
        <w:rPr>
          <w:rFonts w:ascii="Times New Roman" w:hAnsi="Times New Roman" w:cs="Times New Roman"/>
          <w:b w:val="0"/>
          <w:bCs w:val="0"/>
          <w:sz w:val="28"/>
          <w:szCs w:val="28"/>
        </w:rPr>
      </w:pPr>
      <w:r w:rsidRPr="003B5ADE">
        <w:rPr>
          <w:rFonts w:ascii="Times New Roman" w:hAnsi="Times New Roman" w:cs="Times New Roman"/>
          <w:b w:val="0"/>
          <w:bCs w:val="0"/>
          <w:sz w:val="28"/>
          <w:szCs w:val="28"/>
        </w:rPr>
        <w:t>Вместе с тем сохраняются негативные тенденции</w:t>
      </w:r>
      <w:r>
        <w:rPr>
          <w:rFonts w:ascii="Times New Roman" w:hAnsi="Times New Roman" w:cs="Times New Roman"/>
          <w:b w:val="0"/>
          <w:bCs w:val="0"/>
          <w:sz w:val="28"/>
          <w:szCs w:val="28"/>
        </w:rPr>
        <w:t xml:space="preserve">: убыточная деятельность ряда предприятий, </w:t>
      </w:r>
      <w:r w:rsidRPr="003B5ADE">
        <w:rPr>
          <w:rFonts w:ascii="Times New Roman" w:hAnsi="Times New Roman" w:cs="Times New Roman"/>
          <w:b w:val="0"/>
          <w:bCs w:val="0"/>
          <w:sz w:val="28"/>
          <w:szCs w:val="28"/>
        </w:rPr>
        <w:t>сокращение численности населения.</w:t>
      </w:r>
      <w:r>
        <w:rPr>
          <w:rFonts w:ascii="Times New Roman" w:hAnsi="Times New Roman" w:cs="Times New Roman"/>
          <w:b w:val="0"/>
          <w:bCs w:val="0"/>
          <w:sz w:val="28"/>
          <w:szCs w:val="28"/>
        </w:rPr>
        <w:t xml:space="preserve"> </w:t>
      </w:r>
    </w:p>
    <w:p w:rsidR="007B6FB5" w:rsidRDefault="007B6FB5" w:rsidP="00E65168">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Функционирование отдельных отраслей экономики района за отчётный период характеризуется следующим образом.</w:t>
      </w:r>
    </w:p>
    <w:p w:rsidR="007B6FB5" w:rsidRDefault="007B6FB5" w:rsidP="00E65168">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Объем отгруженных товаров собственного производства, выполненных работ и услуг собственными силами крупных и средних промышленных предприятий достиг по итогам 2022 года 15 437,1 млн. руб. при темпе роста к показателю прошлого года в 1,3 раза. Объем продукции, отгруженной обрабатывающими предприятиями, за 2022 год достиг 7 147,7 млн. руб., что в 2,3 раза превышает показатель аналогичного периода 2021 года.</w:t>
      </w:r>
    </w:p>
    <w:p w:rsidR="007B6FB5" w:rsidRDefault="007B6FB5" w:rsidP="00E65168">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 промышленным видам экономической деятельности данный показатель составляет 10 438,6 млн.руб. или в 1,7 раза выше показателя прошлого года. На долю обрабатывающих производств в объеме отгруженных товаров собственного производства приходится 68,2 %. </w:t>
      </w:r>
    </w:p>
    <w:p w:rsidR="007B6FB5" w:rsidRDefault="007B6FB5" w:rsidP="00E65168">
      <w:pPr>
        <w:pStyle w:val="21"/>
        <w:tabs>
          <w:tab w:val="left" w:pos="736"/>
        </w:tabs>
        <w:spacing w:line="200" w:lineRule="atLeast"/>
        <w:ind w:firstLine="0"/>
        <w:rPr>
          <w:rFonts w:ascii="Times New Roman" w:hAnsi="Times New Roman" w:cs="Times New Roman"/>
          <w:b w:val="0"/>
          <w:bCs w:val="0"/>
          <w:sz w:val="28"/>
          <w:szCs w:val="28"/>
        </w:rPr>
      </w:pPr>
      <w:r>
        <w:t xml:space="preserve">     </w:t>
      </w:r>
      <w:r w:rsidRPr="00AC0A9F">
        <w:rPr>
          <w:rFonts w:ascii="Times New Roman" w:hAnsi="Times New Roman" w:cs="Times New Roman"/>
          <w:b w:val="0"/>
          <w:bCs w:val="0"/>
          <w:sz w:val="28"/>
          <w:szCs w:val="28"/>
        </w:rPr>
        <w:t xml:space="preserve">Сельскохозяйственными предприятиями отгружено товаров </w:t>
      </w:r>
      <w:r>
        <w:rPr>
          <w:rFonts w:ascii="Times New Roman" w:hAnsi="Times New Roman" w:cs="Times New Roman"/>
          <w:b w:val="0"/>
          <w:bCs w:val="0"/>
          <w:sz w:val="28"/>
          <w:szCs w:val="28"/>
        </w:rPr>
        <w:t>собственного производства на сумму 2 628,42 млн. руб.</w:t>
      </w:r>
    </w:p>
    <w:p w:rsidR="007B6FB5" w:rsidRPr="00AC0A9F" w:rsidRDefault="007B6FB5" w:rsidP="00E65168">
      <w:pPr>
        <w:pStyle w:val="21"/>
        <w:tabs>
          <w:tab w:val="left" w:pos="736"/>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хозяйствах всех категорий в 2022 году собрано  435,9 тыс.тонн зерновых и зернобобовых культур при средней урожайности 35,1  ц/га, технических культур – 49,4 тыс.тонн при средней урожайности 12,7 ц/га.</w:t>
      </w:r>
    </w:p>
    <w:p w:rsidR="007B6FB5" w:rsidRDefault="007B6FB5" w:rsidP="00E65168">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отчетном году произведено мяса скота и птицы (в живом весе) 231,7 тыс.тонн, что составляет 113 % к показателю прошлого 2021 года. Производство молока в хозяйствах всех категорий  составило до 25,07 тыс.тонн.</w:t>
      </w:r>
    </w:p>
    <w:p w:rsidR="007B6FB5" w:rsidRDefault="007B6FB5" w:rsidP="00E65168">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 виду экономической деятельности «Строительство» за 2022 год выполнено работ на сумму 1 335,9 млн. руб., что в 11,1 раза выше показателя 2021 года. Рост показателя произошел за счет строительства на территории округа Берестовской ВЭС мощностью 60 МВт и системы орошения площадью 2 500 га для ООО «Иррико-Холдинг».</w:t>
      </w:r>
    </w:p>
    <w:p w:rsidR="007B6FB5" w:rsidRDefault="007B6FB5" w:rsidP="00E65168">
      <w:pPr>
        <w:pStyle w:val="21"/>
        <w:tabs>
          <w:tab w:val="left" w:pos="764"/>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За  счет средств ИЖС введены в эксплуатацию  8 195 кв.м. жилья, что составляет 105,6 % к значению 2021 года.</w:t>
      </w:r>
    </w:p>
    <w:p w:rsidR="007B6FB5" w:rsidRDefault="007B6FB5" w:rsidP="00E65168">
      <w:pPr>
        <w:pStyle w:val="21"/>
        <w:tabs>
          <w:tab w:val="left" w:pos="764"/>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По итогам 2022</w:t>
      </w:r>
      <w:r w:rsidRPr="007F3865">
        <w:rPr>
          <w:rFonts w:ascii="Times New Roman" w:hAnsi="Times New Roman" w:cs="Times New Roman"/>
          <w:b w:val="0"/>
          <w:bCs w:val="0"/>
          <w:sz w:val="28"/>
          <w:szCs w:val="28"/>
        </w:rPr>
        <w:t xml:space="preserve"> года среднесписочная численность работников крупных и средних предприятий составила</w:t>
      </w:r>
      <w:r>
        <w:rPr>
          <w:rFonts w:ascii="Times New Roman" w:hAnsi="Times New Roman" w:cs="Times New Roman"/>
          <w:b w:val="0"/>
          <w:bCs w:val="0"/>
          <w:sz w:val="28"/>
          <w:szCs w:val="28"/>
        </w:rPr>
        <w:t xml:space="preserve"> 10 300 чел. (в 2020 году-10 500 чел., в 2021 году – 10 4</w:t>
      </w:r>
      <w:r w:rsidRPr="007F3865">
        <w:rPr>
          <w:rFonts w:ascii="Times New Roman" w:hAnsi="Times New Roman" w:cs="Times New Roman"/>
          <w:b w:val="0"/>
          <w:bCs w:val="0"/>
          <w:sz w:val="28"/>
          <w:szCs w:val="28"/>
        </w:rPr>
        <w:t>00 чел.).</w:t>
      </w:r>
    </w:p>
    <w:p w:rsidR="007B6FB5" w:rsidRDefault="007B6FB5" w:rsidP="00E65168">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 xml:space="preserve">Среднемесячная заработная плата  работников списочного состава крупных и средних предприятий района за 2022 год составила  37 800,3 руб. при темпе роста 120,6 % к аналогичному периоду 2021 года.      </w:t>
      </w:r>
    </w:p>
    <w:p w:rsidR="007B6FB5" w:rsidRDefault="007B6FB5" w:rsidP="00E65168">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 сведениям Государственного казенного учреждения «Центр занятости населения Петровского района» в конце 2022 года численность официально зарегистрированных безработных составила 383 человека. Уровень регистрируемой безработицы составил в 2022 году 1,2 % ( в 2020 г. – 7,0 %, в 2021 – 1,4 %). Потребность в работниках, заявленная работодателями в органы службы занятости населения-729 человек, коэффициент напряженности на рынке труда составляет 0,53.</w:t>
      </w:r>
    </w:p>
    <w:p w:rsidR="007B6FB5" w:rsidRPr="00691559" w:rsidRDefault="007B6FB5" w:rsidP="00E65168">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7B6FB5" w:rsidRDefault="007B6FB5" w:rsidP="00E65168">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sz w:val="28"/>
          <w:szCs w:val="28"/>
        </w:rPr>
        <w:t>3. ОЦЕНКА СОЦИАЛЬНО</w:t>
      </w:r>
      <w:r>
        <w:rPr>
          <w:rFonts w:ascii="Times New Roman" w:hAnsi="Times New Roman" w:cs="Times New Roman"/>
          <w:b w:val="0"/>
          <w:bCs w:val="0"/>
          <w:sz w:val="28"/>
          <w:szCs w:val="28"/>
        </w:rPr>
        <w:t>-</w:t>
      </w:r>
      <w:r>
        <w:rPr>
          <w:rFonts w:ascii="Times New Roman" w:hAnsi="Times New Roman" w:cs="Times New Roman"/>
          <w:sz w:val="28"/>
          <w:szCs w:val="28"/>
        </w:rPr>
        <w:t>ЭКОНОМИЧЕСКОГО ПОЛОЖЕНИЯ СЕМЕЙ, ИМЕЮЩИХ ДЕТЕЙ</w:t>
      </w:r>
    </w:p>
    <w:p w:rsidR="007B6FB5" w:rsidRDefault="007B6FB5" w:rsidP="00E65168">
      <w:pPr>
        <w:pStyle w:val="21"/>
        <w:spacing w:line="200" w:lineRule="atLeast"/>
        <w:ind w:firstLine="0"/>
        <w:rPr>
          <w:rFonts w:ascii="Times New Roman" w:hAnsi="Times New Roman" w:cs="Times New Roman"/>
          <w:b w:val="0"/>
          <w:bCs w:val="0"/>
          <w:sz w:val="28"/>
          <w:szCs w:val="28"/>
        </w:rPr>
      </w:pPr>
    </w:p>
    <w:p w:rsidR="007B6FB5" w:rsidRDefault="007B6FB5" w:rsidP="00E65168">
      <w:pPr>
        <w:pStyle w:val="21"/>
        <w:tabs>
          <w:tab w:val="left" w:pos="641"/>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sz w:val="28"/>
          <w:szCs w:val="28"/>
          <w:lang w:eastAsia="ar-SA"/>
        </w:rPr>
        <w:t xml:space="preserve">      </w:t>
      </w:r>
      <w:r>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ab/>
        <w:t>В разряд семей, имеющих низкие  доходы, чаще всего попадают семьи с детьми, родители которых не всегда имеют возможность быть конкурентоспособными на рынке труда. Эти семьи имеют низкие доходы и нуждаются в социальной поддержке со стороны государства.</w:t>
      </w:r>
    </w:p>
    <w:p w:rsidR="007B6FB5" w:rsidRDefault="007B6FB5" w:rsidP="00E65168">
      <w:pPr>
        <w:pStyle w:val="21"/>
        <w:tabs>
          <w:tab w:val="left" w:pos="641"/>
        </w:tabs>
        <w:spacing w:line="200" w:lineRule="atLeast"/>
        <w:ind w:firstLine="0"/>
        <w:rPr>
          <w:b w:val="0"/>
          <w:bCs w:val="0"/>
        </w:rPr>
      </w:pPr>
      <w:r>
        <w:rPr>
          <w:rStyle w:val="12"/>
          <w:rFonts w:ascii="Times New Roman" w:hAnsi="Times New Roman" w:cs="Times New Roman"/>
          <w:b w:val="0"/>
          <w:bCs w:val="0"/>
          <w:sz w:val="28"/>
          <w:szCs w:val="28"/>
          <w:lang w:eastAsia="ar-SA"/>
        </w:rPr>
        <w:t xml:space="preserve">          Многократный рост затрат на содержание и воспитание даже одного ребенка накладывает тяжелое бремя на малообеспеченные семьи, многие из которых относятся к социально уязвимым категориям. </w:t>
      </w:r>
    </w:p>
    <w:p w:rsidR="007B6FB5" w:rsidRDefault="007B6FB5" w:rsidP="00E65168">
      <w:pPr>
        <w:pStyle w:val="21"/>
        <w:tabs>
          <w:tab w:val="left" w:pos="641"/>
        </w:tabs>
        <w:spacing w:line="200" w:lineRule="atLeast"/>
        <w:ind w:firstLine="0"/>
        <w:rPr>
          <w:b w:val="0"/>
          <w:bCs w:val="0"/>
        </w:rPr>
      </w:pPr>
    </w:p>
    <w:tbl>
      <w:tblPr>
        <w:tblW w:w="0" w:type="auto"/>
        <w:tblInd w:w="-45" w:type="dxa"/>
        <w:tblLayout w:type="fixed"/>
        <w:tblCellMar>
          <w:top w:w="55" w:type="dxa"/>
          <w:left w:w="40" w:type="dxa"/>
          <w:bottom w:w="55" w:type="dxa"/>
          <w:right w:w="55" w:type="dxa"/>
        </w:tblCellMar>
        <w:tblLook w:val="0000"/>
      </w:tblPr>
      <w:tblGrid>
        <w:gridCol w:w="830"/>
        <w:gridCol w:w="4015"/>
        <w:gridCol w:w="1610"/>
        <w:gridCol w:w="1714"/>
        <w:gridCol w:w="1721"/>
      </w:tblGrid>
      <w:tr w:rsidR="007B6FB5">
        <w:tc>
          <w:tcPr>
            <w:tcW w:w="83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both"/>
              <w:rPr>
                <w:sz w:val="28"/>
                <w:szCs w:val="28"/>
              </w:rPr>
            </w:pPr>
          </w:p>
        </w:tc>
        <w:tc>
          <w:tcPr>
            <w:tcW w:w="4015"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both"/>
              <w:rPr>
                <w:rStyle w:val="12"/>
                <w:sz w:val="28"/>
                <w:szCs w:val="28"/>
                <w:lang w:eastAsia="ar-SA"/>
              </w:rPr>
            </w:pPr>
            <w:r w:rsidRPr="00D670B3">
              <w:rPr>
                <w:sz w:val="28"/>
                <w:szCs w:val="28"/>
              </w:rPr>
              <w:t xml:space="preserve">            Категория семей</w:t>
            </w:r>
          </w:p>
        </w:tc>
        <w:tc>
          <w:tcPr>
            <w:tcW w:w="161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both"/>
              <w:rPr>
                <w:sz w:val="28"/>
                <w:szCs w:val="28"/>
              </w:rPr>
            </w:pPr>
            <w:r w:rsidRPr="00D670B3">
              <w:rPr>
                <w:rStyle w:val="12"/>
                <w:rFonts w:ascii="Times New Roman" w:hAnsi="Times New Roman" w:cs="Times New Roman"/>
                <w:sz w:val="28"/>
                <w:szCs w:val="28"/>
                <w:lang w:eastAsia="ar-SA"/>
              </w:rPr>
              <w:t xml:space="preserve">     2020 г.</w:t>
            </w:r>
          </w:p>
          <w:p w:rsidR="007B6FB5" w:rsidRPr="00D670B3" w:rsidRDefault="007B6FB5" w:rsidP="00156802">
            <w:pPr>
              <w:pStyle w:val="a4"/>
              <w:jc w:val="both"/>
              <w:rPr>
                <w:rStyle w:val="12"/>
                <w:rFonts w:ascii="Times New Roman" w:hAnsi="Times New Roman" w:cs="Times New Roman"/>
                <w:sz w:val="28"/>
                <w:szCs w:val="28"/>
                <w:lang w:eastAsia="ar-SA"/>
              </w:rPr>
            </w:pPr>
            <w:r w:rsidRPr="00D670B3">
              <w:rPr>
                <w:sz w:val="28"/>
                <w:szCs w:val="28"/>
              </w:rPr>
              <w:t>семей/детей</w:t>
            </w:r>
          </w:p>
        </w:tc>
        <w:tc>
          <w:tcPr>
            <w:tcW w:w="1714"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both"/>
              <w:rPr>
                <w:sz w:val="28"/>
                <w:szCs w:val="28"/>
              </w:rPr>
            </w:pPr>
            <w:r w:rsidRPr="00D670B3">
              <w:rPr>
                <w:rStyle w:val="12"/>
                <w:rFonts w:ascii="Times New Roman" w:hAnsi="Times New Roman" w:cs="Times New Roman"/>
                <w:sz w:val="28"/>
                <w:szCs w:val="28"/>
                <w:lang w:eastAsia="ar-SA"/>
              </w:rPr>
              <w:t xml:space="preserve">    2021 г.</w:t>
            </w:r>
          </w:p>
          <w:p w:rsidR="007B6FB5" w:rsidRPr="00D670B3" w:rsidRDefault="007B6FB5" w:rsidP="00156802">
            <w:pPr>
              <w:pStyle w:val="a4"/>
              <w:jc w:val="both"/>
              <w:rPr>
                <w:rStyle w:val="12"/>
                <w:rFonts w:ascii="Times New Roman" w:hAnsi="Times New Roman" w:cs="Times New Roman"/>
                <w:sz w:val="28"/>
                <w:szCs w:val="28"/>
                <w:lang w:eastAsia="ar-SA"/>
              </w:rPr>
            </w:pPr>
            <w:r w:rsidRPr="00D670B3">
              <w:rPr>
                <w:sz w:val="28"/>
                <w:szCs w:val="28"/>
              </w:rPr>
              <w:t>семей/детей</w:t>
            </w:r>
          </w:p>
        </w:tc>
        <w:tc>
          <w:tcPr>
            <w:tcW w:w="1721"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both"/>
              <w:rPr>
                <w:sz w:val="28"/>
                <w:szCs w:val="28"/>
              </w:rPr>
            </w:pPr>
            <w:r w:rsidRPr="00D670B3">
              <w:rPr>
                <w:rStyle w:val="12"/>
                <w:rFonts w:ascii="Times New Roman" w:hAnsi="Times New Roman" w:cs="Times New Roman"/>
                <w:sz w:val="28"/>
                <w:szCs w:val="28"/>
                <w:lang w:eastAsia="ar-SA"/>
              </w:rPr>
              <w:t xml:space="preserve">    2022 г.</w:t>
            </w:r>
          </w:p>
          <w:p w:rsidR="007B6FB5" w:rsidRPr="00D670B3" w:rsidRDefault="007B6FB5" w:rsidP="00156802">
            <w:pPr>
              <w:pStyle w:val="a4"/>
              <w:jc w:val="both"/>
            </w:pPr>
            <w:r w:rsidRPr="00D670B3">
              <w:rPr>
                <w:sz w:val="28"/>
                <w:szCs w:val="28"/>
              </w:rPr>
              <w:t>семей/детей</w:t>
            </w:r>
          </w:p>
        </w:tc>
      </w:tr>
      <w:tr w:rsidR="007B6FB5">
        <w:tc>
          <w:tcPr>
            <w:tcW w:w="83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rPr>
                <w:sz w:val="28"/>
                <w:szCs w:val="28"/>
              </w:rPr>
            </w:pPr>
          </w:p>
        </w:tc>
        <w:tc>
          <w:tcPr>
            <w:tcW w:w="4015"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Одинокие матери</w:t>
            </w:r>
          </w:p>
        </w:tc>
        <w:tc>
          <w:tcPr>
            <w:tcW w:w="161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726/1 215</w:t>
            </w:r>
          </w:p>
        </w:tc>
        <w:tc>
          <w:tcPr>
            <w:tcW w:w="1714"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511/920</w:t>
            </w:r>
          </w:p>
        </w:tc>
        <w:tc>
          <w:tcPr>
            <w:tcW w:w="1721"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538/1002</w:t>
            </w:r>
          </w:p>
        </w:tc>
      </w:tr>
      <w:tr w:rsidR="007B6FB5">
        <w:tc>
          <w:tcPr>
            <w:tcW w:w="83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center"/>
              <w:rPr>
                <w:sz w:val="28"/>
                <w:szCs w:val="28"/>
              </w:rPr>
            </w:pPr>
          </w:p>
        </w:tc>
        <w:tc>
          <w:tcPr>
            <w:tcW w:w="4015"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Дети разыскиваемых родителей</w:t>
            </w:r>
          </w:p>
        </w:tc>
        <w:tc>
          <w:tcPr>
            <w:tcW w:w="161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w:t>
            </w:r>
          </w:p>
        </w:tc>
        <w:tc>
          <w:tcPr>
            <w:tcW w:w="1714"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w:t>
            </w:r>
          </w:p>
        </w:tc>
        <w:tc>
          <w:tcPr>
            <w:tcW w:w="1721"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w:t>
            </w:r>
          </w:p>
        </w:tc>
      </w:tr>
      <w:tr w:rsidR="007B6FB5">
        <w:tc>
          <w:tcPr>
            <w:tcW w:w="83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center"/>
              <w:rPr>
                <w:sz w:val="28"/>
                <w:szCs w:val="28"/>
              </w:rPr>
            </w:pPr>
          </w:p>
        </w:tc>
        <w:tc>
          <w:tcPr>
            <w:tcW w:w="4015"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Дети военнослужащих срочной службы</w:t>
            </w:r>
          </w:p>
        </w:tc>
        <w:tc>
          <w:tcPr>
            <w:tcW w:w="161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4</w:t>
            </w:r>
          </w:p>
        </w:tc>
        <w:tc>
          <w:tcPr>
            <w:tcW w:w="1714"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w:t>
            </w:r>
          </w:p>
        </w:tc>
        <w:tc>
          <w:tcPr>
            <w:tcW w:w="1721"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w:t>
            </w:r>
          </w:p>
        </w:tc>
      </w:tr>
      <w:tr w:rsidR="007B6FB5">
        <w:tc>
          <w:tcPr>
            <w:tcW w:w="83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center"/>
              <w:rPr>
                <w:sz w:val="28"/>
                <w:szCs w:val="28"/>
              </w:rPr>
            </w:pPr>
          </w:p>
        </w:tc>
        <w:tc>
          <w:tcPr>
            <w:tcW w:w="4015"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Многодетные</w:t>
            </w:r>
          </w:p>
        </w:tc>
        <w:tc>
          <w:tcPr>
            <w:tcW w:w="161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896/3 053</w:t>
            </w:r>
          </w:p>
        </w:tc>
        <w:tc>
          <w:tcPr>
            <w:tcW w:w="1714"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903/3 125</w:t>
            </w:r>
          </w:p>
        </w:tc>
        <w:tc>
          <w:tcPr>
            <w:tcW w:w="1721"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912/3171</w:t>
            </w:r>
          </w:p>
        </w:tc>
      </w:tr>
      <w:tr w:rsidR="007B6FB5">
        <w:tc>
          <w:tcPr>
            <w:tcW w:w="83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center"/>
              <w:rPr>
                <w:sz w:val="28"/>
                <w:szCs w:val="28"/>
              </w:rPr>
            </w:pPr>
          </w:p>
        </w:tc>
        <w:tc>
          <w:tcPr>
            <w:tcW w:w="4015"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С детьми-инвалидами</w:t>
            </w:r>
          </w:p>
        </w:tc>
        <w:tc>
          <w:tcPr>
            <w:tcW w:w="161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174/176</w:t>
            </w:r>
          </w:p>
        </w:tc>
        <w:tc>
          <w:tcPr>
            <w:tcW w:w="1714"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178/179</w:t>
            </w:r>
          </w:p>
        </w:tc>
        <w:tc>
          <w:tcPr>
            <w:tcW w:w="1721"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167/167</w:t>
            </w:r>
          </w:p>
        </w:tc>
      </w:tr>
      <w:tr w:rsidR="007B6FB5">
        <w:tc>
          <w:tcPr>
            <w:tcW w:w="83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center"/>
              <w:rPr>
                <w:sz w:val="28"/>
                <w:szCs w:val="28"/>
              </w:rPr>
            </w:pPr>
          </w:p>
        </w:tc>
        <w:tc>
          <w:tcPr>
            <w:tcW w:w="4015"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Опекунские</w:t>
            </w:r>
          </w:p>
        </w:tc>
        <w:tc>
          <w:tcPr>
            <w:tcW w:w="161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59/109</w:t>
            </w:r>
          </w:p>
        </w:tc>
        <w:tc>
          <w:tcPr>
            <w:tcW w:w="1714"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62/119</w:t>
            </w:r>
          </w:p>
        </w:tc>
        <w:tc>
          <w:tcPr>
            <w:tcW w:w="1721"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rPr>
                <w:rFonts w:ascii="Times New Roman" w:hAnsi="Times New Roman" w:cs="Times New Roman"/>
                <w:b w:val="0"/>
                <w:bCs w:val="0"/>
                <w:sz w:val="28"/>
                <w:szCs w:val="28"/>
              </w:rPr>
            </w:pPr>
            <w:r w:rsidRPr="00D670B3">
              <w:rPr>
                <w:rFonts w:ascii="Times New Roman" w:hAnsi="Times New Roman" w:cs="Times New Roman"/>
                <w:b w:val="0"/>
                <w:bCs w:val="0"/>
                <w:sz w:val="28"/>
                <w:szCs w:val="28"/>
              </w:rPr>
              <w:t xml:space="preserve">        55/131</w:t>
            </w:r>
          </w:p>
        </w:tc>
      </w:tr>
      <w:tr w:rsidR="007B6FB5">
        <w:tc>
          <w:tcPr>
            <w:tcW w:w="83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center"/>
              <w:rPr>
                <w:sz w:val="28"/>
                <w:szCs w:val="28"/>
              </w:rPr>
            </w:pPr>
          </w:p>
        </w:tc>
        <w:tc>
          <w:tcPr>
            <w:tcW w:w="4015"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Семьи, находящиеся в трудной жизненной ситуации</w:t>
            </w:r>
          </w:p>
        </w:tc>
        <w:tc>
          <w:tcPr>
            <w:tcW w:w="161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rPr>
                <w:rFonts w:ascii="Times New Roman" w:hAnsi="Times New Roman" w:cs="Times New Roman"/>
                <w:b w:val="0"/>
                <w:bCs w:val="0"/>
                <w:sz w:val="28"/>
                <w:szCs w:val="28"/>
              </w:rPr>
            </w:pPr>
            <w:r w:rsidRPr="00D670B3">
              <w:rPr>
                <w:rFonts w:ascii="Times New Roman" w:hAnsi="Times New Roman" w:cs="Times New Roman"/>
                <w:b w:val="0"/>
                <w:bCs w:val="0"/>
                <w:sz w:val="28"/>
                <w:szCs w:val="28"/>
              </w:rPr>
              <w:t xml:space="preserve">     132/365</w:t>
            </w:r>
          </w:p>
        </w:tc>
        <w:tc>
          <w:tcPr>
            <w:tcW w:w="1714"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rPr>
                <w:b w:val="0"/>
                <w:bCs w:val="0"/>
              </w:rPr>
            </w:pPr>
            <w:r w:rsidRPr="00D670B3">
              <w:rPr>
                <w:rFonts w:ascii="Times New Roman" w:hAnsi="Times New Roman" w:cs="Times New Roman"/>
                <w:b w:val="0"/>
                <w:bCs w:val="0"/>
                <w:sz w:val="28"/>
                <w:szCs w:val="28"/>
              </w:rPr>
              <w:t xml:space="preserve">     157/451</w:t>
            </w:r>
          </w:p>
        </w:tc>
        <w:tc>
          <w:tcPr>
            <w:tcW w:w="1721"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161/462</w:t>
            </w:r>
          </w:p>
        </w:tc>
      </w:tr>
      <w:tr w:rsidR="007B6FB5">
        <w:tc>
          <w:tcPr>
            <w:tcW w:w="83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center"/>
              <w:rPr>
                <w:sz w:val="28"/>
                <w:szCs w:val="28"/>
              </w:rPr>
            </w:pPr>
          </w:p>
        </w:tc>
        <w:tc>
          <w:tcPr>
            <w:tcW w:w="4015"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left"/>
              <w:rPr>
                <w:rFonts w:ascii="Times New Roman" w:hAnsi="Times New Roman" w:cs="Times New Roman"/>
                <w:b w:val="0"/>
                <w:bCs w:val="0"/>
                <w:sz w:val="28"/>
                <w:szCs w:val="28"/>
              </w:rPr>
            </w:pPr>
            <w:r w:rsidRPr="00D670B3">
              <w:rPr>
                <w:rFonts w:ascii="Times New Roman" w:hAnsi="Times New Roman" w:cs="Times New Roman"/>
                <w:b w:val="0"/>
                <w:bCs w:val="0"/>
                <w:sz w:val="28"/>
                <w:szCs w:val="28"/>
              </w:rPr>
              <w:t>Семьи, находящиеся в социаль- но опасном положении</w:t>
            </w:r>
          </w:p>
        </w:tc>
        <w:tc>
          <w:tcPr>
            <w:tcW w:w="161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rPr>
                <w:rFonts w:ascii="Times New Roman" w:hAnsi="Times New Roman" w:cs="Times New Roman"/>
                <w:b w:val="0"/>
                <w:bCs w:val="0"/>
                <w:sz w:val="28"/>
                <w:szCs w:val="28"/>
              </w:rPr>
            </w:pPr>
            <w:r w:rsidRPr="00D670B3">
              <w:rPr>
                <w:rFonts w:ascii="Times New Roman" w:hAnsi="Times New Roman" w:cs="Times New Roman"/>
                <w:b w:val="0"/>
                <w:bCs w:val="0"/>
                <w:sz w:val="28"/>
                <w:szCs w:val="28"/>
              </w:rPr>
              <w:t xml:space="preserve">      42/109</w:t>
            </w:r>
          </w:p>
        </w:tc>
        <w:tc>
          <w:tcPr>
            <w:tcW w:w="1714"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40/119</w:t>
            </w:r>
          </w:p>
        </w:tc>
        <w:tc>
          <w:tcPr>
            <w:tcW w:w="1721"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pPr>
            <w:r w:rsidRPr="00D670B3">
              <w:rPr>
                <w:rFonts w:ascii="Times New Roman" w:hAnsi="Times New Roman" w:cs="Times New Roman"/>
                <w:b w:val="0"/>
                <w:bCs w:val="0"/>
                <w:sz w:val="28"/>
                <w:szCs w:val="28"/>
              </w:rPr>
              <w:t xml:space="preserve">    33/ 86</w:t>
            </w:r>
          </w:p>
        </w:tc>
      </w:tr>
      <w:tr w:rsidR="007B6FB5">
        <w:trPr>
          <w:trHeight w:val="521"/>
        </w:trPr>
        <w:tc>
          <w:tcPr>
            <w:tcW w:w="83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a4"/>
              <w:jc w:val="center"/>
              <w:rPr>
                <w:sz w:val="28"/>
                <w:szCs w:val="28"/>
              </w:rPr>
            </w:pPr>
          </w:p>
        </w:tc>
        <w:tc>
          <w:tcPr>
            <w:tcW w:w="4015"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Семьи с низким среднедушевым доходом</w:t>
            </w:r>
          </w:p>
        </w:tc>
        <w:tc>
          <w:tcPr>
            <w:tcW w:w="1610"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2 947/5 679</w:t>
            </w:r>
          </w:p>
        </w:tc>
        <w:tc>
          <w:tcPr>
            <w:tcW w:w="1714"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1 686/3 449</w:t>
            </w:r>
          </w:p>
        </w:tc>
        <w:tc>
          <w:tcPr>
            <w:tcW w:w="1721" w:type="dxa"/>
            <w:tcBorders>
              <w:top w:val="single" w:sz="12" w:space="0" w:color="auto"/>
              <w:left w:val="single" w:sz="12" w:space="0" w:color="auto"/>
              <w:bottom w:val="single" w:sz="12" w:space="0" w:color="auto"/>
              <w:right w:val="single" w:sz="12" w:space="0" w:color="auto"/>
            </w:tcBorders>
          </w:tcPr>
          <w:p w:rsidR="007B6FB5" w:rsidRPr="00D670B3" w:rsidRDefault="007B6FB5" w:rsidP="00156802">
            <w:pPr>
              <w:pStyle w:val="21"/>
              <w:spacing w:line="200" w:lineRule="atLeast"/>
              <w:ind w:firstLine="0"/>
              <w:jc w:val="center"/>
              <w:rPr>
                <w:rFonts w:ascii="Times New Roman" w:hAnsi="Times New Roman" w:cs="Times New Roman"/>
                <w:b w:val="0"/>
                <w:bCs w:val="0"/>
                <w:sz w:val="28"/>
                <w:szCs w:val="28"/>
              </w:rPr>
            </w:pPr>
            <w:r w:rsidRPr="00D670B3">
              <w:rPr>
                <w:rFonts w:ascii="Times New Roman" w:hAnsi="Times New Roman" w:cs="Times New Roman"/>
                <w:b w:val="0"/>
                <w:bCs w:val="0"/>
                <w:sz w:val="28"/>
                <w:szCs w:val="28"/>
              </w:rPr>
              <w:t>1 702/3 519</w:t>
            </w:r>
          </w:p>
        </w:tc>
      </w:tr>
    </w:tbl>
    <w:p w:rsidR="007B6FB5" w:rsidRDefault="007B6FB5" w:rsidP="00E65168">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7B6FB5" w:rsidRDefault="007B6FB5" w:rsidP="00E65168">
      <w:pPr>
        <w:pStyle w:val="21"/>
        <w:tabs>
          <w:tab w:val="left" w:pos="764"/>
        </w:tabs>
        <w:spacing w:line="200" w:lineRule="atLeast"/>
        <w:ind w:firstLine="736"/>
        <w:rPr>
          <w:rFonts w:ascii="Times New Roman" w:hAnsi="Times New Roman" w:cs="Times New Roman"/>
          <w:b w:val="0"/>
          <w:bCs w:val="0"/>
          <w:sz w:val="28"/>
          <w:szCs w:val="28"/>
        </w:rPr>
      </w:pPr>
      <w:r>
        <w:rPr>
          <w:rFonts w:ascii="Times New Roman" w:hAnsi="Times New Roman" w:cs="Times New Roman"/>
          <w:b w:val="0"/>
          <w:bCs w:val="0"/>
          <w:sz w:val="28"/>
          <w:szCs w:val="28"/>
        </w:rPr>
        <w:t>В Петровском городском округе уделяется большое внимание обеспечению условий для стабилизации материального положения семей, сочетания трудовой деятельности с выполнением семейных обязанностей, оказанию адресной социальной помощи. Одной из основных гарантированных государством форм социальной поддержки семей с детьми является выплата пособий и компенсаций.</w:t>
      </w:r>
    </w:p>
    <w:p w:rsidR="007B6FB5" w:rsidRPr="00683EC3" w:rsidRDefault="007B6FB5" w:rsidP="00812380">
      <w:pPr>
        <w:jc w:val="both"/>
        <w:rPr>
          <w:sz w:val="28"/>
          <w:szCs w:val="28"/>
        </w:rPr>
      </w:pPr>
    </w:p>
    <w:p w:rsidR="007B6FB5" w:rsidRDefault="007B6FB5" w:rsidP="00E65168">
      <w:pPr>
        <w:pStyle w:val="21"/>
        <w:spacing w:line="200" w:lineRule="atLeast"/>
        <w:ind w:firstLine="0"/>
        <w:jc w:val="center"/>
        <w:rPr>
          <w:rFonts w:ascii="Times New Roman" w:hAnsi="Times New Roman" w:cs="Times New Roman"/>
          <w:i/>
          <w:iCs/>
          <w:sz w:val="28"/>
          <w:szCs w:val="28"/>
        </w:rPr>
      </w:pPr>
      <w:r>
        <w:rPr>
          <w:rStyle w:val="12"/>
          <w:rFonts w:ascii="Times New Roman" w:hAnsi="Times New Roman" w:cs="Times New Roman"/>
          <w:i/>
          <w:iCs/>
          <w:sz w:val="28"/>
          <w:szCs w:val="28"/>
          <w:lang w:eastAsia="ar-SA"/>
        </w:rPr>
        <w:t>3.1. Государственные пособия и дополнительные меры социальной</w:t>
      </w:r>
    </w:p>
    <w:p w:rsidR="007B6FB5" w:rsidRDefault="007B6FB5" w:rsidP="00E65168">
      <w:pPr>
        <w:pStyle w:val="21"/>
        <w:spacing w:line="200" w:lineRule="atLeast"/>
        <w:ind w:firstLine="0"/>
        <w:jc w:val="center"/>
        <w:rPr>
          <w:rStyle w:val="12"/>
          <w:rFonts w:ascii="Times New Roman" w:hAnsi="Times New Roman" w:cs="Times New Roman"/>
          <w:sz w:val="28"/>
          <w:szCs w:val="28"/>
          <w:lang w:eastAsia="ar-SA"/>
        </w:rPr>
      </w:pPr>
      <w:r>
        <w:rPr>
          <w:rFonts w:ascii="Times New Roman" w:hAnsi="Times New Roman" w:cs="Times New Roman"/>
          <w:i/>
          <w:iCs/>
          <w:sz w:val="28"/>
          <w:szCs w:val="28"/>
        </w:rPr>
        <w:t>поддержки семей, имеющих детей.</w:t>
      </w:r>
    </w:p>
    <w:p w:rsidR="007B6FB5" w:rsidRDefault="007B6FB5" w:rsidP="00E65168">
      <w:pPr>
        <w:pStyle w:val="21"/>
        <w:tabs>
          <w:tab w:val="left" w:pos="764"/>
        </w:tabs>
        <w:spacing w:line="200" w:lineRule="atLeast"/>
        <w:ind w:firstLine="736"/>
        <w:rPr>
          <w:rFonts w:ascii="Times New Roman" w:hAnsi="Times New Roman" w:cs="Times New Roman"/>
          <w:b w:val="0"/>
          <w:bCs w:val="0"/>
          <w:sz w:val="28"/>
          <w:szCs w:val="28"/>
        </w:rPr>
      </w:pPr>
      <w:r>
        <w:rPr>
          <w:rFonts w:ascii="Times New Roman" w:hAnsi="Times New Roman" w:cs="Times New Roman"/>
          <w:b w:val="0"/>
          <w:bCs w:val="0"/>
          <w:sz w:val="28"/>
          <w:szCs w:val="28"/>
        </w:rPr>
        <w:t>В 2022 году в Петровском городском округе в полном объеме предоставлялись меры социальной поддержки семьям с детьми, предусмотренные действующими федеральными и краевыми нормативно-правовыми актами.</w:t>
      </w:r>
    </w:p>
    <w:p w:rsidR="007B6FB5" w:rsidRDefault="007B6FB5" w:rsidP="00E65168">
      <w:pPr>
        <w:pStyle w:val="21"/>
        <w:tabs>
          <w:tab w:val="left" w:pos="736"/>
        </w:tabs>
        <w:spacing w:line="200" w:lineRule="atLeast"/>
        <w:ind w:firstLine="0"/>
        <w:rPr>
          <w:rStyle w:val="12"/>
          <w:rFonts w:ascii="Times New Roman" w:hAnsi="Times New Roman" w:cs="Times New Roman"/>
          <w:b w:val="0"/>
          <w:bCs w:val="0"/>
          <w:sz w:val="28"/>
          <w:szCs w:val="28"/>
          <w:lang w:eastAsia="ar-SA"/>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Назначение  пособия  на  детей  осуществлялось  согласно Закону Ставропольского края от 07 декабря 2004 года № 101-кз «О  пособии на ребенка» с учетом размера прожиточного минимума и величины среднедушевого дохода семьи. Право на получение пособия на ребенка в 2022 году подтвердили  1 702 получателя на 3 519 детей.</w:t>
      </w:r>
    </w:p>
    <w:p w:rsidR="007B6FB5" w:rsidRDefault="007B6FB5" w:rsidP="00E65168">
      <w:pPr>
        <w:pStyle w:val="21"/>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В 2022  году выплачено пособий на сумму 28 110,31 тыс.руб.  ( в 2020 г. —  34 799,87 тыс. рублей, в 2021 г. – 32 004,26 тыс руб.).</w:t>
      </w:r>
    </w:p>
    <w:p w:rsidR="007B6FB5" w:rsidRDefault="007B6FB5" w:rsidP="00E65168">
      <w:pPr>
        <w:pStyle w:val="21"/>
        <w:spacing w:line="200" w:lineRule="atLeast"/>
        <w:ind w:firstLine="706"/>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Согласно Федеральному закону от 28.12.2017 г. № 418-ФЗ «О ежемесячных выплатах семьям, имеющим детей» ведется работа по приему документов  и назначению  ежемесячной выплаты в связи с рождением (усыновлением)  первого ребенка. Ежемесячная выплата в 2022 году назначена и выплачена на 351 ребенка на сумму 50 532,7 тыс. руб.</w:t>
      </w:r>
    </w:p>
    <w:p w:rsidR="007B6FB5" w:rsidRDefault="007B6FB5" w:rsidP="00E65168">
      <w:pPr>
        <w:pStyle w:val="21"/>
        <w:spacing w:line="200" w:lineRule="atLeast"/>
        <w:ind w:firstLine="706"/>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В соответствии с Законом Ставропольского края от 09.04.2020 № 49-кз «О ежемесячной денежной выплате на ребенка в возрасте от трех до семи лет включительно» с 15 мая 2020 года производился прием заявлений для назначения ежемесячной выплаты на ребенка в возрасте  от 3 до 7 лет включительно. Заявления принимались двумя способами: через портал государственных и муниципальных услуг и  через  МФЦ. Было выплачено 1 387 заявителям на 1 717 детей на общую сумму 229 115,33 тыс.руб.</w:t>
      </w:r>
    </w:p>
    <w:p w:rsidR="007B6FB5" w:rsidRDefault="007B6FB5" w:rsidP="00E65168">
      <w:pPr>
        <w:pStyle w:val="21"/>
        <w:spacing w:line="200" w:lineRule="atLeast"/>
        <w:ind w:firstLine="0"/>
        <w:rPr>
          <w:rFonts w:ascii="Times New Roman" w:hAnsi="Times New Roman" w:cs="Times New Roman"/>
          <w:b w:val="0"/>
          <w:bCs w:val="0"/>
          <w:sz w:val="20"/>
          <w:szCs w:val="20"/>
        </w:rPr>
      </w:pPr>
      <w:r>
        <w:rPr>
          <w:rStyle w:val="12"/>
          <w:rFonts w:ascii="Times New Roman" w:hAnsi="Times New Roman" w:cs="Times New Roman"/>
          <w:b w:val="0"/>
          <w:bCs w:val="0"/>
          <w:sz w:val="28"/>
          <w:szCs w:val="28"/>
          <w:lang w:eastAsia="ar-SA"/>
        </w:rPr>
        <w:t xml:space="preserve">         </w:t>
      </w:r>
    </w:p>
    <w:p w:rsidR="007B6FB5" w:rsidRPr="001D226C" w:rsidRDefault="007B6FB5" w:rsidP="006679BB">
      <w:pPr>
        <w:pStyle w:val="21"/>
        <w:spacing w:line="200" w:lineRule="atLeast"/>
        <w:ind w:firstLine="0"/>
        <w:rPr>
          <w:rFonts w:ascii="Times New Roman" w:hAnsi="Times New Roman" w:cs="Times New Roman"/>
          <w:sz w:val="20"/>
          <w:szCs w:val="20"/>
        </w:rPr>
      </w:pPr>
    </w:p>
    <w:p w:rsidR="007B6FB5" w:rsidRPr="001D226C" w:rsidRDefault="007B6FB5" w:rsidP="006679BB">
      <w:pPr>
        <w:pStyle w:val="21"/>
        <w:spacing w:line="200" w:lineRule="atLeast"/>
        <w:ind w:firstLine="0"/>
        <w:jc w:val="center"/>
        <w:rPr>
          <w:rStyle w:val="12"/>
          <w:rFonts w:ascii="Times New Roman" w:hAnsi="Times New Roman" w:cs="Times New Roman"/>
          <w:sz w:val="28"/>
          <w:szCs w:val="28"/>
          <w:shd w:val="clear" w:color="auto" w:fill="FFFFFF"/>
          <w:lang w:eastAsia="ar-SA"/>
        </w:rPr>
      </w:pPr>
      <w:r w:rsidRPr="001D226C">
        <w:rPr>
          <w:rStyle w:val="12"/>
          <w:rFonts w:ascii="Times New Roman" w:hAnsi="Times New Roman" w:cs="Times New Roman"/>
          <w:i/>
          <w:iCs/>
          <w:sz w:val="28"/>
          <w:szCs w:val="28"/>
          <w:lang w:eastAsia="ar-SA"/>
        </w:rPr>
        <w:t>3.2. Государственная социальная помощь малоимущим семьям.</w:t>
      </w:r>
    </w:p>
    <w:p w:rsidR="007B6FB5" w:rsidRDefault="007B6FB5" w:rsidP="006679BB">
      <w:pPr>
        <w:pStyle w:val="21"/>
        <w:spacing w:line="200" w:lineRule="atLeast"/>
        <w:ind w:firstLine="0"/>
        <w:rPr>
          <w:rStyle w:val="12"/>
          <w:rFonts w:ascii="Times New Roman" w:hAnsi="Times New Roman" w:cs="Times New Roman"/>
          <w:b w:val="0"/>
          <w:bCs w:val="0"/>
          <w:sz w:val="28"/>
          <w:szCs w:val="28"/>
          <w:shd w:val="clear" w:color="auto" w:fill="FFFFFF"/>
          <w:lang w:eastAsia="ar-SA"/>
        </w:rPr>
      </w:pPr>
      <w:r>
        <w:rPr>
          <w:rStyle w:val="12"/>
          <w:rFonts w:ascii="Times New Roman" w:hAnsi="Times New Roman" w:cs="Times New Roman"/>
          <w:b w:val="0"/>
          <w:bCs w:val="0"/>
          <w:sz w:val="28"/>
          <w:szCs w:val="28"/>
          <w:shd w:val="clear" w:color="auto" w:fill="FFFFFF"/>
          <w:lang w:eastAsia="ar-SA"/>
        </w:rPr>
        <w:t xml:space="preserve">    </w:t>
      </w:r>
      <w:r>
        <w:rPr>
          <w:rStyle w:val="12"/>
          <w:rFonts w:ascii="Times New Roman" w:hAnsi="Times New Roman" w:cs="Times New Roman"/>
          <w:b w:val="0"/>
          <w:bCs w:val="0"/>
          <w:sz w:val="28"/>
          <w:szCs w:val="28"/>
          <w:shd w:val="clear" w:color="auto" w:fill="FFFFFF"/>
          <w:lang w:eastAsia="ar-SA"/>
        </w:rPr>
        <w:tab/>
        <w:t>Существенной поддержкой малоимущих семей района,  среднедушевой доход которых ниже величины прожиточного минимума, установленного в Ставропольском крае, является оказание государственной  социальной помощи.</w:t>
      </w:r>
    </w:p>
    <w:p w:rsidR="007B6FB5" w:rsidRDefault="007B6FB5" w:rsidP="006679BB">
      <w:pPr>
        <w:pStyle w:val="21"/>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shd w:val="clear" w:color="auto" w:fill="FFFFFF"/>
          <w:lang w:eastAsia="ar-SA"/>
        </w:rPr>
        <w:t xml:space="preserve">  </w:t>
      </w:r>
      <w:r>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ab/>
        <w:t xml:space="preserve">В 2022 году была оказана государственная социальная помощь 216  семьям, имеющим детей (в 2020 г. – 269, в 2021 г. - 231), в том числе 67 малоимущим многодетным семьям (в 2020 г. - 143, в 2021 г. - 105). </w:t>
      </w:r>
    </w:p>
    <w:p w:rsidR="007B6FB5" w:rsidRDefault="007B6FB5" w:rsidP="006679BB">
      <w:pPr>
        <w:pStyle w:val="21"/>
        <w:spacing w:line="200" w:lineRule="atLeast"/>
        <w:ind w:firstLine="0"/>
        <w:rPr>
          <w:rStyle w:val="12"/>
          <w:rFonts w:ascii="Times New Roman" w:hAnsi="Times New Roman" w:cs="Times New Roman"/>
          <w:b w:val="0"/>
          <w:bCs w:val="0"/>
          <w:sz w:val="28"/>
          <w:szCs w:val="28"/>
          <w:shd w:val="clear" w:color="auto" w:fill="FFFFFF"/>
          <w:lang w:eastAsia="ar-SA"/>
        </w:rPr>
      </w:pPr>
      <w:r>
        <w:rPr>
          <w:rStyle w:val="12"/>
          <w:rFonts w:ascii="Times New Roman" w:hAnsi="Times New Roman" w:cs="Times New Roman"/>
          <w:b w:val="0"/>
          <w:bCs w:val="0"/>
          <w:sz w:val="28"/>
          <w:szCs w:val="28"/>
          <w:lang w:eastAsia="ar-SA"/>
        </w:rPr>
        <w:t xml:space="preserve">          В 2022 году оказана государственная социальная помощь на основании социального контракта в размере 17 233,01 тыс. руб. 130 малоимущим семьям с детьми, из них на ведение личного подсобного хозяйства-26, на поиск работы-44, на открытие ИП-40, иные мероприятия, направленные на улучшение материального положения семей-20.</w:t>
      </w:r>
    </w:p>
    <w:p w:rsidR="007B6FB5" w:rsidRDefault="007B6FB5" w:rsidP="006679BB">
      <w:pPr>
        <w:pStyle w:val="21"/>
        <w:spacing w:line="200" w:lineRule="atLeast"/>
        <w:ind w:firstLine="0"/>
        <w:rPr>
          <w:rStyle w:val="12"/>
          <w:rFonts w:ascii="Times New Roman" w:hAnsi="Times New Roman" w:cs="Times New Roman"/>
          <w:b w:val="0"/>
          <w:bCs w:val="0"/>
          <w:sz w:val="28"/>
          <w:szCs w:val="28"/>
          <w:shd w:val="clear" w:color="auto" w:fill="FFFFFF"/>
          <w:lang w:eastAsia="ar-SA"/>
        </w:rPr>
      </w:pPr>
      <w:r>
        <w:rPr>
          <w:rStyle w:val="12"/>
          <w:rFonts w:ascii="Times New Roman" w:hAnsi="Times New Roman" w:cs="Times New Roman"/>
          <w:b w:val="0"/>
          <w:bCs w:val="0"/>
          <w:sz w:val="28"/>
          <w:szCs w:val="28"/>
          <w:shd w:val="clear" w:color="auto" w:fill="FFFFFF"/>
          <w:lang w:eastAsia="ar-SA"/>
        </w:rPr>
        <w:t xml:space="preserve">         </w:t>
      </w:r>
      <w:r>
        <w:rPr>
          <w:rStyle w:val="12"/>
          <w:rFonts w:ascii="Times New Roman" w:hAnsi="Times New Roman" w:cs="Times New Roman"/>
          <w:b w:val="0"/>
          <w:bCs w:val="0"/>
          <w:sz w:val="28"/>
          <w:szCs w:val="28"/>
          <w:shd w:val="clear" w:color="auto" w:fill="FFFFFF"/>
          <w:lang w:eastAsia="ar-SA"/>
        </w:rPr>
        <w:tab/>
        <w:t>Большое внимание социально незащищенным семьям с детьми уделяют отделения дневного пребывания и отделение срочной социальной помощи ГБУ СО «Петровский центр социального обслуживания населения».</w:t>
      </w:r>
    </w:p>
    <w:p w:rsidR="007B6FB5" w:rsidRDefault="007B6FB5" w:rsidP="006679BB">
      <w:pPr>
        <w:pStyle w:val="21"/>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shd w:val="clear" w:color="auto" w:fill="FFFFFF"/>
          <w:lang w:eastAsia="ar-SA"/>
        </w:rPr>
        <w:t xml:space="preserve">          </w:t>
      </w:r>
      <w:r>
        <w:rPr>
          <w:rStyle w:val="12"/>
          <w:rFonts w:ascii="Times New Roman" w:hAnsi="Times New Roman" w:cs="Times New Roman"/>
          <w:b w:val="0"/>
          <w:bCs w:val="0"/>
          <w:sz w:val="28"/>
          <w:szCs w:val="28"/>
          <w:shd w:val="clear" w:color="auto" w:fill="FFFFFF"/>
          <w:lang w:eastAsia="ar-SA"/>
        </w:rPr>
        <w:tab/>
        <w:t>В 2022 году:</w:t>
      </w:r>
    </w:p>
    <w:p w:rsidR="007B6FB5" w:rsidRPr="00963CBE" w:rsidRDefault="007B6FB5" w:rsidP="006679BB">
      <w:pPr>
        <w:pStyle w:val="21"/>
        <w:tabs>
          <w:tab w:val="left" w:pos="6204"/>
        </w:tabs>
        <w:spacing w:line="200" w:lineRule="atLeast"/>
        <w:ind w:firstLine="0"/>
        <w:rPr>
          <w:rStyle w:val="12"/>
          <w:rFonts w:ascii="Times New Roman" w:hAnsi="Times New Roman" w:cs="Times New Roman"/>
          <w:b w:val="0"/>
          <w:bCs w:val="0"/>
          <w:sz w:val="28"/>
          <w:szCs w:val="28"/>
          <w:lang w:eastAsia="ar-SA"/>
        </w:rPr>
      </w:pPr>
      <w:r w:rsidRPr="00963CBE">
        <w:rPr>
          <w:rStyle w:val="12"/>
          <w:rFonts w:ascii="Times New Roman" w:hAnsi="Times New Roman" w:cs="Times New Roman"/>
          <w:b w:val="0"/>
          <w:bCs w:val="0"/>
          <w:sz w:val="28"/>
          <w:szCs w:val="28"/>
          <w:lang w:eastAsia="ar-SA"/>
        </w:rPr>
        <w:t>-</w:t>
      </w:r>
      <w:r>
        <w:rPr>
          <w:rStyle w:val="12"/>
          <w:rFonts w:ascii="Times New Roman" w:hAnsi="Times New Roman" w:cs="Times New Roman"/>
          <w:b w:val="0"/>
          <w:bCs w:val="0"/>
          <w:sz w:val="28"/>
          <w:szCs w:val="28"/>
          <w:lang w:eastAsia="ar-SA"/>
        </w:rPr>
        <w:t xml:space="preserve"> продуктовую помощь получили 56 семей; </w:t>
      </w:r>
    </w:p>
    <w:p w:rsidR="007B6FB5" w:rsidRDefault="007B6FB5" w:rsidP="006679BB">
      <w:pPr>
        <w:pStyle w:val="21"/>
        <w:tabs>
          <w:tab w:val="left" w:pos="6204"/>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вещевую помощь получили 127  семей с детьми;</w:t>
      </w:r>
    </w:p>
    <w:p w:rsidR="007B6FB5" w:rsidRPr="00963CBE" w:rsidRDefault="007B6FB5" w:rsidP="006679BB">
      <w:pPr>
        <w:pStyle w:val="21"/>
        <w:tabs>
          <w:tab w:val="left" w:pos="6204"/>
        </w:tabs>
        <w:spacing w:line="200" w:lineRule="atLeast"/>
        <w:ind w:firstLine="0"/>
        <w:rPr>
          <w:rStyle w:val="12"/>
          <w:rFonts w:ascii="Times New Roman" w:hAnsi="Times New Roman" w:cs="Times New Roman"/>
          <w:b w:val="0"/>
          <w:bCs w:val="0"/>
          <w:sz w:val="28"/>
          <w:szCs w:val="28"/>
          <w:lang w:eastAsia="ar-SA"/>
        </w:rPr>
      </w:pPr>
      <w:r w:rsidRPr="00963CBE">
        <w:rPr>
          <w:rStyle w:val="12"/>
          <w:rFonts w:ascii="Times New Roman" w:hAnsi="Times New Roman" w:cs="Times New Roman"/>
          <w:b w:val="0"/>
          <w:bCs w:val="0"/>
          <w:sz w:val="28"/>
          <w:szCs w:val="28"/>
          <w:lang w:eastAsia="ar-SA"/>
        </w:rPr>
        <w:t>-</w:t>
      </w:r>
      <w:r>
        <w:rPr>
          <w:rStyle w:val="12"/>
          <w:rFonts w:ascii="Times New Roman" w:hAnsi="Times New Roman" w:cs="Times New Roman"/>
          <w:b w:val="0"/>
          <w:bCs w:val="0"/>
          <w:sz w:val="28"/>
          <w:szCs w:val="28"/>
          <w:lang w:eastAsia="ar-SA"/>
        </w:rPr>
        <w:t xml:space="preserve"> 214</w:t>
      </w:r>
      <w:r w:rsidRPr="00963CBE">
        <w:rPr>
          <w:rStyle w:val="12"/>
          <w:rFonts w:ascii="Times New Roman" w:hAnsi="Times New Roman" w:cs="Times New Roman"/>
          <w:b w:val="0"/>
          <w:bCs w:val="0"/>
          <w:sz w:val="28"/>
          <w:szCs w:val="28"/>
          <w:lang w:eastAsia="ar-SA"/>
        </w:rPr>
        <w:t xml:space="preserve"> человек получили экстренную психологическую помощь с привлечением </w:t>
      </w:r>
      <w:r>
        <w:rPr>
          <w:rStyle w:val="12"/>
          <w:rFonts w:ascii="Times New Roman" w:hAnsi="Times New Roman" w:cs="Times New Roman"/>
          <w:b w:val="0"/>
          <w:bCs w:val="0"/>
          <w:sz w:val="28"/>
          <w:szCs w:val="28"/>
          <w:lang w:eastAsia="ar-SA"/>
        </w:rPr>
        <w:t xml:space="preserve">психологов и </w:t>
      </w:r>
      <w:r w:rsidRPr="00963CBE">
        <w:rPr>
          <w:rStyle w:val="12"/>
          <w:rFonts w:ascii="Times New Roman" w:hAnsi="Times New Roman" w:cs="Times New Roman"/>
          <w:b w:val="0"/>
          <w:bCs w:val="0"/>
          <w:sz w:val="28"/>
          <w:szCs w:val="28"/>
          <w:lang w:eastAsia="ar-SA"/>
        </w:rPr>
        <w:t>священнослужителей;</w:t>
      </w:r>
    </w:p>
    <w:p w:rsidR="007B6FB5" w:rsidRPr="00963CBE" w:rsidRDefault="007B6FB5" w:rsidP="006679BB">
      <w:pPr>
        <w:pStyle w:val="21"/>
        <w:tabs>
          <w:tab w:val="left" w:pos="6204"/>
        </w:tabs>
        <w:spacing w:line="200" w:lineRule="atLeast"/>
        <w:ind w:firstLine="0"/>
        <w:rPr>
          <w:rStyle w:val="12"/>
          <w:rFonts w:ascii="Times New Roman" w:hAnsi="Times New Roman" w:cs="Times New Roman"/>
          <w:b w:val="0"/>
          <w:bCs w:val="0"/>
          <w:sz w:val="28"/>
          <w:szCs w:val="28"/>
          <w:lang w:eastAsia="ar-SA"/>
        </w:rPr>
      </w:pPr>
      <w:r w:rsidRPr="00963CBE">
        <w:rPr>
          <w:rStyle w:val="12"/>
          <w:rFonts w:ascii="Times New Roman" w:hAnsi="Times New Roman" w:cs="Times New Roman"/>
          <w:b w:val="0"/>
          <w:bCs w:val="0"/>
          <w:sz w:val="28"/>
          <w:szCs w:val="28"/>
          <w:lang w:eastAsia="ar-SA"/>
        </w:rPr>
        <w:t>- юридическ</w:t>
      </w:r>
      <w:r>
        <w:rPr>
          <w:rStyle w:val="12"/>
          <w:rFonts w:ascii="Times New Roman" w:hAnsi="Times New Roman" w:cs="Times New Roman"/>
          <w:b w:val="0"/>
          <w:bCs w:val="0"/>
          <w:sz w:val="28"/>
          <w:szCs w:val="28"/>
          <w:lang w:eastAsia="ar-SA"/>
        </w:rPr>
        <w:t>ая</w:t>
      </w:r>
      <w:r w:rsidRPr="00963CBE">
        <w:rPr>
          <w:rStyle w:val="12"/>
          <w:rFonts w:ascii="Times New Roman" w:hAnsi="Times New Roman" w:cs="Times New Roman"/>
          <w:b w:val="0"/>
          <w:bCs w:val="0"/>
          <w:sz w:val="28"/>
          <w:szCs w:val="28"/>
          <w:lang w:eastAsia="ar-SA"/>
        </w:rPr>
        <w:t xml:space="preserve"> помощь </w:t>
      </w:r>
      <w:r>
        <w:rPr>
          <w:rStyle w:val="12"/>
          <w:rFonts w:ascii="Times New Roman" w:hAnsi="Times New Roman" w:cs="Times New Roman"/>
          <w:b w:val="0"/>
          <w:bCs w:val="0"/>
          <w:sz w:val="28"/>
          <w:szCs w:val="28"/>
          <w:lang w:eastAsia="ar-SA"/>
        </w:rPr>
        <w:t>оказана 260 гражданам</w:t>
      </w:r>
      <w:r w:rsidRPr="00963CBE">
        <w:rPr>
          <w:rStyle w:val="12"/>
          <w:rFonts w:ascii="Times New Roman" w:hAnsi="Times New Roman" w:cs="Times New Roman"/>
          <w:b w:val="0"/>
          <w:bCs w:val="0"/>
          <w:sz w:val="28"/>
          <w:szCs w:val="28"/>
          <w:lang w:eastAsia="ar-SA"/>
        </w:rPr>
        <w:t>;</w:t>
      </w:r>
    </w:p>
    <w:p w:rsidR="007B6FB5" w:rsidRDefault="007B6FB5" w:rsidP="006679BB">
      <w:pPr>
        <w:pStyle w:val="21"/>
        <w:tabs>
          <w:tab w:val="left" w:pos="6204"/>
        </w:tabs>
        <w:spacing w:line="200" w:lineRule="atLeast"/>
        <w:ind w:firstLine="0"/>
        <w:rPr>
          <w:rStyle w:val="12"/>
          <w:rFonts w:ascii="Times New Roman" w:hAnsi="Times New Roman" w:cs="Times New Roman"/>
          <w:b w:val="0"/>
          <w:bCs w:val="0"/>
          <w:sz w:val="28"/>
          <w:szCs w:val="28"/>
          <w:lang w:eastAsia="ar-SA"/>
        </w:rPr>
      </w:pPr>
      <w:r w:rsidRPr="00963CBE">
        <w:rPr>
          <w:rStyle w:val="12"/>
          <w:rFonts w:ascii="Times New Roman" w:hAnsi="Times New Roman" w:cs="Times New Roman"/>
          <w:b w:val="0"/>
          <w:bCs w:val="0"/>
          <w:sz w:val="28"/>
          <w:szCs w:val="28"/>
          <w:lang w:eastAsia="ar-SA"/>
        </w:rPr>
        <w:t>-</w:t>
      </w:r>
      <w:r>
        <w:rPr>
          <w:rStyle w:val="12"/>
          <w:rFonts w:ascii="Times New Roman" w:hAnsi="Times New Roman" w:cs="Times New Roman"/>
          <w:b w:val="0"/>
          <w:bCs w:val="0"/>
          <w:sz w:val="28"/>
          <w:szCs w:val="28"/>
          <w:lang w:eastAsia="ar-SA"/>
        </w:rPr>
        <w:t xml:space="preserve"> </w:t>
      </w:r>
      <w:r w:rsidRPr="00963CBE">
        <w:rPr>
          <w:rStyle w:val="12"/>
          <w:rFonts w:ascii="Times New Roman" w:hAnsi="Times New Roman" w:cs="Times New Roman"/>
          <w:b w:val="0"/>
          <w:bCs w:val="0"/>
          <w:sz w:val="28"/>
          <w:szCs w:val="28"/>
          <w:lang w:eastAsia="ar-SA"/>
        </w:rPr>
        <w:t>получили путевки в оздор</w:t>
      </w:r>
      <w:r>
        <w:rPr>
          <w:rStyle w:val="12"/>
          <w:rFonts w:ascii="Times New Roman" w:hAnsi="Times New Roman" w:cs="Times New Roman"/>
          <w:b w:val="0"/>
          <w:bCs w:val="0"/>
          <w:sz w:val="28"/>
          <w:szCs w:val="28"/>
          <w:lang w:eastAsia="ar-SA"/>
        </w:rPr>
        <w:t>овительные лагеря и санатории 72 ребенка</w:t>
      </w:r>
      <w:r w:rsidRPr="00963CBE">
        <w:rPr>
          <w:rStyle w:val="12"/>
          <w:rFonts w:ascii="Times New Roman" w:hAnsi="Times New Roman" w:cs="Times New Roman"/>
          <w:b w:val="0"/>
          <w:bCs w:val="0"/>
          <w:sz w:val="28"/>
          <w:szCs w:val="28"/>
          <w:lang w:eastAsia="ar-SA"/>
        </w:rPr>
        <w:t xml:space="preserve"> из семей, находящихся в трудной жизненной ситуации.</w:t>
      </w:r>
    </w:p>
    <w:p w:rsidR="007B6FB5" w:rsidRPr="001D226C" w:rsidRDefault="007B6FB5" w:rsidP="009A261E">
      <w:pPr>
        <w:ind w:firstLine="720"/>
        <w:jc w:val="both"/>
      </w:pPr>
      <w:r w:rsidRPr="001D226C">
        <w:rPr>
          <w:rStyle w:val="12"/>
          <w:rFonts w:ascii="Times New Roman" w:hAnsi="Times New Roman" w:cs="Times New Roman"/>
          <w:sz w:val="28"/>
          <w:szCs w:val="28"/>
          <w:lang w:eastAsia="ar-SA"/>
        </w:rPr>
        <w:t xml:space="preserve">        </w:t>
      </w:r>
      <w:r w:rsidRPr="001D226C">
        <w:rPr>
          <w:rStyle w:val="12"/>
          <w:rFonts w:ascii="Times New Roman" w:hAnsi="Times New Roman" w:cs="Times New Roman"/>
          <w:sz w:val="28"/>
          <w:szCs w:val="28"/>
          <w:lang w:eastAsia="ar-SA"/>
        </w:rPr>
        <w:tab/>
        <w:t>В соответствии  с  распоряжением  администрации  Петровского городского о</w:t>
      </w:r>
      <w:r>
        <w:rPr>
          <w:rStyle w:val="12"/>
          <w:rFonts w:ascii="Times New Roman" w:hAnsi="Times New Roman" w:cs="Times New Roman"/>
          <w:sz w:val="28"/>
          <w:szCs w:val="28"/>
          <w:lang w:eastAsia="ar-SA"/>
        </w:rPr>
        <w:t>круга Ставропольского края от 15 июня 2022 года № 321</w:t>
      </w:r>
      <w:r w:rsidRPr="001D226C">
        <w:rPr>
          <w:rStyle w:val="12"/>
          <w:rFonts w:ascii="Times New Roman" w:hAnsi="Times New Roman" w:cs="Times New Roman"/>
          <w:sz w:val="28"/>
          <w:szCs w:val="28"/>
          <w:lang w:eastAsia="ar-SA"/>
        </w:rPr>
        <w:t xml:space="preserve">-р «О </w:t>
      </w:r>
      <w:r>
        <w:rPr>
          <w:rStyle w:val="12"/>
          <w:rFonts w:ascii="Times New Roman" w:hAnsi="Times New Roman" w:cs="Times New Roman"/>
          <w:sz w:val="28"/>
          <w:szCs w:val="28"/>
          <w:lang w:eastAsia="ar-SA"/>
        </w:rPr>
        <w:t xml:space="preserve">проведении </w:t>
      </w:r>
      <w:r w:rsidRPr="001D226C">
        <w:rPr>
          <w:rStyle w:val="12"/>
          <w:rFonts w:ascii="Times New Roman" w:hAnsi="Times New Roman" w:cs="Times New Roman"/>
          <w:sz w:val="28"/>
          <w:szCs w:val="28"/>
          <w:lang w:eastAsia="ar-SA"/>
        </w:rPr>
        <w:t xml:space="preserve"> благотворительного марафона «Спешите делать добро»  с 01 июня  по 31</w:t>
      </w:r>
      <w:r>
        <w:rPr>
          <w:rStyle w:val="12"/>
          <w:rFonts w:ascii="Times New Roman" w:hAnsi="Times New Roman" w:cs="Times New Roman"/>
          <w:sz w:val="28"/>
          <w:szCs w:val="28"/>
          <w:lang w:eastAsia="ar-SA"/>
        </w:rPr>
        <w:t xml:space="preserve"> декабря 2022</w:t>
      </w:r>
      <w:r w:rsidRPr="001D226C">
        <w:rPr>
          <w:rStyle w:val="12"/>
          <w:rFonts w:ascii="Times New Roman" w:hAnsi="Times New Roman" w:cs="Times New Roman"/>
          <w:sz w:val="28"/>
          <w:szCs w:val="28"/>
          <w:lang w:eastAsia="ar-SA"/>
        </w:rPr>
        <w:t xml:space="preserve"> года в округе проводился вышеназванный марафон. </w:t>
      </w:r>
      <w:r>
        <w:rPr>
          <w:rStyle w:val="12"/>
          <w:rFonts w:ascii="Times New Roman" w:hAnsi="Times New Roman" w:cs="Times New Roman"/>
          <w:sz w:val="28"/>
          <w:szCs w:val="28"/>
          <w:lang w:eastAsia="ar-SA"/>
        </w:rPr>
        <w:t>В  нем приняли участие 97</w:t>
      </w:r>
      <w:r w:rsidRPr="001D226C">
        <w:rPr>
          <w:rStyle w:val="12"/>
          <w:rFonts w:ascii="Times New Roman" w:hAnsi="Times New Roman" w:cs="Times New Roman"/>
          <w:sz w:val="28"/>
          <w:szCs w:val="28"/>
          <w:lang w:eastAsia="ar-SA"/>
        </w:rPr>
        <w:t xml:space="preserve"> учреждений, предприятий, организаци</w:t>
      </w:r>
      <w:r>
        <w:rPr>
          <w:rStyle w:val="12"/>
          <w:rFonts w:ascii="Times New Roman" w:hAnsi="Times New Roman" w:cs="Times New Roman"/>
          <w:sz w:val="28"/>
          <w:szCs w:val="28"/>
          <w:lang w:eastAsia="ar-SA"/>
        </w:rPr>
        <w:t>й, 50 индивидуальных  предпринимателей, 2 банка, 6 коммерческих структур,363  жителя</w:t>
      </w:r>
      <w:r w:rsidRPr="001D226C">
        <w:rPr>
          <w:rStyle w:val="12"/>
          <w:rFonts w:ascii="Times New Roman" w:hAnsi="Times New Roman" w:cs="Times New Roman"/>
          <w:sz w:val="28"/>
          <w:szCs w:val="28"/>
          <w:lang w:eastAsia="ar-SA"/>
        </w:rPr>
        <w:t xml:space="preserve"> округа. </w:t>
      </w:r>
      <w:r w:rsidRPr="00586756">
        <w:rPr>
          <w:sz w:val="28"/>
          <w:szCs w:val="28"/>
        </w:rPr>
        <w:t>В ходе благотворительного марафона различные в</w:t>
      </w:r>
      <w:r>
        <w:rPr>
          <w:sz w:val="28"/>
          <w:szCs w:val="28"/>
        </w:rPr>
        <w:t>иды помощи получили  263</w:t>
      </w:r>
      <w:r w:rsidRPr="00586756">
        <w:rPr>
          <w:sz w:val="28"/>
          <w:szCs w:val="28"/>
        </w:rPr>
        <w:t xml:space="preserve"> семьи</w:t>
      </w:r>
      <w:r>
        <w:rPr>
          <w:sz w:val="28"/>
          <w:szCs w:val="28"/>
        </w:rPr>
        <w:t xml:space="preserve"> с детьми, 8 детей-инвалидов, 3 ребенка в ОВЗ, 82 ребенка, прибывших из ДНР,  ЛНР,  </w:t>
      </w:r>
      <w:r>
        <w:rPr>
          <w:rStyle w:val="12"/>
          <w:rFonts w:ascii="Times New Roman" w:hAnsi="Times New Roman" w:cs="Times New Roman"/>
          <w:sz w:val="28"/>
          <w:szCs w:val="28"/>
          <w:shd w:val="clear" w:color="auto" w:fill="FFFFFF"/>
          <w:lang w:eastAsia="ar-SA"/>
        </w:rPr>
        <w:t xml:space="preserve"> на общую сумму 9 473, 6 тыс. руб., в том числе 7,75</w:t>
      </w:r>
      <w:r w:rsidRPr="001D226C">
        <w:rPr>
          <w:rStyle w:val="12"/>
          <w:rFonts w:ascii="Times New Roman" w:hAnsi="Times New Roman" w:cs="Times New Roman"/>
          <w:sz w:val="28"/>
          <w:szCs w:val="28"/>
          <w:shd w:val="clear" w:color="auto" w:fill="FFFFFF"/>
          <w:lang w:eastAsia="ar-SA"/>
        </w:rPr>
        <w:t xml:space="preserve"> тыс. руб. были пер</w:t>
      </w:r>
      <w:r>
        <w:rPr>
          <w:rStyle w:val="12"/>
          <w:rFonts w:ascii="Times New Roman" w:hAnsi="Times New Roman" w:cs="Times New Roman"/>
          <w:sz w:val="28"/>
          <w:szCs w:val="28"/>
          <w:shd w:val="clear" w:color="auto" w:fill="FFFFFF"/>
          <w:lang w:eastAsia="ar-SA"/>
        </w:rPr>
        <w:t xml:space="preserve">ечислены </w:t>
      </w:r>
      <w:r w:rsidRPr="009A261E">
        <w:rPr>
          <w:rStyle w:val="12"/>
          <w:rFonts w:ascii="Times New Roman" w:hAnsi="Times New Roman" w:cs="Times New Roman"/>
          <w:sz w:val="28"/>
          <w:szCs w:val="28"/>
          <w:shd w:val="clear" w:color="auto" w:fill="FFFFFF"/>
          <w:lang w:eastAsia="ar-SA"/>
        </w:rPr>
        <w:t xml:space="preserve"> </w:t>
      </w:r>
      <w:r w:rsidRPr="001D226C">
        <w:rPr>
          <w:rStyle w:val="12"/>
          <w:rFonts w:ascii="Times New Roman" w:hAnsi="Times New Roman" w:cs="Times New Roman"/>
          <w:sz w:val="28"/>
          <w:szCs w:val="28"/>
          <w:shd w:val="clear" w:color="auto" w:fill="FFFFFF"/>
          <w:lang w:eastAsia="ar-SA"/>
        </w:rPr>
        <w:t>на благотворительный сч</w:t>
      </w:r>
      <w:r>
        <w:rPr>
          <w:rStyle w:val="12"/>
          <w:rFonts w:ascii="Times New Roman" w:hAnsi="Times New Roman" w:cs="Times New Roman"/>
          <w:sz w:val="28"/>
          <w:szCs w:val="28"/>
          <w:shd w:val="clear" w:color="auto" w:fill="FFFFFF"/>
          <w:lang w:eastAsia="ar-SA"/>
        </w:rPr>
        <w:t>ет краевого отделения Российского Детского фонда</w:t>
      </w:r>
      <w:r w:rsidRPr="001D226C">
        <w:rPr>
          <w:rStyle w:val="12"/>
          <w:rFonts w:ascii="Times New Roman" w:hAnsi="Times New Roman" w:cs="Times New Roman"/>
          <w:sz w:val="28"/>
          <w:szCs w:val="28"/>
          <w:shd w:val="clear" w:color="auto" w:fill="FFFFFF"/>
          <w:lang w:eastAsia="ar-SA"/>
        </w:rPr>
        <w:t>.</w:t>
      </w:r>
    </w:p>
    <w:p w:rsidR="007B6FB5" w:rsidRDefault="007B6FB5" w:rsidP="006679BB">
      <w:pPr>
        <w:jc w:val="both"/>
        <w:rPr>
          <w:sz w:val="28"/>
          <w:szCs w:val="28"/>
        </w:rPr>
      </w:pPr>
      <w:r>
        <w:t xml:space="preserve"> </w:t>
      </w:r>
      <w:r>
        <w:rPr>
          <w:sz w:val="28"/>
          <w:szCs w:val="28"/>
        </w:rPr>
        <w:t xml:space="preserve">     </w:t>
      </w:r>
      <w:r>
        <w:rPr>
          <w:sz w:val="28"/>
          <w:szCs w:val="28"/>
        </w:rPr>
        <w:tab/>
        <w:t>Кроме того, семьи, находящиеся в трудной жизненной ситуации, получили помощь продуктами питания, детской одеждой и обувью, бытовой техникой, мебелью, постельным бельем, стройматериалами, школьными письменными принадлежностями и др.</w:t>
      </w:r>
    </w:p>
    <w:p w:rsidR="007B6FB5" w:rsidRDefault="007B6FB5" w:rsidP="006679BB">
      <w:pPr>
        <w:jc w:val="both"/>
      </w:pPr>
      <w:r>
        <w:rPr>
          <w:sz w:val="28"/>
          <w:szCs w:val="28"/>
        </w:rPr>
        <w:t xml:space="preserve">           Ежегодно за счет средств краевого отделения Российского детского Фонда  оказывается благотворительная помощь семьям с детьми, находящимся в трудной жизненной ситуации. В 2022 году такая помощь оказана 29 семьям на общую сумму 228, 3 тыс. руб.</w:t>
      </w:r>
    </w:p>
    <w:p w:rsidR="007B6FB5" w:rsidRDefault="007B6FB5" w:rsidP="006679BB">
      <w:pPr>
        <w:jc w:val="both"/>
      </w:pPr>
    </w:p>
    <w:p w:rsidR="007B6FB5" w:rsidRDefault="007B6FB5" w:rsidP="006679BB">
      <w:pPr>
        <w:pStyle w:val="21"/>
        <w:spacing w:line="200" w:lineRule="atLeast"/>
        <w:ind w:firstLine="0"/>
        <w:jc w:val="center"/>
        <w:rPr>
          <w:rStyle w:val="12"/>
          <w:rFonts w:ascii="Times New Roman" w:hAnsi="Times New Roman" w:cs="Times New Roman"/>
          <w:sz w:val="28"/>
          <w:szCs w:val="28"/>
          <w:lang w:eastAsia="ar-SA"/>
        </w:rPr>
      </w:pPr>
      <w:r>
        <w:rPr>
          <w:rStyle w:val="12"/>
          <w:rFonts w:ascii="Times New Roman" w:hAnsi="Times New Roman" w:cs="Times New Roman"/>
          <w:i/>
          <w:iCs/>
          <w:sz w:val="28"/>
          <w:szCs w:val="28"/>
          <w:lang w:eastAsia="ar-SA"/>
        </w:rPr>
        <w:t>3.3. Меры  поддержки многодетных семей.</w:t>
      </w:r>
    </w:p>
    <w:p w:rsidR="007B6FB5" w:rsidRPr="00C929CC" w:rsidRDefault="007B6FB5" w:rsidP="006679BB">
      <w:pPr>
        <w:pStyle w:val="21"/>
        <w:spacing w:line="200" w:lineRule="atLeast"/>
        <w:ind w:firstLine="0"/>
        <w:rPr>
          <w:rStyle w:val="12"/>
          <w:rFonts w:ascii="Times New Roman" w:hAnsi="Times New Roman" w:cs="Times New Roman"/>
          <w:b w:val="0"/>
          <w:bCs w:val="0"/>
          <w:sz w:val="28"/>
          <w:szCs w:val="28"/>
          <w:lang w:eastAsia="ar-SA"/>
        </w:rPr>
      </w:pPr>
      <w:r w:rsidRPr="00C929CC">
        <w:rPr>
          <w:rStyle w:val="12"/>
          <w:rFonts w:ascii="Times New Roman" w:hAnsi="Times New Roman" w:cs="Times New Roman"/>
          <w:b w:val="0"/>
          <w:bCs w:val="0"/>
          <w:sz w:val="28"/>
          <w:szCs w:val="28"/>
          <w:lang w:eastAsia="ar-SA"/>
        </w:rPr>
        <w:t xml:space="preserve">         </w:t>
      </w:r>
      <w:r w:rsidRPr="00C929CC">
        <w:rPr>
          <w:rStyle w:val="12"/>
          <w:rFonts w:ascii="Times New Roman" w:hAnsi="Times New Roman" w:cs="Times New Roman"/>
          <w:b w:val="0"/>
          <w:bCs w:val="0"/>
          <w:sz w:val="28"/>
          <w:szCs w:val="28"/>
          <w:lang w:eastAsia="ar-SA"/>
        </w:rPr>
        <w:tab/>
        <w:t>В соответствии с Законом Ставропольского края от 27 декабря 2012 года № 123-кз «О мерах социальной поддержки  многодетных семей» ежемесячная денежная компенсация многодетным семьям взамен набора социальных услуг, предоставляемых в натуральном выражении, на каждого ребенка в возрасте до 1</w:t>
      </w:r>
      <w:r>
        <w:rPr>
          <w:rStyle w:val="12"/>
          <w:rFonts w:ascii="Times New Roman" w:hAnsi="Times New Roman" w:cs="Times New Roman"/>
          <w:b w:val="0"/>
          <w:bCs w:val="0"/>
          <w:sz w:val="28"/>
          <w:szCs w:val="28"/>
          <w:lang w:eastAsia="ar-SA"/>
        </w:rPr>
        <w:t xml:space="preserve">8 лет составляла с 1 января 2022 года 754,21 рублей. В 2022 году 912 </w:t>
      </w:r>
      <w:r w:rsidRPr="00C929CC">
        <w:rPr>
          <w:rStyle w:val="12"/>
          <w:rFonts w:ascii="Times New Roman" w:hAnsi="Times New Roman" w:cs="Times New Roman"/>
          <w:b w:val="0"/>
          <w:bCs w:val="0"/>
          <w:sz w:val="28"/>
          <w:szCs w:val="28"/>
          <w:lang w:eastAsia="ar-SA"/>
        </w:rPr>
        <w:t>многодетным семьям выплаты прои</w:t>
      </w:r>
      <w:r>
        <w:rPr>
          <w:rStyle w:val="12"/>
          <w:rFonts w:ascii="Times New Roman" w:hAnsi="Times New Roman" w:cs="Times New Roman"/>
          <w:b w:val="0"/>
          <w:bCs w:val="0"/>
          <w:sz w:val="28"/>
          <w:szCs w:val="28"/>
          <w:lang w:eastAsia="ar-SA"/>
        </w:rPr>
        <w:t>зведены на общую сумму 30 096,48</w:t>
      </w:r>
      <w:r w:rsidRPr="00C929CC">
        <w:rPr>
          <w:rStyle w:val="12"/>
          <w:rFonts w:ascii="Times New Roman" w:hAnsi="Times New Roman" w:cs="Times New Roman"/>
          <w:b w:val="0"/>
          <w:bCs w:val="0"/>
          <w:sz w:val="28"/>
          <w:szCs w:val="28"/>
          <w:lang w:eastAsia="ar-SA"/>
        </w:rPr>
        <w:t xml:space="preserve"> тыс. рубл</w:t>
      </w:r>
      <w:r>
        <w:rPr>
          <w:rStyle w:val="12"/>
          <w:rFonts w:ascii="Times New Roman" w:hAnsi="Times New Roman" w:cs="Times New Roman"/>
          <w:b w:val="0"/>
          <w:bCs w:val="0"/>
          <w:sz w:val="28"/>
          <w:szCs w:val="28"/>
          <w:lang w:eastAsia="ar-SA"/>
        </w:rPr>
        <w:t xml:space="preserve">ей (в 2020 г. - </w:t>
      </w:r>
      <w:r w:rsidRPr="00C929CC">
        <w:rPr>
          <w:rStyle w:val="12"/>
          <w:rFonts w:ascii="Times New Roman" w:hAnsi="Times New Roman" w:cs="Times New Roman"/>
          <w:b w:val="0"/>
          <w:bCs w:val="0"/>
          <w:sz w:val="28"/>
          <w:szCs w:val="28"/>
          <w:lang w:eastAsia="ar-SA"/>
        </w:rPr>
        <w:t>8</w:t>
      </w:r>
      <w:r>
        <w:rPr>
          <w:rStyle w:val="12"/>
          <w:rFonts w:ascii="Times New Roman" w:hAnsi="Times New Roman" w:cs="Times New Roman"/>
          <w:b w:val="0"/>
          <w:bCs w:val="0"/>
          <w:sz w:val="28"/>
          <w:szCs w:val="28"/>
          <w:lang w:eastAsia="ar-SA"/>
        </w:rPr>
        <w:t>96 семьям на сумму 26 286,52 тыс.руб., в 2021 г. - 903 семьям на сумму 28 357,21</w:t>
      </w:r>
      <w:r w:rsidRPr="00C929CC">
        <w:rPr>
          <w:rStyle w:val="12"/>
          <w:rFonts w:ascii="Times New Roman" w:hAnsi="Times New Roman" w:cs="Times New Roman"/>
          <w:b w:val="0"/>
          <w:bCs w:val="0"/>
          <w:sz w:val="28"/>
          <w:szCs w:val="28"/>
          <w:lang w:eastAsia="ar-SA"/>
        </w:rPr>
        <w:t xml:space="preserve">  тыс.руб.).</w:t>
      </w:r>
    </w:p>
    <w:p w:rsidR="007B6FB5" w:rsidRPr="001D226C" w:rsidRDefault="007B6FB5" w:rsidP="006679BB">
      <w:pPr>
        <w:pStyle w:val="21"/>
        <w:spacing w:line="200" w:lineRule="atLeast"/>
        <w:ind w:firstLine="0"/>
        <w:rPr>
          <w:rStyle w:val="12"/>
          <w:rFonts w:ascii="Times New Roman" w:hAnsi="Times New Roman" w:cs="Times New Roman"/>
          <w:b w:val="0"/>
          <w:bCs w:val="0"/>
          <w:sz w:val="28"/>
          <w:szCs w:val="28"/>
          <w:shd w:val="clear" w:color="auto" w:fill="FFFFFF"/>
          <w:lang w:eastAsia="ar-SA"/>
        </w:rPr>
      </w:pPr>
      <w:r w:rsidRPr="001D226C">
        <w:rPr>
          <w:rStyle w:val="12"/>
          <w:rFonts w:ascii="Times New Roman" w:hAnsi="Times New Roman" w:cs="Times New Roman"/>
          <w:b w:val="0"/>
          <w:bCs w:val="0"/>
          <w:sz w:val="28"/>
          <w:szCs w:val="28"/>
          <w:lang w:eastAsia="ar-SA"/>
        </w:rPr>
        <w:t xml:space="preserve">          Количество многодетных семей продолжае</w:t>
      </w:r>
      <w:r>
        <w:rPr>
          <w:rStyle w:val="12"/>
          <w:rFonts w:ascii="Times New Roman" w:hAnsi="Times New Roman" w:cs="Times New Roman"/>
          <w:b w:val="0"/>
          <w:bCs w:val="0"/>
          <w:sz w:val="28"/>
          <w:szCs w:val="28"/>
          <w:lang w:eastAsia="ar-SA"/>
        </w:rPr>
        <w:t>т расти и оно в сравнении с 2021 г. увеличилось на 9 семей или на 1</w:t>
      </w:r>
      <w:r w:rsidRPr="001D226C">
        <w:rPr>
          <w:rStyle w:val="12"/>
          <w:rFonts w:ascii="Times New Roman" w:hAnsi="Times New Roman" w:cs="Times New Roman"/>
          <w:b w:val="0"/>
          <w:bCs w:val="0"/>
          <w:sz w:val="28"/>
          <w:szCs w:val="28"/>
          <w:lang w:eastAsia="ar-SA"/>
        </w:rPr>
        <w:t>%, а количество детей в них ув</w:t>
      </w:r>
      <w:r>
        <w:rPr>
          <w:rStyle w:val="12"/>
          <w:rFonts w:ascii="Times New Roman" w:hAnsi="Times New Roman" w:cs="Times New Roman"/>
          <w:b w:val="0"/>
          <w:bCs w:val="0"/>
          <w:sz w:val="28"/>
          <w:szCs w:val="28"/>
          <w:lang w:eastAsia="ar-SA"/>
        </w:rPr>
        <w:t>еличилось на 46 человек.</w:t>
      </w:r>
      <w:r w:rsidRPr="001D226C">
        <w:rPr>
          <w:rStyle w:val="12"/>
          <w:rFonts w:ascii="Times New Roman" w:hAnsi="Times New Roman" w:cs="Times New Roman"/>
          <w:b w:val="0"/>
          <w:bCs w:val="0"/>
          <w:sz w:val="28"/>
          <w:szCs w:val="28"/>
          <w:lang w:eastAsia="ar-SA"/>
        </w:rPr>
        <w:t xml:space="preserve"> Однако надо отметить, что фактически число многодетных семей в районе выше, но не все являются получателями компенсации по разным причинам: заявители являются получателями мер социальной поддержки по другим основаниям.</w:t>
      </w:r>
    </w:p>
    <w:p w:rsidR="007B6FB5" w:rsidRPr="001D226C" w:rsidRDefault="007B6FB5" w:rsidP="006679BB">
      <w:pPr>
        <w:pStyle w:val="BodyText"/>
        <w:spacing w:after="0" w:line="200" w:lineRule="atLeast"/>
        <w:jc w:val="both"/>
        <w:rPr>
          <w:rStyle w:val="12"/>
          <w:rFonts w:ascii="Times New Roman" w:hAnsi="Times New Roman" w:cs="Times New Roman"/>
          <w:sz w:val="28"/>
          <w:szCs w:val="28"/>
          <w:shd w:val="clear" w:color="auto" w:fill="FFFFFF"/>
          <w:lang w:eastAsia="ar-SA"/>
        </w:rPr>
      </w:pPr>
      <w:r w:rsidRPr="001D226C">
        <w:rPr>
          <w:rStyle w:val="12"/>
          <w:rFonts w:ascii="Times New Roman" w:hAnsi="Times New Roman" w:cs="Times New Roman"/>
          <w:sz w:val="28"/>
          <w:szCs w:val="28"/>
          <w:shd w:val="clear" w:color="auto" w:fill="FFFFFF"/>
          <w:lang w:eastAsia="ar-SA"/>
        </w:rPr>
        <w:t xml:space="preserve">    </w:t>
      </w:r>
      <w:r w:rsidRPr="001D226C">
        <w:rPr>
          <w:rStyle w:val="12"/>
          <w:rFonts w:ascii="Times New Roman" w:hAnsi="Times New Roman" w:cs="Times New Roman"/>
          <w:sz w:val="28"/>
          <w:szCs w:val="28"/>
          <w:shd w:val="clear" w:color="auto" w:fill="FFFFFF"/>
          <w:lang w:eastAsia="ar-SA"/>
        </w:rPr>
        <w:tab/>
        <w:t xml:space="preserve">С 1 января 2013 года в соответствии с Постановлением  Губернатора Ставропольского края от 17.08.2012 г. № 571 «О мерах по реализации демографической политики Российской Федерации»  осуществляется назначение ежемесячной денежной выплаты нуждающимся в поддержке семьям, назначаемой в случае  рождения в них   после 31 декабря 2012 г. третьего ребенка </w:t>
      </w:r>
      <w:r>
        <w:rPr>
          <w:rStyle w:val="12"/>
          <w:rFonts w:ascii="Times New Roman" w:hAnsi="Times New Roman" w:cs="Times New Roman"/>
          <w:sz w:val="28"/>
          <w:szCs w:val="28"/>
          <w:shd w:val="clear" w:color="auto" w:fill="FFFFFF"/>
          <w:lang w:eastAsia="ar-SA"/>
        </w:rPr>
        <w:t>и (</w:t>
      </w:r>
      <w:r w:rsidRPr="001D226C">
        <w:rPr>
          <w:rStyle w:val="12"/>
          <w:rFonts w:ascii="Times New Roman" w:hAnsi="Times New Roman" w:cs="Times New Roman"/>
          <w:sz w:val="28"/>
          <w:szCs w:val="28"/>
          <w:shd w:val="clear" w:color="auto" w:fill="FFFFFF"/>
          <w:lang w:eastAsia="ar-SA"/>
        </w:rPr>
        <w:t>или</w:t>
      </w:r>
      <w:r>
        <w:rPr>
          <w:rStyle w:val="12"/>
          <w:rFonts w:ascii="Times New Roman" w:hAnsi="Times New Roman" w:cs="Times New Roman"/>
          <w:sz w:val="28"/>
          <w:szCs w:val="28"/>
          <w:shd w:val="clear" w:color="auto" w:fill="FFFFFF"/>
          <w:lang w:eastAsia="ar-SA"/>
        </w:rPr>
        <w:t>)</w:t>
      </w:r>
      <w:r w:rsidRPr="001D226C">
        <w:rPr>
          <w:rStyle w:val="12"/>
          <w:rFonts w:ascii="Times New Roman" w:hAnsi="Times New Roman" w:cs="Times New Roman"/>
          <w:sz w:val="28"/>
          <w:szCs w:val="28"/>
          <w:shd w:val="clear" w:color="auto" w:fill="FFFFFF"/>
          <w:lang w:eastAsia="ar-SA"/>
        </w:rPr>
        <w:t xml:space="preserve"> последующих детей до достижения ребенком возраста </w:t>
      </w:r>
      <w:r>
        <w:rPr>
          <w:rStyle w:val="12"/>
          <w:rFonts w:ascii="Times New Roman" w:hAnsi="Times New Roman" w:cs="Times New Roman"/>
          <w:sz w:val="28"/>
          <w:szCs w:val="28"/>
          <w:shd w:val="clear" w:color="auto" w:fill="FFFFFF"/>
          <w:lang w:eastAsia="ar-SA"/>
        </w:rPr>
        <w:t>трёх лет. Размер выплаты с 01.06.2022  году составил 12 152</w:t>
      </w:r>
      <w:r w:rsidRPr="001D226C">
        <w:rPr>
          <w:rStyle w:val="12"/>
          <w:rFonts w:ascii="Times New Roman" w:hAnsi="Times New Roman" w:cs="Times New Roman"/>
          <w:sz w:val="28"/>
          <w:szCs w:val="28"/>
          <w:shd w:val="clear" w:color="auto" w:fill="FFFFFF"/>
          <w:lang w:eastAsia="ar-SA"/>
        </w:rPr>
        <w:t>,0 руб. Правом на</w:t>
      </w:r>
      <w:r>
        <w:rPr>
          <w:rStyle w:val="12"/>
          <w:rFonts w:ascii="Times New Roman" w:hAnsi="Times New Roman" w:cs="Times New Roman"/>
          <w:sz w:val="28"/>
          <w:szCs w:val="28"/>
          <w:shd w:val="clear" w:color="auto" w:fill="FFFFFF"/>
          <w:lang w:eastAsia="ar-SA"/>
        </w:rPr>
        <w:t xml:space="preserve"> эту выплату воспользовались 310 семей</w:t>
      </w:r>
      <w:r w:rsidRPr="001D226C">
        <w:rPr>
          <w:rStyle w:val="12"/>
          <w:rFonts w:ascii="Times New Roman" w:hAnsi="Times New Roman" w:cs="Times New Roman"/>
          <w:sz w:val="28"/>
          <w:szCs w:val="28"/>
          <w:shd w:val="clear" w:color="auto" w:fill="FFFFFF"/>
          <w:lang w:eastAsia="ar-SA"/>
        </w:rPr>
        <w:t xml:space="preserve"> на общую</w:t>
      </w:r>
      <w:r>
        <w:rPr>
          <w:rStyle w:val="12"/>
          <w:rFonts w:ascii="Times New Roman" w:hAnsi="Times New Roman" w:cs="Times New Roman"/>
          <w:sz w:val="28"/>
          <w:szCs w:val="28"/>
          <w:shd w:val="clear" w:color="auto" w:fill="FFFFFF"/>
          <w:lang w:eastAsia="ar-SA"/>
        </w:rPr>
        <w:t xml:space="preserve"> сумму 54 027,95 тыс. руб.(в 2020 г. – 302 семьи на сумму 36 912,89 тыс. руб., в 2021 г. – 261 семья на сумму 44 747,72</w:t>
      </w:r>
      <w:r w:rsidRPr="001D226C">
        <w:rPr>
          <w:rStyle w:val="12"/>
          <w:rFonts w:ascii="Times New Roman" w:hAnsi="Times New Roman" w:cs="Times New Roman"/>
          <w:sz w:val="28"/>
          <w:szCs w:val="28"/>
          <w:shd w:val="clear" w:color="auto" w:fill="FFFFFF"/>
          <w:lang w:eastAsia="ar-SA"/>
        </w:rPr>
        <w:t xml:space="preserve"> тыс. руб.)</w:t>
      </w:r>
    </w:p>
    <w:p w:rsidR="007B6FB5" w:rsidRPr="001D226C" w:rsidRDefault="007B6FB5" w:rsidP="006679BB">
      <w:pPr>
        <w:pStyle w:val="BodyText"/>
        <w:tabs>
          <w:tab w:val="left" w:pos="736"/>
        </w:tabs>
        <w:spacing w:after="0" w:line="200" w:lineRule="atLeast"/>
        <w:jc w:val="both"/>
        <w:rPr>
          <w:rStyle w:val="12"/>
          <w:rFonts w:ascii="Times New Roman" w:hAnsi="Times New Roman" w:cs="Times New Roman"/>
          <w:sz w:val="28"/>
          <w:szCs w:val="28"/>
          <w:shd w:val="clear" w:color="auto" w:fill="FFFFFF"/>
          <w:lang w:eastAsia="ar-SA"/>
        </w:rPr>
      </w:pPr>
      <w:r>
        <w:rPr>
          <w:rStyle w:val="12"/>
          <w:rFonts w:ascii="Times New Roman" w:hAnsi="Times New Roman" w:cs="Times New Roman"/>
          <w:sz w:val="28"/>
          <w:szCs w:val="28"/>
          <w:shd w:val="clear" w:color="auto" w:fill="FFFFFF"/>
          <w:lang w:eastAsia="ar-SA"/>
        </w:rPr>
        <w:t xml:space="preserve">         В 2022</w:t>
      </w:r>
      <w:r w:rsidRPr="001D226C">
        <w:rPr>
          <w:rStyle w:val="12"/>
          <w:rFonts w:ascii="Times New Roman" w:hAnsi="Times New Roman" w:cs="Times New Roman"/>
          <w:sz w:val="28"/>
          <w:szCs w:val="28"/>
          <w:shd w:val="clear" w:color="auto" w:fill="FFFFFF"/>
          <w:lang w:eastAsia="ar-SA"/>
        </w:rPr>
        <w:t xml:space="preserve"> году многодетным семьям продолжена выплата ежегодной денежной компенсации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w:t>
      </w:r>
      <w:r>
        <w:rPr>
          <w:rStyle w:val="12"/>
          <w:rFonts w:ascii="Times New Roman" w:hAnsi="Times New Roman" w:cs="Times New Roman"/>
          <w:sz w:val="28"/>
          <w:szCs w:val="28"/>
          <w:shd w:val="clear" w:color="auto" w:fill="FFFFFF"/>
          <w:lang w:eastAsia="ar-SA"/>
        </w:rPr>
        <w:t>х письменных принадлежностей. Размер компенсации в 2022 году составил 5 200,00 руб. Компенсация была назначена  781 заявителю на 1598 детей на сумму 8 391,4</w:t>
      </w:r>
      <w:r w:rsidRPr="001D226C">
        <w:rPr>
          <w:rStyle w:val="12"/>
          <w:rFonts w:ascii="Times New Roman" w:hAnsi="Times New Roman" w:cs="Times New Roman"/>
          <w:sz w:val="28"/>
          <w:szCs w:val="28"/>
          <w:shd w:val="clear" w:color="auto" w:fill="FFFFFF"/>
          <w:lang w:eastAsia="ar-SA"/>
        </w:rPr>
        <w:t xml:space="preserve"> тыс.рублей.</w:t>
      </w:r>
    </w:p>
    <w:p w:rsidR="007B6FB5" w:rsidRDefault="007B6FB5" w:rsidP="006679BB">
      <w:pPr>
        <w:pStyle w:val="BodyText"/>
        <w:tabs>
          <w:tab w:val="left" w:pos="736"/>
        </w:tabs>
        <w:spacing w:after="0" w:line="200" w:lineRule="atLeast"/>
        <w:jc w:val="both"/>
        <w:rPr>
          <w:rStyle w:val="12"/>
          <w:sz w:val="28"/>
          <w:szCs w:val="28"/>
          <w:shd w:val="clear" w:color="auto" w:fill="FFFFFF"/>
          <w:lang w:eastAsia="ar-SA"/>
        </w:rPr>
      </w:pPr>
      <w:r>
        <w:rPr>
          <w:sz w:val="28"/>
          <w:szCs w:val="28"/>
        </w:rPr>
        <w:t xml:space="preserve">            В 2022 году производилась выплата  денежной </w:t>
      </w:r>
      <w:r w:rsidRPr="008737DF">
        <w:rPr>
          <w:sz w:val="28"/>
          <w:szCs w:val="28"/>
        </w:rPr>
        <w:t>компенсации  платы, взимаемой с родителей (законных представителей) за присмотр и уход за третьим или последующим ребенком, посещающим образовательную организацию, реализующую образовательные программы дошкольного образования, в размере 30 процентов среднего размера родительской платы в государственных и муниципальных образовательных организациях, находящихся на территории С</w:t>
      </w:r>
      <w:r>
        <w:rPr>
          <w:sz w:val="28"/>
          <w:szCs w:val="28"/>
        </w:rPr>
        <w:t>тавропольского края. В 2022 году этой мерой  социальной поддержки воспользовались 18 многодетных семей на общую сумму 30,5 тыс. руб.</w:t>
      </w:r>
    </w:p>
    <w:p w:rsidR="007B6FB5" w:rsidRDefault="007B6FB5" w:rsidP="006679BB">
      <w:pPr>
        <w:pStyle w:val="17"/>
        <w:spacing w:line="200" w:lineRule="atLeast"/>
        <w:ind w:firstLine="0"/>
        <w:rPr>
          <w:rFonts w:ascii="Times New Roman" w:hAnsi="Times New Roman" w:cs="Times New Roman"/>
          <w:b w:val="0"/>
          <w:bCs w:val="0"/>
          <w:color w:val="000000"/>
          <w:sz w:val="28"/>
          <w:szCs w:val="28"/>
        </w:rPr>
      </w:pPr>
    </w:p>
    <w:p w:rsidR="007B6FB5" w:rsidRDefault="007B6FB5" w:rsidP="006679BB">
      <w:pPr>
        <w:pStyle w:val="21"/>
        <w:spacing w:line="200" w:lineRule="atLeast"/>
        <w:ind w:firstLine="0"/>
        <w:rPr>
          <w:rFonts w:ascii="Times New Roman" w:hAnsi="Times New Roman" w:cs="Times New Roman"/>
          <w:b w:val="0"/>
          <w:bCs w:val="0"/>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rPr>
        <w:t>3.4. Ежегодное социальное пособие на проезд студентам.</w:t>
      </w:r>
    </w:p>
    <w:p w:rsidR="007B6FB5" w:rsidRDefault="007B6FB5" w:rsidP="006679BB">
      <w:pPr>
        <w:pStyle w:val="21"/>
        <w:spacing w:line="200" w:lineRule="atLeast"/>
        <w:ind w:firstLine="0"/>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Для  обеспечения  государственной  материальной  поддержки  семей, имеющих детей - студентов, в соответствии с Законом Ставропольского края от 10.04.2006 г. № 19-кз «О мерах социальной поддержки отдельных категорий граждан, находящихся в трудной жизненной ситуации, и ветеранов Великой Отечественной войны» студентам назначается  и выплачивается ежегодное социальное пособие на проезд. </w:t>
      </w:r>
    </w:p>
    <w:p w:rsidR="007B6FB5" w:rsidRDefault="007B6FB5" w:rsidP="006679BB">
      <w:pPr>
        <w:pStyle w:val="21"/>
        <w:spacing w:line="200" w:lineRule="atLeast"/>
        <w:ind w:firstLine="0"/>
        <w:rPr>
          <w:rFonts w:ascii="Times New Roman" w:hAnsi="Times New Roman" w:cs="Times New Roman"/>
          <w:sz w:val="28"/>
          <w:szCs w:val="28"/>
          <w:shd w:val="clear" w:color="auto" w:fill="FFFFFF"/>
        </w:rPr>
      </w:pPr>
      <w:r>
        <w:rPr>
          <w:rFonts w:ascii="Times New Roman" w:hAnsi="Times New Roman" w:cs="Times New Roman"/>
          <w:b w:val="0"/>
          <w:bCs w:val="0"/>
          <w:sz w:val="28"/>
          <w:szCs w:val="28"/>
          <w:shd w:val="clear" w:color="auto" w:fill="FFFFFF"/>
        </w:rPr>
        <w:t xml:space="preserve">        В  2022 году размер пособия составил 1 458,63 рублей. Правом на получение этого пособия воспользовались 49 студентов (в 2020 г. - 46, в 2021 г. - 47).  Общая сумма выплаченных средств составила 72,4  тыс. рублей.</w:t>
      </w:r>
    </w:p>
    <w:p w:rsidR="007B6FB5" w:rsidRDefault="007B6FB5" w:rsidP="006679BB">
      <w:pPr>
        <w:pStyle w:val="21"/>
        <w:spacing w:line="200" w:lineRule="atLeast"/>
        <w:ind w:firstLine="0"/>
        <w:rPr>
          <w:rFonts w:ascii="Times New Roman" w:hAnsi="Times New Roman" w:cs="Times New Roman"/>
          <w:sz w:val="28"/>
          <w:szCs w:val="28"/>
          <w:shd w:val="clear" w:color="auto" w:fill="FFFFFF"/>
        </w:rPr>
      </w:pPr>
    </w:p>
    <w:p w:rsidR="007B6FB5" w:rsidRDefault="007B6FB5" w:rsidP="006679BB">
      <w:pPr>
        <w:pStyle w:val="21"/>
        <w:tabs>
          <w:tab w:val="left" w:pos="2459"/>
        </w:tabs>
        <w:spacing w:line="200" w:lineRule="atLeast"/>
        <w:ind w:firstLine="0"/>
        <w:rPr>
          <w:rFonts w:ascii="Times New Roman" w:hAnsi="Times New Roman" w:cs="Times New Roman"/>
          <w:sz w:val="20"/>
          <w:szCs w:val="20"/>
        </w:rPr>
      </w:pPr>
      <w:r>
        <w:rPr>
          <w:rFonts w:ascii="Times New Roman" w:hAnsi="Times New Roman" w:cs="Times New Roman"/>
          <w:sz w:val="28"/>
          <w:szCs w:val="28"/>
          <w:shd w:val="clear" w:color="auto" w:fill="FFFFFF"/>
        </w:rPr>
        <w:t xml:space="preserve">           4. ЖИЛИЩНЫЕ УСЛОВИЯ СЕМЕЙ, ИМЕЮЩИХ ДЕТЕЙ </w:t>
      </w:r>
    </w:p>
    <w:p w:rsidR="007B6FB5" w:rsidRDefault="007B6FB5" w:rsidP="006679BB">
      <w:pPr>
        <w:pStyle w:val="21"/>
        <w:tabs>
          <w:tab w:val="left" w:pos="2459"/>
        </w:tabs>
        <w:spacing w:line="200" w:lineRule="atLeast"/>
        <w:ind w:firstLine="0"/>
        <w:rPr>
          <w:rFonts w:ascii="Times New Roman" w:hAnsi="Times New Roman" w:cs="Times New Roman"/>
          <w:sz w:val="20"/>
          <w:szCs w:val="20"/>
        </w:rPr>
      </w:pPr>
    </w:p>
    <w:p w:rsidR="007B6FB5" w:rsidRDefault="007B6FB5" w:rsidP="006679BB">
      <w:pPr>
        <w:pStyle w:val="21"/>
        <w:tabs>
          <w:tab w:val="left" w:pos="2459"/>
        </w:tabs>
        <w:spacing w:line="200" w:lineRule="atLeast"/>
        <w:ind w:firstLine="0"/>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В Ставропольском крае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осуществлялась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Участником подпрограммы может стать молодая семья, в том числе семья, имеющая одного или более детей, признанная нуждающейся в улучшении жилищных условий. </w:t>
      </w:r>
    </w:p>
    <w:p w:rsidR="007B6FB5" w:rsidRDefault="007B6FB5" w:rsidP="006679BB">
      <w:pPr>
        <w:pStyle w:val="21"/>
        <w:spacing w:line="200" w:lineRule="atLeast"/>
        <w:ind w:firstLine="720"/>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В 2022 году 11 молодым семьям, проживающим на территории Петровского городского  округа, была предоставлена выплата для приобретения жилого помещения на территории Ставропольского края ( в 2021 году – 1).  Самостоятельно улучшили свои жилищные условия 10 семей, состоящих в очереди на улучшение жилищных условий. </w:t>
      </w:r>
    </w:p>
    <w:p w:rsidR="007B6FB5" w:rsidRDefault="007B6FB5" w:rsidP="006679BB">
      <w:pPr>
        <w:pStyle w:val="21"/>
        <w:spacing w:line="200" w:lineRule="atLeast"/>
        <w:ind w:firstLine="720"/>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В соответствии со ст.17 Федерального Закона от 24.11.1995 № 181-ФЗ «О социальной защите инвалидов в Российской Федерации» 1 семья, состоящая на учете нуждающихся в жилом помещении, в списке инвалидов и семей, воспитывающих детей-инвалидов получила субсидию в размере 900,00 тыс руб. на приобретение жилья.</w:t>
      </w:r>
    </w:p>
    <w:p w:rsidR="007B6FB5" w:rsidRDefault="007B6FB5" w:rsidP="006679BB">
      <w:pPr>
        <w:pStyle w:val="21"/>
        <w:tabs>
          <w:tab w:val="left" w:pos="2459"/>
        </w:tabs>
        <w:spacing w:line="200" w:lineRule="atLeast"/>
        <w:ind w:firstLine="0"/>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Кроме этого, в 2022 году жилыми помещениями по договору найма специализированных жилых помещений специализированного жилищного фонда Ставропольского края были обеспечены 6 детей-сирот и детей, оставшихся без попечения родителей. Жилищные сертификаты, удостоверяющие право на получение социальных выплат на приобретение жилого помещения в собственность, в 2022 году получили 4 человека.</w:t>
      </w:r>
    </w:p>
    <w:p w:rsidR="007B6FB5" w:rsidRDefault="007B6FB5" w:rsidP="006679BB">
      <w:pPr>
        <w:pStyle w:val="21"/>
        <w:tabs>
          <w:tab w:val="left" w:pos="2459"/>
        </w:tabs>
        <w:spacing w:line="200" w:lineRule="atLeast"/>
        <w:ind w:firstLine="0"/>
        <w:rPr>
          <w:rFonts w:ascii="Times New Roman" w:hAnsi="Times New Roman" w:cs="Times New Roman"/>
          <w:b w:val="0"/>
          <w:bCs w:val="0"/>
          <w:sz w:val="28"/>
          <w:szCs w:val="28"/>
          <w:shd w:val="clear" w:color="auto" w:fill="FFFFFF"/>
        </w:rPr>
      </w:pPr>
    </w:p>
    <w:p w:rsidR="007B6FB5" w:rsidRPr="00691559" w:rsidRDefault="007B6FB5" w:rsidP="006679BB">
      <w:pPr>
        <w:pStyle w:val="BodyTextIndent"/>
        <w:spacing w:after="0"/>
        <w:ind w:left="0"/>
        <w:jc w:val="center"/>
      </w:pPr>
      <w:r w:rsidRPr="00691559">
        <w:rPr>
          <w:rStyle w:val="12"/>
          <w:rFonts w:ascii="Times New Roman" w:hAnsi="Times New Roman" w:cs="Times New Roman"/>
          <w:b/>
          <w:bCs/>
          <w:sz w:val="28"/>
          <w:szCs w:val="28"/>
          <w:lang w:eastAsia="ar-SA"/>
        </w:rPr>
        <w:t>5. СОСТОЯНИЕ ЗДОРОВЬЯ  ДЕТЕЙ</w:t>
      </w:r>
    </w:p>
    <w:p w:rsidR="007B6FB5" w:rsidRDefault="007B6FB5" w:rsidP="006679BB">
      <w:pPr>
        <w:pStyle w:val="BodyTextIndent"/>
        <w:spacing w:after="0"/>
        <w:ind w:left="0"/>
        <w:jc w:val="both"/>
      </w:pPr>
    </w:p>
    <w:p w:rsidR="007B6FB5" w:rsidRPr="00C929CC" w:rsidRDefault="007B6FB5" w:rsidP="006679BB">
      <w:pPr>
        <w:pStyle w:val="BodyTextIndent"/>
        <w:spacing w:after="0"/>
        <w:ind w:left="0"/>
        <w:jc w:val="both"/>
        <w:rPr>
          <w:sz w:val="28"/>
          <w:szCs w:val="28"/>
        </w:rPr>
      </w:pPr>
      <w:r>
        <w:rPr>
          <w:rStyle w:val="12"/>
          <w:b/>
          <w:bCs/>
          <w:sz w:val="28"/>
          <w:szCs w:val="28"/>
          <w:lang w:eastAsia="ar-SA"/>
        </w:rPr>
        <w:t xml:space="preserve">    </w:t>
      </w:r>
      <w:r>
        <w:rPr>
          <w:rStyle w:val="12"/>
          <w:b/>
          <w:bCs/>
          <w:sz w:val="28"/>
          <w:szCs w:val="28"/>
          <w:lang w:eastAsia="ar-SA"/>
        </w:rPr>
        <w:tab/>
      </w:r>
      <w:r w:rsidRPr="00C929CC">
        <w:rPr>
          <w:rStyle w:val="12"/>
          <w:rFonts w:ascii="Times New Roman" w:hAnsi="Times New Roman" w:cs="Times New Roman"/>
          <w:sz w:val="28"/>
          <w:szCs w:val="28"/>
          <w:lang w:eastAsia="ar-SA"/>
        </w:rPr>
        <w:t>Для оздоровления детей в ГБУЗ СК «Петровская  районная больница»  имеется детское отделение и детская консультация, где врачи - педиатры оказывают детям квалифицированную медицинскую помощь. В случае необходимости заболевшие дети направляются на консультацию в краевые клиники.</w:t>
      </w:r>
    </w:p>
    <w:p w:rsidR="007B6FB5" w:rsidRDefault="007B6FB5" w:rsidP="006679BB">
      <w:pPr>
        <w:pStyle w:val="21"/>
        <w:spacing w:line="200" w:lineRule="atLeast"/>
        <w:ind w:firstLine="706"/>
        <w:rPr>
          <w:rFonts w:ascii="Times New Roman" w:hAnsi="Times New Roman" w:cs="Times New Roman"/>
          <w:b w:val="0"/>
          <w:bCs w:val="0"/>
          <w:sz w:val="28"/>
          <w:szCs w:val="28"/>
        </w:rPr>
      </w:pPr>
      <w:r w:rsidRPr="00C929CC">
        <w:rPr>
          <w:rFonts w:ascii="Times New Roman" w:hAnsi="Times New Roman" w:cs="Times New Roman"/>
          <w:b w:val="0"/>
          <w:bCs w:val="0"/>
          <w:sz w:val="28"/>
          <w:szCs w:val="28"/>
        </w:rPr>
        <w:t>В  районе успешно действует система раннего выявления отклонений в</w:t>
      </w:r>
      <w:r>
        <w:rPr>
          <w:rFonts w:ascii="Times New Roman" w:hAnsi="Times New Roman" w:cs="Times New Roman"/>
          <w:b w:val="0"/>
          <w:bCs w:val="0"/>
          <w:sz w:val="28"/>
          <w:szCs w:val="28"/>
        </w:rPr>
        <w:t xml:space="preserve"> состоянии здоровья детей. Во время беременности женщина посещает не только акушера - гинеколога, но и участкового педиатра, который выявляет отрицательные моменты наследственного, медицинского и социального плана, которые могут повлиять на здоровье будущего ребёнка. При первом патронаже участкового педиатра к новорожденному ребёнку вновь выявляются факторы риска  для его развития и здоровья, определяются группы здоровья и группы риска для дальнейшего наблюдения и оздоровления ребёнка.</w:t>
      </w:r>
    </w:p>
    <w:p w:rsidR="007B6FB5" w:rsidRDefault="007B6FB5"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В 2022 году по сведениям ГБУЗ СК «Петровская РБ» родилось 427 детей, уровень рождаемости составил 6,15/тыс. (в 2020 г.-6,7/ тыс., в 2021 г.-7,4/ тыс.)</w:t>
      </w:r>
    </w:p>
    <w:p w:rsidR="007B6FB5" w:rsidRDefault="007B6FB5"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акушерском отделении ГБУЗ СК «Петровская РБ» все новорожденные обследуются на наследственные и врожденные заболевания. </w:t>
      </w:r>
    </w:p>
    <w:p w:rsidR="007B6FB5" w:rsidRDefault="007B6FB5"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Продолжается реализация программы перинатального скрининга патологических состояний плода, программы поддержки и поощрения грудного вскармливания. </w:t>
      </w:r>
    </w:p>
    <w:p w:rsidR="007B6FB5" w:rsidRDefault="007B6FB5"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В целях социальной поддержки семей с детьми в Петровской районной больнице организована выдача детских молочных смесей:</w:t>
      </w:r>
    </w:p>
    <w:p w:rsidR="007B6FB5" w:rsidRDefault="007B6FB5" w:rsidP="007A09C1">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детям первого года жизни, находящимся на грудном вскармливании;</w:t>
      </w:r>
    </w:p>
    <w:p w:rsidR="007B6FB5" w:rsidRDefault="007B6FB5" w:rsidP="007A09C1">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-детям второго и третьего года жизни, которым поставлен диагноз «Железодефицитная анемия» и «Гипотрофия». </w:t>
      </w:r>
    </w:p>
    <w:p w:rsidR="007B6FB5" w:rsidRDefault="007B6FB5" w:rsidP="007A09C1">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2022 году питанием было охвачено 172 человека, израсходовано на эти цели 1 803,988 тыс. руб. </w:t>
      </w:r>
    </w:p>
    <w:p w:rsidR="007B6FB5" w:rsidRDefault="007B6FB5" w:rsidP="00414A7E">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Одним из показателей, характеризующих состояние здоровья населения,  является заболеваемость. Заболеваемость детей в возрасте до 18 лет в 2022 г. составила 1 605,6/тыс.(в 2020 г.- 1 558,1/тыс., в 2021 г. -1 649,7 /тыс.) По-прежнему чаще всего регистрируются заболевания органов дыхания, органов зрения, органов пищеварения. Структура заболеваний детей в 2022 году существенно не изменилась по сравнению с прошлым годом.</w:t>
      </w:r>
    </w:p>
    <w:p w:rsidR="007B6FB5" w:rsidRDefault="007B6FB5" w:rsidP="007A09C1">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ГБУЗ СК «Петровская районная больница» на учете состоит 415 детей – инвалидов, в том числе с впервые установленной инвалидностью 29 детей. В структуре детской инвалидности превалирующее значение имеют болезни психических расстройств. </w:t>
      </w:r>
    </w:p>
    <w:p w:rsidR="007B6FB5" w:rsidRDefault="007B6FB5" w:rsidP="006679BB">
      <w:pPr>
        <w:pStyle w:val="21"/>
        <w:tabs>
          <w:tab w:val="left" w:pos="750"/>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Стандарты  диспансеризации  детей   первого  года  жизни  выполнены    на  </w:t>
      </w:r>
    </w:p>
    <w:p w:rsidR="007B6FB5" w:rsidRDefault="007B6FB5" w:rsidP="005774BC">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100 %.</w:t>
      </w:r>
    </w:p>
    <w:p w:rsidR="007B6FB5" w:rsidRDefault="007B6FB5"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 xml:space="preserve">Профилактические медицинские осмотры несовершеннолетних проводились в  соответствии с приказом МЗ РФ от 10.08.2017 № 514-н. Осмотрено 10 374 ребенка, что составляет 95% от подлежащих осмотру. </w:t>
      </w:r>
    </w:p>
    <w:p w:rsidR="007B6FB5" w:rsidRDefault="007B6FB5"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Продолжает работать межрайонный Центр здоровья детей. В 2022 году диспансерный осмотр и комплексное обследование  на базе Центра здоровья прошли 9491 ребенок. </w:t>
      </w:r>
    </w:p>
    <w:p w:rsidR="007B6FB5" w:rsidRPr="00C929CC" w:rsidRDefault="007B6FB5" w:rsidP="006679BB">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 xml:space="preserve">В 2022 году продолжена диспансеризация детей-сирот  и детей, находящихся в трудной жизненной ситуации, пребывающих в стационарных </w:t>
      </w:r>
      <w:r w:rsidRPr="00C929CC">
        <w:rPr>
          <w:rFonts w:ascii="Times New Roman" w:hAnsi="Times New Roman" w:cs="Times New Roman"/>
          <w:b w:val="0"/>
          <w:bCs w:val="0"/>
          <w:sz w:val="28"/>
          <w:szCs w:val="28"/>
        </w:rPr>
        <w:t xml:space="preserve">учреждениях здравоохранения, образования и социальной защиты населения, а также проведена диспансеризация усыновленных и опекаемых детей. </w:t>
      </w:r>
      <w:r>
        <w:rPr>
          <w:rFonts w:ascii="Times New Roman" w:hAnsi="Times New Roman" w:cs="Times New Roman"/>
          <w:b w:val="0"/>
          <w:bCs w:val="0"/>
          <w:sz w:val="28"/>
          <w:szCs w:val="28"/>
        </w:rPr>
        <w:t>Всего прошли диспансеризацию 310 детей, план диспансеризации выполнен на 100%</w:t>
      </w:r>
      <w:r w:rsidRPr="00C929CC">
        <w:rPr>
          <w:rFonts w:ascii="Times New Roman" w:hAnsi="Times New Roman" w:cs="Times New Roman"/>
          <w:b w:val="0"/>
          <w:bCs w:val="0"/>
          <w:sz w:val="28"/>
          <w:szCs w:val="28"/>
        </w:rPr>
        <w:t xml:space="preserve">. </w:t>
      </w:r>
    </w:p>
    <w:p w:rsidR="007B6FB5" w:rsidRPr="00C929CC" w:rsidRDefault="007B6FB5" w:rsidP="006679BB">
      <w:pPr>
        <w:pStyle w:val="21"/>
        <w:spacing w:line="200" w:lineRule="atLeast"/>
        <w:ind w:firstLine="0"/>
        <w:rPr>
          <w:rStyle w:val="12"/>
          <w:rFonts w:ascii="Times New Roman" w:hAnsi="Times New Roman" w:cs="Times New Roman"/>
          <w:sz w:val="28"/>
          <w:szCs w:val="28"/>
          <w:lang w:eastAsia="ar-SA"/>
        </w:rPr>
      </w:pPr>
      <w:r w:rsidRPr="00C929CC">
        <w:rPr>
          <w:rFonts w:ascii="Times New Roman" w:hAnsi="Times New Roman" w:cs="Times New Roman"/>
          <w:b w:val="0"/>
          <w:bCs w:val="0"/>
          <w:sz w:val="28"/>
          <w:szCs w:val="28"/>
        </w:rPr>
        <w:t xml:space="preserve">       </w:t>
      </w:r>
      <w:r w:rsidRPr="00C929CC">
        <w:rPr>
          <w:rFonts w:ascii="Times New Roman" w:hAnsi="Times New Roman" w:cs="Times New Roman"/>
          <w:b w:val="0"/>
          <w:bCs w:val="0"/>
          <w:sz w:val="28"/>
          <w:szCs w:val="28"/>
        </w:rPr>
        <w:tab/>
        <w:t>Здоровье детей, их физическое и интеллектуальное развитие во многом определяется состоянием здоровья матери. В связи с чем, одним из важнейших направлений деятельности органов и учреждений здравоохранения является охрана репродуктивного здоровья женщин, девочек-подростков, профилактика и снижение числа абортов.</w:t>
      </w:r>
    </w:p>
    <w:p w:rsidR="007B6FB5" w:rsidRPr="00161665" w:rsidRDefault="007B6FB5" w:rsidP="006679BB">
      <w:pPr>
        <w:pStyle w:val="21"/>
        <w:tabs>
          <w:tab w:val="left" w:pos="736"/>
        </w:tabs>
        <w:spacing w:line="200" w:lineRule="atLeast"/>
        <w:ind w:firstLine="0"/>
        <w:rPr>
          <w:rStyle w:val="12"/>
          <w:rFonts w:ascii="Times New Roman" w:hAnsi="Times New Roman" w:cs="Times New Roman"/>
          <w:b w:val="0"/>
          <w:bCs w:val="0"/>
          <w:sz w:val="28"/>
          <w:szCs w:val="28"/>
          <w:lang w:eastAsia="ar-SA"/>
        </w:rPr>
      </w:pPr>
      <w:r w:rsidRPr="00161665">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 xml:space="preserve">    </w:t>
      </w:r>
      <w:r w:rsidRPr="00161665">
        <w:rPr>
          <w:rStyle w:val="12"/>
          <w:rFonts w:ascii="Times New Roman" w:hAnsi="Times New Roman" w:cs="Times New Roman"/>
          <w:b w:val="0"/>
          <w:bCs w:val="0"/>
          <w:sz w:val="28"/>
          <w:szCs w:val="28"/>
          <w:lang w:eastAsia="ar-SA"/>
        </w:rPr>
        <w:t xml:space="preserve">  В медицинских  учреждениях, а также в школах,  ведется санитарно-просветительская работа с подростками по вопросам планирования семьи, распространения венерических заболеваний и СПИДа, методах контрацепции в целях профилактики абортов.</w:t>
      </w:r>
    </w:p>
    <w:p w:rsidR="007B6FB5" w:rsidRPr="00161665" w:rsidRDefault="007B6FB5" w:rsidP="006679BB">
      <w:pPr>
        <w:pStyle w:val="21"/>
        <w:tabs>
          <w:tab w:val="left" w:pos="791"/>
        </w:tabs>
        <w:spacing w:line="200" w:lineRule="atLeast"/>
        <w:ind w:firstLine="0"/>
        <w:rPr>
          <w:rStyle w:val="12"/>
          <w:rFonts w:ascii="Times New Roman" w:hAnsi="Times New Roman" w:cs="Times New Roman"/>
          <w:b w:val="0"/>
          <w:bCs w:val="0"/>
          <w:sz w:val="28"/>
          <w:szCs w:val="28"/>
          <w:lang w:eastAsia="ar-SA"/>
        </w:rPr>
      </w:pPr>
      <w:r w:rsidRPr="00161665">
        <w:rPr>
          <w:rStyle w:val="12"/>
          <w:rFonts w:ascii="Times New Roman" w:hAnsi="Times New Roman" w:cs="Times New Roman"/>
          <w:b w:val="0"/>
          <w:bCs w:val="0"/>
          <w:sz w:val="28"/>
          <w:szCs w:val="28"/>
          <w:lang w:eastAsia="ar-SA"/>
        </w:rPr>
        <w:t xml:space="preserve">   </w:t>
      </w:r>
      <w:r w:rsidRPr="00161665">
        <w:rPr>
          <w:rStyle w:val="12"/>
          <w:rFonts w:ascii="Times New Roman" w:hAnsi="Times New Roman" w:cs="Times New Roman"/>
          <w:b w:val="0"/>
          <w:bCs w:val="0"/>
          <w:sz w:val="28"/>
          <w:szCs w:val="28"/>
          <w:lang w:eastAsia="ar-SA"/>
        </w:rPr>
        <w:tab/>
        <w:t xml:space="preserve">Для профилактики детских инфекционных заболеваний  проводится  вакцинация школьников от дифтерии, полиомиелита, краснухи, паратита. </w:t>
      </w:r>
    </w:p>
    <w:p w:rsidR="007B6FB5" w:rsidRPr="00C929CC" w:rsidRDefault="007B6FB5" w:rsidP="003F3748">
      <w:pPr>
        <w:pStyle w:val="21"/>
        <w:spacing w:line="200" w:lineRule="atLeast"/>
        <w:ind w:firstLine="706"/>
        <w:rPr>
          <w:rFonts w:ascii="Times New Roman" w:hAnsi="Times New Roman" w:cs="Times New Roman"/>
          <w:b w:val="0"/>
          <w:bCs w:val="0"/>
          <w:sz w:val="28"/>
          <w:szCs w:val="28"/>
        </w:rPr>
      </w:pPr>
      <w:r w:rsidRPr="00161665">
        <w:rPr>
          <w:rStyle w:val="12"/>
          <w:rFonts w:ascii="Times New Roman" w:hAnsi="Times New Roman" w:cs="Times New Roman"/>
          <w:b w:val="0"/>
          <w:bCs w:val="0"/>
          <w:sz w:val="28"/>
          <w:szCs w:val="28"/>
          <w:lang w:eastAsia="ar-SA"/>
        </w:rPr>
        <w:t>В школах ежедневно осуществляются мониторинги заболевания ОРВИ во время подъема сезонной заболеваемости, проводится кон</w:t>
      </w:r>
      <w:r w:rsidRPr="00161665">
        <w:rPr>
          <w:rFonts w:ascii="Times New Roman" w:hAnsi="Times New Roman" w:cs="Times New Roman"/>
          <w:b w:val="0"/>
          <w:bCs w:val="0"/>
          <w:sz w:val="28"/>
          <w:szCs w:val="28"/>
        </w:rPr>
        <w:t>троль за организацией</w:t>
      </w:r>
      <w:r w:rsidRPr="00C929CC">
        <w:rPr>
          <w:rFonts w:ascii="Times New Roman" w:hAnsi="Times New Roman" w:cs="Times New Roman"/>
          <w:b w:val="0"/>
          <w:bCs w:val="0"/>
          <w:sz w:val="28"/>
          <w:szCs w:val="28"/>
        </w:rPr>
        <w:t xml:space="preserve"> питания, температурным режимом в помещениях.</w:t>
      </w:r>
    </w:p>
    <w:p w:rsidR="007B6FB5" w:rsidRDefault="007B6FB5" w:rsidP="006679BB">
      <w:pPr>
        <w:pStyle w:val="21"/>
        <w:spacing w:line="200" w:lineRule="atLeast"/>
        <w:ind w:firstLine="706"/>
        <w:rPr>
          <w:rFonts w:ascii="Times New Roman" w:hAnsi="Times New Roman" w:cs="Times New Roman"/>
          <w:b w:val="0"/>
          <w:bCs w:val="0"/>
          <w:sz w:val="28"/>
          <w:szCs w:val="28"/>
        </w:rPr>
      </w:pPr>
      <w:r w:rsidRPr="00C929CC">
        <w:rPr>
          <w:rFonts w:ascii="Times New Roman" w:hAnsi="Times New Roman" w:cs="Times New Roman"/>
          <w:b w:val="0"/>
          <w:bCs w:val="0"/>
          <w:sz w:val="28"/>
          <w:szCs w:val="28"/>
        </w:rPr>
        <w:t xml:space="preserve">На приобретение лекарственных средств по бесплатному фонду детям первых 3-х </w:t>
      </w:r>
      <w:r>
        <w:rPr>
          <w:rFonts w:ascii="Times New Roman" w:hAnsi="Times New Roman" w:cs="Times New Roman"/>
          <w:b w:val="0"/>
          <w:bCs w:val="0"/>
          <w:sz w:val="28"/>
          <w:szCs w:val="28"/>
        </w:rPr>
        <w:t>лет жизни израсходовано 3 072, 571 тыс.руб.</w:t>
      </w:r>
    </w:p>
    <w:p w:rsidR="007B6FB5" w:rsidRDefault="007B6FB5" w:rsidP="00691559">
      <w:pPr>
        <w:pStyle w:val="21"/>
        <w:spacing w:line="200" w:lineRule="atLeast"/>
        <w:ind w:firstLine="706"/>
        <w:rPr>
          <w:rFonts w:ascii="Times New Roman" w:hAnsi="Times New Roman" w:cs="Times New Roman"/>
          <w:sz w:val="20"/>
          <w:szCs w:val="20"/>
        </w:rPr>
      </w:pPr>
    </w:p>
    <w:p w:rsidR="007B6FB5" w:rsidRDefault="007B6FB5" w:rsidP="006679BB">
      <w:pPr>
        <w:pStyle w:val="21"/>
        <w:spacing w:line="200" w:lineRule="atLeast"/>
        <w:ind w:firstLine="706"/>
        <w:rPr>
          <w:rFonts w:ascii="Times New Roman" w:hAnsi="Times New Roman" w:cs="Times New Roman"/>
          <w:sz w:val="20"/>
          <w:szCs w:val="20"/>
        </w:rPr>
      </w:pPr>
    </w:p>
    <w:p w:rsidR="007B6FB5" w:rsidRDefault="007B6FB5" w:rsidP="006679BB">
      <w:pPr>
        <w:pStyle w:val="21"/>
        <w:spacing w:line="200" w:lineRule="atLeast"/>
        <w:ind w:firstLine="706"/>
        <w:rPr>
          <w:rFonts w:ascii="Times New Roman" w:hAnsi="Times New Roman" w:cs="Times New Roman"/>
          <w:sz w:val="28"/>
          <w:szCs w:val="28"/>
        </w:rPr>
      </w:pPr>
      <w:r>
        <w:rPr>
          <w:rFonts w:ascii="Times New Roman" w:hAnsi="Times New Roman" w:cs="Times New Roman"/>
          <w:sz w:val="28"/>
          <w:szCs w:val="28"/>
        </w:rPr>
        <w:t>6. ФОРМИРОВАНИЕ ЗДОРОВОГО ОБРАЗА ЖИЗНИ ДЕТЕЙ</w:t>
      </w:r>
    </w:p>
    <w:p w:rsidR="007B6FB5" w:rsidRDefault="007B6FB5"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sz w:val="28"/>
          <w:szCs w:val="28"/>
        </w:rPr>
        <w:t xml:space="preserve">        </w:t>
      </w:r>
    </w:p>
    <w:p w:rsidR="007B6FB5" w:rsidRDefault="007B6FB5"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Здоровье человека является необходимым условием реализации всех заложенных в человеке возможностей. Доброе здоровье, разумно сохраняемое и укрепляемое самим человеком, обеспечивают ему долгую и активную жизнь.</w:t>
      </w:r>
    </w:p>
    <w:p w:rsidR="007B6FB5" w:rsidRDefault="007B6FB5"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Приоритетным направлением в деятельности дошкольных учреждений Петровского городского округа является охрана и укрепление здоровья, физическое воспитание и развитие дошкольников.</w:t>
      </w:r>
    </w:p>
    <w:p w:rsidR="007B6FB5" w:rsidRDefault="007B6FB5"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Для реализации программ физкультурно-оздоровительной направленности в детских садах кроме физкультурных залов имеются ещё и спортивные и физкультурные площадки на участках и уголки здоровья во всех групповых помещениях. В двух детских садах функционируют плавательные бассейны.</w:t>
      </w:r>
    </w:p>
    <w:p w:rsidR="007B6FB5" w:rsidRDefault="007B6FB5"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Во всех дошкольных организациях созданы оптимальные условия для физического развития детей, профилактики заболеваний и закаливания детей. Большое внимание уделяется рациональному сочетанию организованных форм работы по физической культуре и самостоятельных видов двигательной активности, целесообразному чередованию физической нагрузки и отдыха. Педагоги в своей деятельности применяют новые оздоровительные технологии, нетрадиционные формы и методы работы с детьми. Применение инновационных оздоровительных  технологий  в образовательном процессе способствует сохранению и укреплению здоровья детей, учит воспитанников самостоятельно заботиться о своем здоровье, является профилактикой многих заболеваний, позволяет повысить уровень  работоспособности организма ребенка, обеспечивает достаточной двигательной активностью и помогает формировать положительное представление о здоровом образе жизни.</w:t>
      </w:r>
    </w:p>
    <w:p w:rsidR="007B6FB5" w:rsidRDefault="007B6FB5" w:rsidP="00D32B56">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В 2022 году в Центре здоровья детей Петровской районной больницы обучено основам здорового образа жизни 8791 детей.</w:t>
      </w:r>
    </w:p>
    <w:p w:rsidR="007B6FB5" w:rsidRDefault="007B6FB5" w:rsidP="006679BB">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общеобразовательных организациях района педагоги совместно с врачом-наркологом  проводят большую работу по профилактике курения, употребления несовершеннолетними спиртных напитков, наркотиков. Ребята принимают участие в различных акциях «Сообщи, где торгуют смертью», «Молодежь против наркотиков», «Вредным привычкам-нет!», «Шаг в пропасть отменяется» и др. Ежегодно проводится экспресс тестирование школьников на предмет выявления учащихся, допускающих немедицинское употребление наркотических средств и психотропных веществ. </w:t>
      </w:r>
    </w:p>
    <w:p w:rsidR="007B6FB5" w:rsidRDefault="007B6FB5" w:rsidP="006679BB">
      <w:pPr>
        <w:pStyle w:val="21"/>
        <w:tabs>
          <w:tab w:val="left" w:pos="723"/>
        </w:tabs>
        <w:spacing w:line="200" w:lineRule="atLeast"/>
        <w:ind w:firstLine="0"/>
        <w:rPr>
          <w:rFonts w:ascii="Times New Roman" w:hAnsi="Times New Roman" w:cs="Times New Roman"/>
          <w:b w:val="0"/>
          <w:bCs w:val="0"/>
          <w:sz w:val="28"/>
          <w:szCs w:val="28"/>
        </w:rPr>
      </w:pPr>
    </w:p>
    <w:p w:rsidR="007B6FB5" w:rsidRDefault="007B6FB5" w:rsidP="006679BB">
      <w:pPr>
        <w:pStyle w:val="21"/>
        <w:tabs>
          <w:tab w:val="left" w:pos="723"/>
        </w:tabs>
        <w:spacing w:line="200" w:lineRule="atLeast"/>
        <w:ind w:firstLine="0"/>
        <w:rPr>
          <w:sz w:val="28"/>
          <w:szCs w:val="28"/>
        </w:rPr>
      </w:pPr>
      <w:r>
        <w:rPr>
          <w:b w:val="0"/>
          <w:bCs w:val="0"/>
          <w:sz w:val="20"/>
          <w:szCs w:val="20"/>
        </w:rPr>
        <w:t xml:space="preserve">                   </w:t>
      </w:r>
      <w:r>
        <w:rPr>
          <w:rFonts w:ascii="Times New Roman" w:hAnsi="Times New Roman" w:cs="Times New Roman"/>
          <w:sz w:val="28"/>
          <w:szCs w:val="28"/>
        </w:rPr>
        <w:t>7. СОСТОЯНИЕ ПИТАНИЯ ДЕТЕЙ</w:t>
      </w:r>
    </w:p>
    <w:p w:rsidR="007B6FB5" w:rsidRDefault="007B6FB5" w:rsidP="006679BB">
      <w:pPr>
        <w:pStyle w:val="BodyTextIndent"/>
        <w:tabs>
          <w:tab w:val="left" w:pos="1170"/>
        </w:tabs>
        <w:spacing w:after="0"/>
        <w:ind w:left="0"/>
        <w:rPr>
          <w:b/>
          <w:bCs/>
          <w:sz w:val="28"/>
          <w:szCs w:val="28"/>
        </w:rPr>
      </w:pPr>
    </w:p>
    <w:p w:rsidR="007B6FB5" w:rsidRDefault="007B6FB5" w:rsidP="006679BB">
      <w:pPr>
        <w:ind w:firstLine="709"/>
        <w:jc w:val="both"/>
        <w:rPr>
          <w:sz w:val="28"/>
          <w:szCs w:val="28"/>
        </w:rPr>
      </w:pPr>
      <w:r>
        <w:rPr>
          <w:sz w:val="28"/>
          <w:szCs w:val="28"/>
        </w:rPr>
        <w:t>По состоянию на 31.12.2022 в 19 общеобразовательных организациях Петровского городского округа всеми видами горячего питания охвачено 6101 обучающихся (92%).</w:t>
      </w:r>
    </w:p>
    <w:p w:rsidR="007B6FB5" w:rsidRDefault="007B6FB5" w:rsidP="000D2795">
      <w:pPr>
        <w:pStyle w:val="BodyTextIndent"/>
        <w:tabs>
          <w:tab w:val="left" w:pos="1170"/>
        </w:tabs>
        <w:spacing w:after="0"/>
        <w:ind w:left="0"/>
        <w:jc w:val="both"/>
        <w:rPr>
          <w:sz w:val="28"/>
          <w:szCs w:val="28"/>
        </w:rPr>
      </w:pPr>
      <w:r>
        <w:rPr>
          <w:b/>
          <w:bCs/>
          <w:sz w:val="28"/>
          <w:szCs w:val="28"/>
        </w:rPr>
        <w:t xml:space="preserve">           </w:t>
      </w:r>
      <w:r w:rsidRPr="000D2795">
        <w:rPr>
          <w:sz w:val="28"/>
          <w:szCs w:val="28"/>
        </w:rPr>
        <w:t>В соответствии со ст. 37 Федерального Закона от 29.12</w:t>
      </w:r>
      <w:r>
        <w:rPr>
          <w:sz w:val="28"/>
          <w:szCs w:val="28"/>
        </w:rPr>
        <w:t>.2012 № 273 –ФЗ  «Об образовании в Российской Федерации», постановлением администрации Петровского городского округа Ставропольского края «Об утверждении Порядка организации горячего питания обучающихся в муниципальных образовательных организациях Петровского городского округа Ставропольского края, реализующих основную общеобразовательную программу начального общего, основного общего, среднего общего образования» от 24.12.2019 № 2635 за счет средств бюджета округа в 2022 году было охвачено 1222 обучающихся, относящихся к льготным категориям, что составляет 20% от общего количества детей, охваченных горячим питанием. Льготное (бесплатное) питание получили обучающиеся следующих категорий:</w:t>
      </w:r>
    </w:p>
    <w:p w:rsidR="007B6FB5" w:rsidRDefault="007B6FB5" w:rsidP="000D2795">
      <w:pPr>
        <w:pStyle w:val="BodyTextIndent"/>
        <w:tabs>
          <w:tab w:val="left" w:pos="1170"/>
        </w:tabs>
        <w:spacing w:after="0"/>
        <w:ind w:left="0"/>
        <w:jc w:val="both"/>
        <w:rPr>
          <w:sz w:val="28"/>
          <w:szCs w:val="28"/>
        </w:rPr>
      </w:pPr>
      <w:r>
        <w:rPr>
          <w:sz w:val="28"/>
          <w:szCs w:val="28"/>
        </w:rPr>
        <w:t>- бесплатным горячим завтраком обеспечены обучающиеся, относящиеся к категории детей-сирот, детей, оставшихся без попечения родителей, детей-инвалидов, детей из семей, находящихся в социально-опасном положении,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детей граждан, призванных на военную службу по мобилизации в Вооруженные силы Российской Федерации;</w:t>
      </w:r>
    </w:p>
    <w:p w:rsidR="007B6FB5" w:rsidRDefault="007B6FB5" w:rsidP="000D2795">
      <w:pPr>
        <w:pStyle w:val="BodyTextIndent"/>
        <w:tabs>
          <w:tab w:val="left" w:pos="1170"/>
        </w:tabs>
        <w:spacing w:after="0"/>
        <w:ind w:left="0"/>
        <w:jc w:val="both"/>
        <w:rPr>
          <w:sz w:val="28"/>
          <w:szCs w:val="28"/>
        </w:rPr>
      </w:pPr>
      <w:r>
        <w:rPr>
          <w:sz w:val="28"/>
          <w:szCs w:val="28"/>
        </w:rPr>
        <w:t>- бесплатным двухразовым питанием обеспечены обучающиеся, относящиеся к категории обучающихся с ограниченными возможностями здоровья и обучающиеся специализированного (спортивного) класса.</w:t>
      </w:r>
    </w:p>
    <w:p w:rsidR="007B6FB5" w:rsidRDefault="007B6FB5" w:rsidP="000D2795">
      <w:pPr>
        <w:pStyle w:val="BodyTextIndent"/>
        <w:tabs>
          <w:tab w:val="left" w:pos="1170"/>
        </w:tabs>
        <w:spacing w:after="0"/>
        <w:ind w:left="0"/>
        <w:jc w:val="both"/>
        <w:rPr>
          <w:sz w:val="28"/>
          <w:szCs w:val="28"/>
        </w:rPr>
      </w:pPr>
      <w:r>
        <w:rPr>
          <w:sz w:val="28"/>
          <w:szCs w:val="28"/>
        </w:rPr>
        <w:t xml:space="preserve">          В рамках исполнения перечня поручений по реализации Послания Президента Российской Федерации Федеральному собранию Российской Федерации от 24.01.2020 во всех 19 школах округа организовано бесплатное горячее питание обучающихся по образовательным программам начального общего образования. По состоянию на 31.12.2022 горячим питанием охвачено 2882 учащихся начальных классов, обучающихся по очной форме обучения.</w:t>
      </w:r>
    </w:p>
    <w:p w:rsidR="007B6FB5" w:rsidRPr="000D2795" w:rsidRDefault="007B6FB5" w:rsidP="000D2795">
      <w:pPr>
        <w:pStyle w:val="BodyTextIndent"/>
        <w:tabs>
          <w:tab w:val="left" w:pos="1170"/>
        </w:tabs>
        <w:spacing w:after="0"/>
        <w:ind w:left="0"/>
        <w:jc w:val="both"/>
        <w:rPr>
          <w:sz w:val="28"/>
          <w:szCs w:val="28"/>
        </w:rPr>
      </w:pPr>
      <w:r>
        <w:rPr>
          <w:sz w:val="28"/>
          <w:szCs w:val="28"/>
        </w:rPr>
        <w:t xml:space="preserve">         28 детей, получающие образование индивидуально на дому, относящиеся  к категории «дети с ограниченными возможностями здоровья» получают ежемесячную денежную компенсацию на обеспечение горячим питанием.</w:t>
      </w:r>
    </w:p>
    <w:p w:rsidR="007B6FB5" w:rsidRDefault="007B6FB5" w:rsidP="006679BB">
      <w:pPr>
        <w:pStyle w:val="BodyTextIndent"/>
        <w:tabs>
          <w:tab w:val="left" w:pos="1170"/>
        </w:tabs>
        <w:spacing w:after="0"/>
        <w:ind w:left="0"/>
        <w:rPr>
          <w:b/>
          <w:bCs/>
          <w:sz w:val="28"/>
          <w:szCs w:val="28"/>
        </w:rPr>
      </w:pPr>
    </w:p>
    <w:p w:rsidR="007B6FB5" w:rsidRPr="00470755" w:rsidRDefault="007B6FB5" w:rsidP="006679BB">
      <w:pPr>
        <w:pStyle w:val="BodyTextIndent"/>
        <w:spacing w:after="0"/>
        <w:ind w:left="0"/>
        <w:jc w:val="center"/>
        <w:rPr>
          <w:b/>
          <w:bCs/>
          <w:i/>
          <w:iCs/>
          <w:sz w:val="28"/>
          <w:szCs w:val="28"/>
        </w:rPr>
      </w:pPr>
      <w:r w:rsidRPr="00470755">
        <w:rPr>
          <w:rStyle w:val="12"/>
          <w:rFonts w:ascii="Times New Roman" w:hAnsi="Times New Roman" w:cs="Times New Roman"/>
          <w:b/>
          <w:bCs/>
          <w:sz w:val="28"/>
          <w:szCs w:val="28"/>
          <w:lang w:eastAsia="ar-SA"/>
        </w:rPr>
        <w:t>8. ОБРАЗОВАНИЕ, ВОСПИТАНИЕ И РАЗВИТИЕ ДЕТЕЙ</w:t>
      </w:r>
    </w:p>
    <w:p w:rsidR="007B6FB5" w:rsidRDefault="007B6FB5" w:rsidP="001E7612">
      <w:pPr>
        <w:pStyle w:val="BodyTextIndent"/>
        <w:spacing w:after="0"/>
        <w:ind w:left="0" w:firstLine="709"/>
        <w:rPr>
          <w:b/>
          <w:bCs/>
          <w:i/>
          <w:iCs/>
          <w:sz w:val="28"/>
          <w:szCs w:val="28"/>
        </w:rPr>
      </w:pPr>
      <w:r>
        <w:rPr>
          <w:b/>
          <w:bCs/>
          <w:i/>
          <w:iCs/>
          <w:sz w:val="28"/>
          <w:szCs w:val="28"/>
        </w:rPr>
        <w:t xml:space="preserve">    </w:t>
      </w:r>
    </w:p>
    <w:p w:rsidR="007B6FB5" w:rsidRDefault="007B6FB5" w:rsidP="006679BB">
      <w:pPr>
        <w:pStyle w:val="BodyTextIndent"/>
        <w:spacing w:after="0"/>
        <w:ind w:left="0" w:firstLine="709"/>
        <w:rPr>
          <w:sz w:val="28"/>
          <w:szCs w:val="28"/>
        </w:rPr>
      </w:pPr>
      <w:r>
        <w:rPr>
          <w:b/>
          <w:bCs/>
          <w:i/>
          <w:iCs/>
          <w:sz w:val="28"/>
          <w:szCs w:val="28"/>
        </w:rPr>
        <w:t xml:space="preserve">   8.1. Доступность дошкольных образовательных учреждений.</w:t>
      </w:r>
    </w:p>
    <w:p w:rsidR="007B6FB5" w:rsidRDefault="007B6FB5" w:rsidP="006679BB">
      <w:pPr>
        <w:spacing w:line="240" w:lineRule="auto"/>
        <w:jc w:val="both"/>
        <w:rPr>
          <w:sz w:val="28"/>
          <w:szCs w:val="28"/>
        </w:rPr>
      </w:pPr>
      <w:r>
        <w:rPr>
          <w:sz w:val="28"/>
          <w:szCs w:val="28"/>
        </w:rPr>
        <w:t xml:space="preserve"> </w:t>
      </w:r>
      <w:r>
        <w:rPr>
          <w:sz w:val="28"/>
          <w:szCs w:val="28"/>
        </w:rPr>
        <w:tab/>
        <w:t xml:space="preserve">      </w:t>
      </w:r>
      <w:r>
        <w:rPr>
          <w:sz w:val="28"/>
          <w:szCs w:val="28"/>
        </w:rPr>
        <w:tab/>
        <w:t>В Петровском городском округе  реализуют основную общеобразовательную программу дошкольного образования, а также проводят коррекционную работу 29 дошкольных  образовательных организаций.</w:t>
      </w:r>
    </w:p>
    <w:p w:rsidR="007B6FB5" w:rsidRDefault="007B6FB5" w:rsidP="006679BB">
      <w:pPr>
        <w:tabs>
          <w:tab w:val="left" w:pos="695"/>
          <w:tab w:val="left" w:pos="723"/>
        </w:tabs>
        <w:spacing w:line="240" w:lineRule="auto"/>
        <w:jc w:val="both"/>
      </w:pPr>
      <w:r>
        <w:rPr>
          <w:sz w:val="28"/>
          <w:szCs w:val="28"/>
        </w:rPr>
        <w:t xml:space="preserve">      Детские  сады  посещают  2831 ребенок при наличии 3583 мест.  Доступность дошкольного образования в Петровском городском округе перестала быть проблемой. На электронном учете контингента будущих воспитанников на конец 2022 года состояли 55 детей в возрасте от 0 до 3 лет, из них в городе – 55. Очередность детей в возрасте от 3 до 7 лет закрыта на 100 %.</w:t>
      </w:r>
    </w:p>
    <w:p w:rsidR="007B6FB5" w:rsidRDefault="007B6FB5" w:rsidP="006A400D">
      <w:pPr>
        <w:tabs>
          <w:tab w:val="left" w:pos="695"/>
          <w:tab w:val="left" w:pos="723"/>
        </w:tabs>
        <w:spacing w:line="240" w:lineRule="auto"/>
        <w:jc w:val="both"/>
        <w:rPr>
          <w:sz w:val="28"/>
          <w:szCs w:val="28"/>
        </w:rPr>
      </w:pPr>
      <w:r>
        <w:rPr>
          <w:sz w:val="28"/>
          <w:szCs w:val="28"/>
        </w:rPr>
        <w:t xml:space="preserve">         В организациях дошкольного образования, наряду с образовательной деятельностью, проводилась коррекционная работа. 16 детских садов осуществляли коррекцию отклонений в развитии и здоровье дошкольников на раннем этапе по направлениям: коррекция зрения и коррекция нарушений речи. Коррекционную помощь получили 555  детей, посещающих 39  компенсирующих групп, 9 комбинированных групп.</w:t>
      </w:r>
    </w:p>
    <w:p w:rsidR="007B6FB5" w:rsidRDefault="007B6FB5" w:rsidP="006679BB">
      <w:pPr>
        <w:tabs>
          <w:tab w:val="left" w:pos="709"/>
        </w:tabs>
        <w:spacing w:line="240" w:lineRule="auto"/>
        <w:jc w:val="both"/>
        <w:rPr>
          <w:sz w:val="28"/>
          <w:szCs w:val="28"/>
        </w:rPr>
      </w:pPr>
      <w:r>
        <w:rPr>
          <w:sz w:val="28"/>
          <w:szCs w:val="28"/>
        </w:rPr>
        <w:t xml:space="preserve">   </w:t>
      </w:r>
      <w:r>
        <w:rPr>
          <w:sz w:val="28"/>
          <w:szCs w:val="28"/>
        </w:rPr>
        <w:tab/>
        <w:t xml:space="preserve">Важной составляющей доступности дошкольного образования для всех категорий граждан является размер родительской платы за содержание детей в дошкольных образовательных учреждениях. Средний размер родительской платы в детских садах округа оставался стабильным  и составил в среднем 997,50 руб. в месяц.    </w:t>
      </w:r>
    </w:p>
    <w:p w:rsidR="007B6FB5" w:rsidRDefault="007B6FB5" w:rsidP="006679BB">
      <w:pPr>
        <w:tabs>
          <w:tab w:val="left" w:pos="709"/>
        </w:tabs>
        <w:spacing w:line="240" w:lineRule="auto"/>
        <w:jc w:val="both"/>
        <w:rPr>
          <w:sz w:val="28"/>
          <w:szCs w:val="28"/>
        </w:rPr>
      </w:pPr>
      <w:r>
        <w:rPr>
          <w:sz w:val="28"/>
          <w:szCs w:val="28"/>
        </w:rPr>
        <w:t xml:space="preserve">    </w:t>
      </w:r>
      <w:r>
        <w:rPr>
          <w:sz w:val="28"/>
          <w:szCs w:val="28"/>
        </w:rPr>
        <w:tab/>
        <w:t xml:space="preserve"> С целью обеспечения  финансовой  доступности  дошкольного образования для различных категорий населения в 2022 году продолжена работа по социальной защите детей, посещающих дошкольные образовательные организации. </w:t>
      </w:r>
    </w:p>
    <w:p w:rsidR="007B6FB5" w:rsidRDefault="007B6FB5" w:rsidP="006679BB">
      <w:pPr>
        <w:spacing w:line="240" w:lineRule="auto"/>
        <w:jc w:val="both"/>
        <w:rPr>
          <w:sz w:val="28"/>
          <w:szCs w:val="28"/>
        </w:rPr>
      </w:pPr>
      <w:r>
        <w:rPr>
          <w:sz w:val="28"/>
          <w:szCs w:val="28"/>
        </w:rPr>
        <w:t xml:space="preserve">   </w:t>
      </w:r>
      <w:r>
        <w:rPr>
          <w:sz w:val="28"/>
          <w:szCs w:val="28"/>
        </w:rPr>
        <w:tab/>
        <w:t xml:space="preserve">Мерами социальной поддержки пользуются 40,5 % от общего количества детей, посещающих детские сады.  </w:t>
      </w:r>
    </w:p>
    <w:p w:rsidR="007B6FB5" w:rsidRDefault="007B6FB5" w:rsidP="005D17D6">
      <w:pPr>
        <w:spacing w:line="240" w:lineRule="auto"/>
        <w:jc w:val="both"/>
        <w:rPr>
          <w:sz w:val="28"/>
          <w:szCs w:val="28"/>
        </w:rPr>
      </w:pPr>
      <w:r>
        <w:rPr>
          <w:sz w:val="28"/>
          <w:szCs w:val="28"/>
        </w:rPr>
        <w:t xml:space="preserve">           В целях материальной поддержки  воспитания и обучения детей, посещающих дошкольные учреждения, была продолжена работа по предоставлению компенсации части родительской платы за содержание ребенка в образовательных учреждениях, реализующих основную образовательную программу дошкольного образования. В 2022 году данной компенсацией воспользовались 2 238 родителей. Доля граждан, воспользовавшихся правом на получение данной материальной поддержки, от общей численности граждан, имеющих такое право - 79%. </w:t>
      </w:r>
    </w:p>
    <w:p w:rsidR="007B6FB5" w:rsidRDefault="007B6FB5" w:rsidP="006679BB">
      <w:pPr>
        <w:tabs>
          <w:tab w:val="left" w:pos="695"/>
        </w:tabs>
        <w:spacing w:line="240" w:lineRule="auto"/>
        <w:jc w:val="both"/>
        <w:rPr>
          <w:sz w:val="28"/>
          <w:szCs w:val="28"/>
        </w:rPr>
      </w:pPr>
      <w:r>
        <w:rPr>
          <w:sz w:val="28"/>
          <w:szCs w:val="28"/>
        </w:rPr>
        <w:t xml:space="preserve">     </w:t>
      </w:r>
      <w:r>
        <w:rPr>
          <w:sz w:val="28"/>
          <w:szCs w:val="28"/>
        </w:rPr>
        <w:tab/>
      </w:r>
    </w:p>
    <w:p w:rsidR="007B6FB5" w:rsidRDefault="007B6FB5" w:rsidP="00E75748">
      <w:pPr>
        <w:tabs>
          <w:tab w:val="left" w:pos="627"/>
        </w:tabs>
        <w:spacing w:line="240" w:lineRule="auto"/>
        <w:jc w:val="both"/>
        <w:rPr>
          <w:rStyle w:val="12"/>
          <w:sz w:val="28"/>
          <w:szCs w:val="28"/>
          <w:lang w:eastAsia="ar-SA"/>
        </w:rPr>
      </w:pPr>
      <w:r>
        <w:rPr>
          <w:sz w:val="28"/>
          <w:szCs w:val="28"/>
        </w:rPr>
        <w:t xml:space="preserve">        </w:t>
      </w:r>
      <w:r>
        <w:rPr>
          <w:b/>
          <w:bCs/>
          <w:i/>
          <w:iCs/>
          <w:sz w:val="28"/>
          <w:szCs w:val="28"/>
        </w:rPr>
        <w:t xml:space="preserve">                                    8.2. Общее образование.</w:t>
      </w:r>
    </w:p>
    <w:p w:rsidR="007B6FB5" w:rsidRPr="00C929CC" w:rsidRDefault="007B6FB5" w:rsidP="006679BB">
      <w:pPr>
        <w:pStyle w:val="Default"/>
        <w:tabs>
          <w:tab w:val="left" w:pos="723"/>
        </w:tabs>
        <w:jc w:val="both"/>
        <w:rPr>
          <w:rStyle w:val="12"/>
          <w:rFonts w:ascii="Times New Roman" w:hAnsi="Times New Roman" w:cs="Times New Roman"/>
          <w:sz w:val="28"/>
          <w:szCs w:val="28"/>
          <w:lang w:eastAsia="ar-SA"/>
        </w:rPr>
      </w:pPr>
      <w:r>
        <w:rPr>
          <w:rStyle w:val="12"/>
          <w:sz w:val="28"/>
          <w:szCs w:val="28"/>
          <w:lang w:eastAsia="ar-SA"/>
        </w:rPr>
        <w:t xml:space="preserve">        </w:t>
      </w:r>
      <w:r>
        <w:rPr>
          <w:rStyle w:val="12"/>
          <w:sz w:val="28"/>
          <w:szCs w:val="28"/>
          <w:lang w:eastAsia="ar-SA"/>
        </w:rPr>
        <w:tab/>
      </w:r>
      <w:r w:rsidRPr="00C929CC">
        <w:rPr>
          <w:rStyle w:val="12"/>
          <w:rFonts w:ascii="Times New Roman" w:hAnsi="Times New Roman" w:cs="Times New Roman"/>
          <w:sz w:val="28"/>
          <w:szCs w:val="28"/>
          <w:lang w:eastAsia="ar-SA"/>
        </w:rPr>
        <w:t>С целью обеспечения государственных гарантий основных образовательных программ и доступности образования в системе общего образования функционируют 19 базовых школ, реализующих основные образовательные программы начального общего, основного общего и среднего (пол</w:t>
      </w:r>
      <w:r>
        <w:rPr>
          <w:rStyle w:val="12"/>
          <w:rFonts w:ascii="Times New Roman" w:hAnsi="Times New Roman" w:cs="Times New Roman"/>
          <w:sz w:val="28"/>
          <w:szCs w:val="28"/>
          <w:lang w:eastAsia="ar-SA"/>
        </w:rPr>
        <w:t>ного) общего образования. В 2022</w:t>
      </w:r>
      <w:r w:rsidRPr="00C929CC">
        <w:rPr>
          <w:rStyle w:val="12"/>
          <w:rFonts w:ascii="Times New Roman" w:hAnsi="Times New Roman" w:cs="Times New Roman"/>
          <w:sz w:val="28"/>
          <w:szCs w:val="28"/>
          <w:lang w:eastAsia="ar-SA"/>
        </w:rPr>
        <w:t xml:space="preserve"> году в образовательных организациях  района </w:t>
      </w:r>
      <w:r>
        <w:rPr>
          <w:rStyle w:val="12"/>
          <w:rFonts w:ascii="Times New Roman" w:hAnsi="Times New Roman" w:cs="Times New Roman"/>
          <w:sz w:val="28"/>
          <w:szCs w:val="28"/>
          <w:lang w:eastAsia="ar-SA"/>
        </w:rPr>
        <w:t>обучались 6 609 учащихся, из них 17 обучались на семейной форме обучения  (в 2020 г. – 6 574 чел., в 2021 г. – 6 580</w:t>
      </w:r>
      <w:r w:rsidRPr="00C929CC">
        <w:rPr>
          <w:rStyle w:val="12"/>
          <w:rFonts w:ascii="Times New Roman" w:hAnsi="Times New Roman" w:cs="Times New Roman"/>
          <w:sz w:val="28"/>
          <w:szCs w:val="28"/>
          <w:lang w:eastAsia="ar-SA"/>
        </w:rPr>
        <w:t xml:space="preserve"> чел.</w:t>
      </w:r>
      <w:r>
        <w:rPr>
          <w:rStyle w:val="12"/>
          <w:rFonts w:ascii="Times New Roman" w:hAnsi="Times New Roman" w:cs="Times New Roman"/>
          <w:sz w:val="28"/>
          <w:szCs w:val="28"/>
          <w:lang w:eastAsia="ar-SA"/>
        </w:rPr>
        <w:t xml:space="preserve">). На 1 сентября 2022 года выявлено 27 детей, не имеющих Российского гражданства, в основном это дети из семей из Украины, Армении. В 2022 году в общеобразовательных организациях обучалось 194 ребенка цыганской национальности, в основном это учащиеся 1-4 классов. </w:t>
      </w:r>
    </w:p>
    <w:p w:rsidR="007B6FB5" w:rsidRDefault="007B6FB5" w:rsidP="006679BB">
      <w:pPr>
        <w:pStyle w:val="Default"/>
        <w:tabs>
          <w:tab w:val="left" w:pos="723"/>
        </w:tabs>
        <w:jc w:val="both"/>
        <w:rPr>
          <w:rStyle w:val="12"/>
          <w:rFonts w:ascii="Times New Roman" w:hAnsi="Times New Roman" w:cs="Times New Roman"/>
          <w:sz w:val="28"/>
          <w:szCs w:val="28"/>
          <w:lang w:eastAsia="ar-SA"/>
        </w:rPr>
      </w:pPr>
      <w:r w:rsidRPr="00C929CC">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 xml:space="preserve"> Сохранение и увеличение контингента обучающихся является одним из показателей успешной деятельности каждой общеобразовательной организации. Общеобразовательные организации осуществляют контроль за каждым ребенком, подлежащим обучению, за своевременным выявлением не обучающихся детей, с последующим принятием действенных мер по их возвращению в школы для продолжения образования. В 2022 году ни один ученик не был отчислен из общеобразовательных организаций.</w:t>
      </w:r>
    </w:p>
    <w:p w:rsidR="007B6FB5" w:rsidRPr="00762387" w:rsidRDefault="007B6FB5" w:rsidP="00691559">
      <w:pPr>
        <w:pStyle w:val="BodyText"/>
        <w:tabs>
          <w:tab w:val="left" w:pos="0"/>
        </w:tabs>
        <w:spacing w:after="0"/>
        <w:jc w:val="both"/>
        <w:rPr>
          <w:sz w:val="28"/>
          <w:szCs w:val="28"/>
        </w:rPr>
      </w:pPr>
      <w:r>
        <w:rPr>
          <w:sz w:val="28"/>
          <w:szCs w:val="28"/>
        </w:rPr>
        <w:t xml:space="preserve">         </w:t>
      </w:r>
      <w:r w:rsidRPr="00762387">
        <w:rPr>
          <w:sz w:val="28"/>
          <w:szCs w:val="28"/>
        </w:rPr>
        <w:t>Деятельность 19 общеобразовательных организаций Петровского городского округа, среди которых одна гимназия и один лицей, направлена на решение задач повышения качества образования. В 202</w:t>
      </w:r>
      <w:r>
        <w:rPr>
          <w:sz w:val="28"/>
          <w:szCs w:val="28"/>
        </w:rPr>
        <w:t>2-2023</w:t>
      </w:r>
      <w:r w:rsidRPr="00762387">
        <w:rPr>
          <w:sz w:val="28"/>
          <w:szCs w:val="28"/>
        </w:rPr>
        <w:t xml:space="preserve"> учебном году все общеобразовательные организации обеспечивают реализацию ФГОС среднего общего образования.</w:t>
      </w:r>
    </w:p>
    <w:p w:rsidR="007B6FB5" w:rsidRPr="00762387" w:rsidRDefault="007B6FB5" w:rsidP="00691559">
      <w:pPr>
        <w:pStyle w:val="BodyText"/>
        <w:tabs>
          <w:tab w:val="left" w:pos="0"/>
        </w:tabs>
        <w:spacing w:after="0"/>
        <w:jc w:val="both"/>
        <w:rPr>
          <w:sz w:val="28"/>
          <w:szCs w:val="28"/>
        </w:rPr>
      </w:pPr>
      <w:r w:rsidRPr="00762387">
        <w:rPr>
          <w:sz w:val="28"/>
          <w:szCs w:val="28"/>
        </w:rPr>
        <w:tab/>
        <w:t>На достижение нового уровня качества образования нацелен региональный проект «Современная школа» национального проекта «Образование». В настоящее время в системе общего образования проходит обновле</w:t>
      </w:r>
      <w:r>
        <w:rPr>
          <w:sz w:val="28"/>
          <w:szCs w:val="28"/>
        </w:rPr>
        <w:t xml:space="preserve">ние и модернизация ФГОС. В </w:t>
      </w:r>
      <w:r w:rsidRPr="00762387">
        <w:rPr>
          <w:sz w:val="28"/>
          <w:szCs w:val="28"/>
        </w:rPr>
        <w:t>2022</w:t>
      </w:r>
      <w:r>
        <w:rPr>
          <w:sz w:val="28"/>
          <w:szCs w:val="28"/>
        </w:rPr>
        <w:t>-2023</w:t>
      </w:r>
      <w:r w:rsidRPr="00762387">
        <w:rPr>
          <w:sz w:val="28"/>
          <w:szCs w:val="28"/>
        </w:rPr>
        <w:t xml:space="preserve"> учебном году все общеобразовательные организации Петровского городского округа продолжат реализаци</w:t>
      </w:r>
      <w:r>
        <w:rPr>
          <w:sz w:val="28"/>
          <w:szCs w:val="28"/>
        </w:rPr>
        <w:t>ю</w:t>
      </w:r>
      <w:r w:rsidRPr="00762387">
        <w:rPr>
          <w:sz w:val="28"/>
          <w:szCs w:val="28"/>
        </w:rPr>
        <w:t xml:space="preserve"> ФГОС общего образования.</w:t>
      </w:r>
    </w:p>
    <w:p w:rsidR="007B6FB5" w:rsidRPr="00762387" w:rsidRDefault="007B6FB5" w:rsidP="00691559">
      <w:pPr>
        <w:pStyle w:val="BodyText"/>
        <w:tabs>
          <w:tab w:val="left" w:pos="0"/>
        </w:tabs>
        <w:spacing w:after="0"/>
        <w:jc w:val="both"/>
        <w:rPr>
          <w:sz w:val="28"/>
          <w:szCs w:val="28"/>
        </w:rPr>
      </w:pPr>
      <w:r w:rsidRPr="00762387">
        <w:rPr>
          <w:sz w:val="28"/>
          <w:szCs w:val="28"/>
        </w:rPr>
        <w:tab/>
        <w:t>Приоритетом деятельности отдела образования в части обеспечения качественного общего образования являлось проведение государственной итоговой аттестации.</w:t>
      </w:r>
    </w:p>
    <w:p w:rsidR="007B6FB5" w:rsidRDefault="007B6FB5" w:rsidP="00691559">
      <w:pPr>
        <w:pStyle w:val="BodyText"/>
        <w:tabs>
          <w:tab w:val="left" w:pos="0"/>
        </w:tabs>
        <w:spacing w:after="0"/>
        <w:jc w:val="both"/>
        <w:rPr>
          <w:sz w:val="28"/>
          <w:szCs w:val="28"/>
        </w:rPr>
      </w:pPr>
      <w:r w:rsidRPr="00762387">
        <w:rPr>
          <w:sz w:val="28"/>
          <w:szCs w:val="28"/>
        </w:rPr>
        <w:tab/>
        <w:t xml:space="preserve">Аттестаты о </w:t>
      </w:r>
      <w:r>
        <w:rPr>
          <w:sz w:val="28"/>
          <w:szCs w:val="28"/>
        </w:rPr>
        <w:t>среднем общем образовании в 2022</w:t>
      </w:r>
      <w:r w:rsidRPr="00762387">
        <w:rPr>
          <w:sz w:val="28"/>
          <w:szCs w:val="28"/>
        </w:rPr>
        <w:t xml:space="preserve"> году получили все выпускники.</w:t>
      </w:r>
    </w:p>
    <w:p w:rsidR="007B6FB5" w:rsidRPr="00762387" w:rsidRDefault="007B6FB5" w:rsidP="00691559">
      <w:pPr>
        <w:pStyle w:val="BodyText"/>
        <w:tabs>
          <w:tab w:val="left" w:pos="0"/>
        </w:tabs>
        <w:spacing w:after="0"/>
        <w:jc w:val="both"/>
        <w:rPr>
          <w:sz w:val="28"/>
          <w:szCs w:val="28"/>
        </w:rPr>
      </w:pPr>
      <w:r>
        <w:rPr>
          <w:sz w:val="28"/>
          <w:szCs w:val="28"/>
        </w:rPr>
        <w:t xml:space="preserve">          </w:t>
      </w:r>
      <w:r w:rsidRPr="00762387">
        <w:rPr>
          <w:sz w:val="28"/>
          <w:szCs w:val="28"/>
        </w:rPr>
        <w:t>Для достижения качества образования создаются все условия, в том числе и обеспечение учебного процесса необходимым оборудованием. На это нацелено одно из мероприятий регионального проекта «Современная школа» - создание Центров образования цифрового и гуманит</w:t>
      </w:r>
      <w:r>
        <w:rPr>
          <w:sz w:val="28"/>
          <w:szCs w:val="28"/>
        </w:rPr>
        <w:t>арного профилей «Точка роста», в</w:t>
      </w:r>
      <w:r w:rsidRPr="00762387">
        <w:rPr>
          <w:sz w:val="28"/>
          <w:szCs w:val="28"/>
        </w:rPr>
        <w:t xml:space="preserve"> 202</w:t>
      </w:r>
      <w:r>
        <w:rPr>
          <w:sz w:val="28"/>
          <w:szCs w:val="28"/>
        </w:rPr>
        <w:t>2 году</w:t>
      </w:r>
      <w:r w:rsidRPr="00762387">
        <w:rPr>
          <w:sz w:val="28"/>
          <w:szCs w:val="28"/>
        </w:rPr>
        <w:t xml:space="preserve"> – это Центры образования естественнонаучной и технологической направленностей. По состоянию на</w:t>
      </w:r>
      <w:r>
        <w:rPr>
          <w:sz w:val="28"/>
          <w:szCs w:val="28"/>
        </w:rPr>
        <w:t xml:space="preserve"> 01.01.2023 года в округе функционируют 8</w:t>
      </w:r>
      <w:r w:rsidRPr="00762387">
        <w:rPr>
          <w:sz w:val="28"/>
          <w:szCs w:val="28"/>
        </w:rPr>
        <w:t xml:space="preserve"> центров образования «Точка роста» - на базе МКОУ СОШ №6 им. Г.В. Батищева с. Гофицкое, МКОУ СОШ №17 с. Сухая Буйвола, МКОУ СОШ №2 г. Светлограда, МКОУ СОШ № 8 с. Благодатное, МКОУ СОШ №10 с. Донская Балка, МКОУ СОШ №18 с. Шангала.</w:t>
      </w:r>
    </w:p>
    <w:p w:rsidR="007B6FB5" w:rsidRDefault="007B6FB5" w:rsidP="00762387">
      <w:pPr>
        <w:spacing w:line="240" w:lineRule="auto"/>
        <w:ind w:firstLine="708"/>
        <w:jc w:val="both"/>
        <w:rPr>
          <w:rStyle w:val="12"/>
          <w:rFonts w:ascii="Times New Roman" w:hAnsi="Times New Roman" w:cs="Times New Roman"/>
          <w:sz w:val="28"/>
          <w:szCs w:val="28"/>
          <w:lang w:eastAsia="ar-SA"/>
        </w:rPr>
      </w:pPr>
      <w:r w:rsidRPr="00762387">
        <w:rPr>
          <w:sz w:val="28"/>
          <w:szCs w:val="28"/>
        </w:rPr>
        <w:t>Нормой жизни становится информационная открытость образовательной организации, прозрачность ее деятельности, широкая информированность общественности об основных результатах и проблемах системы образования.</w:t>
      </w:r>
      <w:r>
        <w:rPr>
          <w:sz w:val="28"/>
          <w:szCs w:val="28"/>
        </w:rPr>
        <w:t>. По состоянию на 01.01.2023 года в 19</w:t>
      </w:r>
      <w:r w:rsidRPr="00762387">
        <w:rPr>
          <w:sz w:val="28"/>
          <w:szCs w:val="28"/>
        </w:rPr>
        <w:t xml:space="preserve"> общеобразовательных организаци</w:t>
      </w:r>
      <w:r>
        <w:rPr>
          <w:sz w:val="28"/>
          <w:szCs w:val="28"/>
        </w:rPr>
        <w:t>ях</w:t>
      </w:r>
      <w:r w:rsidRPr="00762387">
        <w:rPr>
          <w:sz w:val="28"/>
          <w:szCs w:val="28"/>
        </w:rPr>
        <w:t xml:space="preserve"> обеспечено подключение к единой системе передачи данных ( далее- ЕСПД) в рамках </w:t>
      </w:r>
      <w:r>
        <w:rPr>
          <w:sz w:val="28"/>
          <w:szCs w:val="28"/>
        </w:rPr>
        <w:t>нацпроекта «Цифровая экономика».</w:t>
      </w:r>
      <w:r w:rsidRPr="00762387">
        <w:rPr>
          <w:sz w:val="28"/>
          <w:szCs w:val="28"/>
        </w:rPr>
        <w:t xml:space="preserve"> </w:t>
      </w:r>
    </w:p>
    <w:p w:rsidR="007B6FB5" w:rsidRPr="00864DD2" w:rsidRDefault="007B6FB5" w:rsidP="006679BB">
      <w:pPr>
        <w:spacing w:line="240" w:lineRule="auto"/>
        <w:jc w:val="both"/>
        <w:rPr>
          <w:rFonts w:ascii="Arial" w:hAnsi="Arial" w:cs="Arial"/>
          <w:sz w:val="28"/>
          <w:szCs w:val="28"/>
        </w:rPr>
      </w:pPr>
      <w:r>
        <w:rPr>
          <w:rStyle w:val="12"/>
          <w:rFonts w:ascii="Times New Roman" w:hAnsi="Times New Roman" w:cs="Times New Roman"/>
          <w:sz w:val="28"/>
          <w:szCs w:val="28"/>
          <w:lang w:eastAsia="ar-SA"/>
        </w:rPr>
        <w:t xml:space="preserve">         </w:t>
      </w:r>
      <w:r w:rsidRPr="00C929CC">
        <w:rPr>
          <w:rStyle w:val="12"/>
          <w:rFonts w:ascii="Times New Roman" w:hAnsi="Times New Roman" w:cs="Times New Roman"/>
          <w:sz w:val="28"/>
          <w:szCs w:val="28"/>
          <w:lang w:eastAsia="ar-SA"/>
        </w:rPr>
        <w:t>В районе также функционируют 2 школы-интерната («Специальная (коррекционная) общеобразовательная школа-интернат № 14 VIII вида» для детей - сирот и детей, оставшихся без попечения родителей в с.</w:t>
      </w:r>
      <w:r>
        <w:rPr>
          <w:rStyle w:val="12"/>
          <w:sz w:val="28"/>
          <w:szCs w:val="28"/>
          <w:lang w:eastAsia="ar-SA"/>
        </w:rPr>
        <w:t xml:space="preserve"> </w:t>
      </w:r>
      <w:r w:rsidRPr="00C929CC">
        <w:rPr>
          <w:rStyle w:val="12"/>
          <w:rFonts w:ascii="Times New Roman" w:hAnsi="Times New Roman" w:cs="Times New Roman"/>
          <w:sz w:val="28"/>
          <w:szCs w:val="28"/>
          <w:lang w:eastAsia="ar-SA"/>
        </w:rPr>
        <w:t>Константиновское и коррекционное учреждение «Специальная (коррекционная) общеобразовательная</w:t>
      </w:r>
      <w:r>
        <w:rPr>
          <w:rStyle w:val="12"/>
          <w:rFonts w:ascii="Times New Roman" w:hAnsi="Times New Roman" w:cs="Times New Roman"/>
          <w:sz w:val="28"/>
          <w:szCs w:val="28"/>
          <w:lang w:eastAsia="ar-SA"/>
        </w:rPr>
        <w:t xml:space="preserve"> школа-интернат № 17 VIII вида»</w:t>
      </w:r>
      <w:r w:rsidRPr="00C929CC">
        <w:rPr>
          <w:rStyle w:val="12"/>
          <w:rFonts w:ascii="Times New Roman" w:hAnsi="Times New Roman" w:cs="Times New Roman"/>
          <w:sz w:val="28"/>
          <w:szCs w:val="28"/>
          <w:lang w:eastAsia="ar-SA"/>
        </w:rPr>
        <w:t xml:space="preserve"> в г. Светлоград, а</w:t>
      </w:r>
      <w:r>
        <w:rPr>
          <w:rStyle w:val="12"/>
          <w:sz w:val="28"/>
          <w:szCs w:val="28"/>
          <w:lang w:eastAsia="ar-SA"/>
        </w:rPr>
        <w:t xml:space="preserve"> </w:t>
      </w:r>
      <w:r w:rsidRPr="0080269B">
        <w:rPr>
          <w:rStyle w:val="12"/>
          <w:rFonts w:ascii="Times New Roman" w:hAnsi="Times New Roman" w:cs="Times New Roman"/>
          <w:sz w:val="28"/>
          <w:szCs w:val="28"/>
          <w:lang w:eastAsia="ar-SA"/>
        </w:rPr>
        <w:t xml:space="preserve">также  </w:t>
      </w:r>
      <w:r>
        <w:rPr>
          <w:rStyle w:val="12"/>
          <w:sz w:val="28"/>
          <w:szCs w:val="28"/>
          <w:lang w:eastAsia="ar-SA"/>
        </w:rPr>
        <w:t xml:space="preserve">  </w:t>
      </w:r>
      <w:r w:rsidRPr="00C929CC">
        <w:rPr>
          <w:rStyle w:val="12"/>
          <w:rFonts w:ascii="Times New Roman" w:hAnsi="Times New Roman" w:cs="Times New Roman"/>
          <w:sz w:val="28"/>
          <w:szCs w:val="28"/>
          <w:lang w:eastAsia="ar-SA"/>
        </w:rPr>
        <w:t>государственное образовательное учреждение для детей – сирот и детей, оставшихся без попечения родителей «Детский (смешанный) дом № 25».</w:t>
      </w:r>
    </w:p>
    <w:p w:rsidR="007B6FB5" w:rsidRDefault="007B6FB5" w:rsidP="006679BB">
      <w:pPr>
        <w:ind w:firstLine="709"/>
        <w:jc w:val="both"/>
        <w:rPr>
          <w:b/>
          <w:bCs/>
          <w:i/>
          <w:iCs/>
          <w:sz w:val="28"/>
          <w:szCs w:val="28"/>
        </w:rPr>
      </w:pPr>
    </w:p>
    <w:p w:rsidR="007B6FB5" w:rsidRPr="00C929CC" w:rsidRDefault="007B6FB5" w:rsidP="006679BB">
      <w:pPr>
        <w:tabs>
          <w:tab w:val="left" w:pos="2610"/>
        </w:tabs>
        <w:ind w:firstLine="709"/>
        <w:jc w:val="both"/>
      </w:pPr>
    </w:p>
    <w:p w:rsidR="007B6FB5" w:rsidRPr="00C929CC" w:rsidRDefault="007B6FB5" w:rsidP="006679BB">
      <w:pPr>
        <w:jc w:val="center"/>
        <w:rPr>
          <w:sz w:val="28"/>
          <w:szCs w:val="28"/>
        </w:rPr>
      </w:pPr>
      <w:r>
        <w:rPr>
          <w:rStyle w:val="12"/>
          <w:rFonts w:ascii="Times New Roman" w:hAnsi="Times New Roman" w:cs="Times New Roman"/>
          <w:b/>
          <w:bCs/>
          <w:i/>
          <w:iCs/>
          <w:sz w:val="28"/>
          <w:szCs w:val="28"/>
          <w:lang w:eastAsia="ar-SA"/>
        </w:rPr>
        <w:t>8.3</w:t>
      </w:r>
      <w:r w:rsidRPr="00C929CC">
        <w:rPr>
          <w:rStyle w:val="12"/>
          <w:rFonts w:ascii="Times New Roman" w:hAnsi="Times New Roman" w:cs="Times New Roman"/>
          <w:b/>
          <w:bCs/>
          <w:i/>
          <w:iCs/>
          <w:sz w:val="28"/>
          <w:szCs w:val="28"/>
          <w:lang w:eastAsia="ar-SA"/>
        </w:rPr>
        <w:t>. Воспитание и развитие детей.</w:t>
      </w:r>
    </w:p>
    <w:p w:rsidR="007B6FB5" w:rsidRDefault="007B6FB5" w:rsidP="006679BB">
      <w:pPr>
        <w:tabs>
          <w:tab w:val="left" w:pos="736"/>
        </w:tabs>
        <w:jc w:val="both"/>
        <w:rPr>
          <w:sz w:val="28"/>
          <w:szCs w:val="28"/>
        </w:rPr>
      </w:pPr>
      <w:r>
        <w:rPr>
          <w:sz w:val="28"/>
          <w:szCs w:val="28"/>
        </w:rPr>
        <w:t xml:space="preserve">    </w:t>
      </w:r>
      <w:r>
        <w:rPr>
          <w:sz w:val="28"/>
          <w:szCs w:val="28"/>
        </w:rPr>
        <w:tab/>
        <w:t>Воспитание растущего человека как формирование развитой личности составляет одну из главных задач современного общества. Формирование духовно-развитой личности не совершается автоматически. Оно требует усилий со стороны людей, и эти усилия направляются как на создание материальных возможностей, социальных условий, так и на реализацию возможностей для духовно-нравственного совершенствования. Однако наличие объективных условий само по себе еще не решает задачу формирования развитой личности. Необходима организация систематического воспитания. Ведь современное общество востребует не только человека информированного, знающего, сколько способного к познанию сложности быстро изменяющегося мира, к ценностному осмыслению этого многоликого мира через человека, его деятельность и взаимодействие с людьми.</w:t>
      </w:r>
    </w:p>
    <w:p w:rsidR="007B6FB5" w:rsidRDefault="007B6FB5" w:rsidP="006679BB">
      <w:pPr>
        <w:tabs>
          <w:tab w:val="left" w:pos="736"/>
        </w:tabs>
        <w:jc w:val="both"/>
        <w:rPr>
          <w:sz w:val="28"/>
          <w:szCs w:val="28"/>
        </w:rPr>
      </w:pPr>
      <w:r>
        <w:rPr>
          <w:sz w:val="28"/>
          <w:szCs w:val="28"/>
        </w:rPr>
        <w:t xml:space="preserve">           Главной целью воспитательной работы образовательных учреждений является создание условий, способствующих развитию личности ученика, позволяющих обеспечить возможность его духовно-нравственного становления, готовности к жизненному самоопределению.</w:t>
      </w:r>
    </w:p>
    <w:p w:rsidR="007B6FB5" w:rsidRDefault="007B6FB5" w:rsidP="006679BB">
      <w:pPr>
        <w:tabs>
          <w:tab w:val="left" w:pos="736"/>
        </w:tabs>
        <w:jc w:val="both"/>
        <w:rPr>
          <w:sz w:val="28"/>
          <w:szCs w:val="28"/>
        </w:rPr>
      </w:pPr>
      <w:r>
        <w:rPr>
          <w:sz w:val="28"/>
          <w:szCs w:val="28"/>
        </w:rPr>
        <w:t xml:space="preserve">           Общие задачи и принципы качественного воспитания и образования личности ребенка отражены в федеральных государственных</w:t>
      </w:r>
      <w:r w:rsidRPr="0087217C">
        <w:rPr>
          <w:sz w:val="28"/>
          <w:szCs w:val="28"/>
        </w:rPr>
        <w:t xml:space="preserve"> </w:t>
      </w:r>
      <w:r>
        <w:rPr>
          <w:sz w:val="28"/>
          <w:szCs w:val="28"/>
        </w:rPr>
        <w:t>образовательных стандартах дошкольного и общего образования.</w:t>
      </w:r>
    </w:p>
    <w:p w:rsidR="007B6FB5" w:rsidRPr="00762387" w:rsidRDefault="007B6FB5" w:rsidP="00762387">
      <w:pPr>
        <w:pStyle w:val="normal0"/>
        <w:jc w:val="both"/>
        <w:rPr>
          <w:sz w:val="28"/>
          <w:szCs w:val="28"/>
        </w:rPr>
      </w:pPr>
      <w:r>
        <w:rPr>
          <w:sz w:val="28"/>
          <w:szCs w:val="28"/>
        </w:rPr>
        <w:t xml:space="preserve">          </w:t>
      </w:r>
      <w:r w:rsidRPr="00762387">
        <w:rPr>
          <w:sz w:val="28"/>
          <w:szCs w:val="28"/>
        </w:rPr>
        <w:t>В общеобразовательных учреждениях Петровского городского округа сложилась определенная система методической работы: педагогический совет, методический совет, инструктивно-методические совещания при заместителе директора по воспитательной работе, работа методических объединений классных руководителей, индивидуально-групповая работа с классными руководителями, заместителями директора по воспитательной работе, семинары и т.д. Работой по воспитанию детей и подростков заняты все педагогические работники.</w:t>
      </w:r>
    </w:p>
    <w:p w:rsidR="007B6FB5" w:rsidRPr="00762387" w:rsidRDefault="007B6FB5" w:rsidP="00762387">
      <w:pPr>
        <w:pStyle w:val="NoSpacing"/>
        <w:ind w:firstLine="708"/>
        <w:jc w:val="both"/>
        <w:rPr>
          <w:rFonts w:ascii="Times New Roman" w:hAnsi="Times New Roman" w:cs="Times New Roman"/>
          <w:sz w:val="28"/>
          <w:szCs w:val="28"/>
        </w:rPr>
      </w:pPr>
      <w:r w:rsidRPr="00762387">
        <w:rPr>
          <w:sz w:val="28"/>
          <w:szCs w:val="28"/>
        </w:rPr>
        <w:t xml:space="preserve"> </w:t>
      </w:r>
      <w:r w:rsidRPr="00762387">
        <w:rPr>
          <w:rFonts w:ascii="Times New Roman" w:hAnsi="Times New Roman" w:cs="Times New Roman"/>
          <w:sz w:val="28"/>
          <w:szCs w:val="28"/>
        </w:rPr>
        <w:t xml:space="preserve">Во всех общеобразовательных организациях Петровского городского округа Ставропольского края </w:t>
      </w:r>
      <w:r w:rsidRPr="00762387">
        <w:rPr>
          <w:rStyle w:val="NoSpacingChar"/>
          <w:rFonts w:ascii="Times New Roman" w:hAnsi="Times New Roman" w:cs="Times New Roman"/>
          <w:sz w:val="28"/>
          <w:szCs w:val="28"/>
          <w:lang w:val="ru-RU"/>
        </w:rPr>
        <w:t xml:space="preserve">на педагогических советах, методических объединениях классных руководителей </w:t>
      </w:r>
      <w:r>
        <w:rPr>
          <w:rStyle w:val="NoSpacingChar"/>
          <w:rFonts w:ascii="Times New Roman" w:hAnsi="Times New Roman" w:cs="Times New Roman"/>
          <w:sz w:val="28"/>
          <w:szCs w:val="28"/>
          <w:lang w:val="ru-RU"/>
        </w:rPr>
        <w:t xml:space="preserve">рассматривается </w:t>
      </w:r>
      <w:r w:rsidRPr="00762387">
        <w:rPr>
          <w:rFonts w:ascii="Times New Roman" w:hAnsi="Times New Roman" w:cs="Times New Roman"/>
          <w:sz w:val="28"/>
          <w:szCs w:val="28"/>
        </w:rPr>
        <w:t xml:space="preserve"> вопрос апробации и внедрения рабочей программы воспитания в общеобразовательных организация</w:t>
      </w:r>
      <w:r>
        <w:rPr>
          <w:rFonts w:ascii="Times New Roman" w:hAnsi="Times New Roman" w:cs="Times New Roman"/>
          <w:sz w:val="28"/>
          <w:szCs w:val="28"/>
        </w:rPr>
        <w:t>х</w:t>
      </w:r>
      <w:r w:rsidRPr="00762387">
        <w:rPr>
          <w:rFonts w:ascii="Times New Roman" w:hAnsi="Times New Roman" w:cs="Times New Roman"/>
          <w:sz w:val="28"/>
          <w:szCs w:val="28"/>
        </w:rPr>
        <w:t xml:space="preserve">, разработанной Институтом стратегии развития образования РАО. Были использованы методические рекомендации по составлению такой программы, определены главные ее составляющие. Основное внимание уделялось следующим моментам: </w:t>
      </w:r>
    </w:p>
    <w:p w:rsidR="007B6FB5" w:rsidRPr="00762387" w:rsidRDefault="007B6FB5" w:rsidP="00762387">
      <w:pPr>
        <w:pStyle w:val="NoSpacing"/>
        <w:numPr>
          <w:ilvl w:val="0"/>
          <w:numId w:val="5"/>
        </w:numPr>
        <w:ind w:left="0" w:firstLine="709"/>
        <w:jc w:val="both"/>
        <w:rPr>
          <w:rFonts w:ascii="Times New Roman" w:hAnsi="Times New Roman" w:cs="Times New Roman"/>
          <w:sz w:val="28"/>
          <w:szCs w:val="28"/>
        </w:rPr>
      </w:pPr>
      <w:r w:rsidRPr="00762387">
        <w:rPr>
          <w:rFonts w:ascii="Times New Roman" w:hAnsi="Times New Roman" w:cs="Times New Roman"/>
          <w:sz w:val="28"/>
          <w:szCs w:val="28"/>
        </w:rPr>
        <w:t xml:space="preserve">Рабочая программа воспитания школы создавалась на основе примерной программы. Такая программа являлась короткой и внятной, содержала конкретное описание предстоящей работы с детьми, а не общие рассуждения о воспитании. </w:t>
      </w:r>
    </w:p>
    <w:p w:rsidR="007B6FB5" w:rsidRPr="00762387" w:rsidRDefault="007B6FB5" w:rsidP="00762387">
      <w:pPr>
        <w:pStyle w:val="NoSpacing"/>
        <w:numPr>
          <w:ilvl w:val="0"/>
          <w:numId w:val="5"/>
        </w:numPr>
        <w:ind w:left="0" w:firstLine="709"/>
        <w:jc w:val="both"/>
        <w:rPr>
          <w:rFonts w:ascii="Times New Roman" w:hAnsi="Times New Roman" w:cs="Times New Roman"/>
          <w:sz w:val="28"/>
          <w:szCs w:val="28"/>
        </w:rPr>
      </w:pPr>
      <w:r w:rsidRPr="00762387">
        <w:rPr>
          <w:rFonts w:ascii="Times New Roman" w:hAnsi="Times New Roman" w:cs="Times New Roman"/>
          <w:sz w:val="28"/>
          <w:szCs w:val="28"/>
        </w:rPr>
        <w:t>К рабочей программе воспитания образовательной организации прилагается календарный план воспитательной работы, конкретизирующий мероприятия программы применительно к текущему учебному году. Такой план в каждой образовательной организации разрабатывался в свободной форме.</w:t>
      </w:r>
    </w:p>
    <w:p w:rsidR="007B6FB5" w:rsidRPr="00762387" w:rsidRDefault="007B6FB5" w:rsidP="00762387">
      <w:pPr>
        <w:pStyle w:val="NoSpacing"/>
        <w:ind w:firstLine="708"/>
        <w:jc w:val="both"/>
        <w:rPr>
          <w:rFonts w:ascii="Times New Roman" w:hAnsi="Times New Roman" w:cs="Times New Roman"/>
          <w:sz w:val="28"/>
          <w:szCs w:val="28"/>
        </w:rPr>
      </w:pPr>
      <w:r w:rsidRPr="00762387">
        <w:rPr>
          <w:rFonts w:ascii="Times New Roman" w:hAnsi="Times New Roman" w:cs="Times New Roman"/>
          <w:sz w:val="28"/>
          <w:szCs w:val="28"/>
        </w:rPr>
        <w:t>Программы воспитания составлялись с учетом традиций каждой школы, ее активной работы в сфере воспитания. Вопрос об апробации и внедрении  программы воспитания и  плана ее реализации рассматривался на заседаниях педагогических советов, методических советов, методических объединений классных руководителей.</w:t>
      </w:r>
    </w:p>
    <w:p w:rsidR="007B6FB5" w:rsidRPr="00762387" w:rsidRDefault="007B6FB5" w:rsidP="00762387">
      <w:pPr>
        <w:pStyle w:val="NoSpacing"/>
        <w:ind w:firstLine="708"/>
        <w:jc w:val="both"/>
        <w:rPr>
          <w:rFonts w:ascii="Times New Roman" w:hAnsi="Times New Roman" w:cs="Times New Roman"/>
          <w:w w:val="0"/>
          <w:sz w:val="28"/>
          <w:szCs w:val="28"/>
        </w:rPr>
      </w:pPr>
      <w:r w:rsidRPr="00762387">
        <w:rPr>
          <w:rFonts w:ascii="Times New Roman" w:hAnsi="Times New Roman" w:cs="Times New Roman"/>
          <w:sz w:val="28"/>
          <w:szCs w:val="28"/>
        </w:rPr>
        <w:t xml:space="preserve">Программа воспитания позволила организовать воспитательную работу в данных образовательных учреждениях в соответствии с современными достижениями педагогики и психологии, а также  в зависимости от возможностей, опыта,  с учетом имеющихся кадров и ресурсов каждой отдельно взятой организации. </w:t>
      </w:r>
      <w:r w:rsidRPr="00762387">
        <w:rPr>
          <w:rFonts w:ascii="Times New Roman" w:hAnsi="Times New Roman" w:cs="Times New Roman"/>
          <w:w w:val="0"/>
          <w:sz w:val="28"/>
          <w:szCs w:val="28"/>
        </w:rPr>
        <w:t xml:space="preserve">Практическая реализация цели и задач воспитания осуществляется в рамках направлений воспитательной работы школ. Каждое из них представлено в соответствующем модуле, </w:t>
      </w:r>
      <w:r w:rsidRPr="00762387">
        <w:rPr>
          <w:rFonts w:ascii="Times New Roman" w:hAnsi="Times New Roman" w:cs="Times New Roman"/>
          <w:sz w:val="28"/>
          <w:szCs w:val="28"/>
        </w:rPr>
        <w:t>помогающем  реализовать воспитательный потенциал в наибольшей степени. Программа воспитания предусматривает все направления воспитательной деятельности и обеспечивает создание системы воспитательных мероприятий, позволяющих обучающемуся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формирование у обучающегося активной деятельностной позиции. Реализация цели и задач данной программы воспитания осуществляется в рамках направлений - модулей воспитательной работы.</w:t>
      </w:r>
      <w:r w:rsidRPr="00762387">
        <w:rPr>
          <w:rFonts w:ascii="Times New Roman" w:hAnsi="Times New Roman" w:cs="Times New Roman"/>
          <w:w w:val="0"/>
          <w:sz w:val="28"/>
          <w:szCs w:val="28"/>
        </w:rPr>
        <w:t xml:space="preserve"> </w:t>
      </w:r>
    </w:p>
    <w:p w:rsidR="007B6FB5" w:rsidRPr="00762387" w:rsidRDefault="007B6FB5" w:rsidP="00762387">
      <w:pPr>
        <w:pStyle w:val="NoSpacing"/>
        <w:ind w:firstLine="567"/>
        <w:jc w:val="both"/>
        <w:rPr>
          <w:rFonts w:ascii="Times New Roman" w:hAnsi="Times New Roman" w:cs="Times New Roman"/>
          <w:sz w:val="28"/>
          <w:szCs w:val="28"/>
        </w:rPr>
      </w:pPr>
      <w:r w:rsidRPr="00762387">
        <w:rPr>
          <w:rFonts w:ascii="Times New Roman" w:hAnsi="Times New Roman" w:cs="Times New Roman"/>
          <w:sz w:val="28"/>
          <w:szCs w:val="28"/>
        </w:rPr>
        <w:t>Формы и приемы работы с детьми были различными не только на уровне школ, но и на уровне классов. Это связано не только с возрастом детей. Это связано с уровнем развития классного коллектива, с отношениями в нем, и даже с контингентом родителей учащихся того или иного класса. Классный руководитель имеет дело с постоянно развивающимися личностями своих детей. В каждой общеобразовательной организации  проводились методические семинары, мастер-классы по обмену опытом работы с детьми в вопросе воспитания.</w:t>
      </w:r>
    </w:p>
    <w:p w:rsidR="007B6FB5" w:rsidRPr="00762387" w:rsidRDefault="007B6FB5" w:rsidP="00762387">
      <w:pPr>
        <w:pStyle w:val="NoSpacing"/>
        <w:ind w:firstLine="567"/>
        <w:jc w:val="both"/>
        <w:rPr>
          <w:rFonts w:ascii="Times New Roman" w:hAnsi="Times New Roman" w:cs="Times New Roman"/>
          <w:sz w:val="28"/>
          <w:szCs w:val="28"/>
        </w:rPr>
      </w:pPr>
      <w:r w:rsidRPr="00762387">
        <w:rPr>
          <w:rFonts w:ascii="Times New Roman" w:hAnsi="Times New Roman" w:cs="Times New Roman"/>
          <w:sz w:val="28"/>
          <w:szCs w:val="28"/>
        </w:rPr>
        <w:t>Рабочая программа воспитания реализовывалась в единстве урочной и внеурочной деятельности, осуществляемой образовательными организациями, совместно с семьей учрежд</w:t>
      </w:r>
      <w:r>
        <w:rPr>
          <w:rFonts w:ascii="Times New Roman" w:hAnsi="Times New Roman" w:cs="Times New Roman"/>
          <w:sz w:val="28"/>
          <w:szCs w:val="28"/>
        </w:rPr>
        <w:t>ениями культуры и спорта. В 2022-2023</w:t>
      </w:r>
      <w:r w:rsidRPr="00762387">
        <w:rPr>
          <w:rFonts w:ascii="Times New Roman" w:hAnsi="Times New Roman" w:cs="Times New Roman"/>
          <w:sz w:val="28"/>
          <w:szCs w:val="28"/>
        </w:rPr>
        <w:t xml:space="preserve"> учебном году реализация рабочей программы в общеобразовательных организациях Петровского городского округа продолжается. </w:t>
      </w:r>
    </w:p>
    <w:p w:rsidR="007B6FB5" w:rsidRDefault="007B6FB5" w:rsidP="004A4502">
      <w:pPr>
        <w:pStyle w:val="NoSpacing"/>
        <w:ind w:firstLine="567"/>
        <w:jc w:val="both"/>
        <w:rPr>
          <w:rFonts w:ascii="Times New Roman" w:hAnsi="Times New Roman" w:cs="Times New Roman"/>
          <w:sz w:val="28"/>
          <w:szCs w:val="28"/>
          <w:shd w:val="clear" w:color="auto" w:fill="FFFFFF"/>
        </w:rPr>
      </w:pPr>
      <w:r w:rsidRPr="005E4D3D">
        <w:rPr>
          <w:rFonts w:ascii="Times New Roman" w:hAnsi="Times New Roman" w:cs="Times New Roman"/>
          <w:sz w:val="28"/>
          <w:szCs w:val="28"/>
          <w:shd w:val="clear" w:color="auto" w:fill="FFFFFF"/>
        </w:rPr>
        <w:t xml:space="preserve">В рамках модернизации  образования внедряются новые подходы, формы и методы работы  с детьми. </w:t>
      </w:r>
      <w:r>
        <w:rPr>
          <w:rFonts w:ascii="Times New Roman" w:hAnsi="Times New Roman" w:cs="Times New Roman"/>
          <w:sz w:val="28"/>
          <w:szCs w:val="28"/>
          <w:shd w:val="clear" w:color="auto" w:fill="FFFFFF"/>
        </w:rPr>
        <w:t>Так по инициативе Министерства просвещения в рамках проекта «Патриотическое воспитание граждан Российской Федерации» национального проекта «Образование»  в Петровском городском округе в школах введена должность советника директора по воспитанию и взаимодействию с детскими общественными объединениями. Советники решают задачи по развитию личности на основе духовно-нравственных ценностей, по организации яркой и интересной внеурочной деятельности, успешной социализации, вовлечению детей в инициативы «Российского движения школьников», волонтерство и юнармейские программы.</w:t>
      </w:r>
    </w:p>
    <w:p w:rsidR="007B6FB5" w:rsidRDefault="007B6FB5" w:rsidP="004A4502">
      <w:pPr>
        <w:pStyle w:val="NoSpacing"/>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рамках национального проекта «Образование» разработана программа развития активности учащихся начальных классов «Орлята России».</w:t>
      </w:r>
    </w:p>
    <w:p w:rsidR="007B6FB5" w:rsidRDefault="007B6FB5" w:rsidP="004A4502">
      <w:pPr>
        <w:pStyle w:val="NoSpacing"/>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1 сентября 2022 года школы Петровского городского округа присоединились к реализации новых традиций: поднятие флага и исполнения гимна в начале каждой недели, в дни государственных праздников и на значимых мероприятиях.</w:t>
      </w:r>
    </w:p>
    <w:p w:rsidR="007B6FB5" w:rsidRPr="005E4D3D" w:rsidRDefault="007B6FB5" w:rsidP="004A4502">
      <w:pPr>
        <w:pStyle w:val="NoSpacing"/>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целью формирования взглядов, убеждений, ценностных ориентиров обучающихся на основе базовых национальных ценностей, Министерство просвещения России запустило новый масштабный  проект- цикл внеурочных занятий «Разговор о важном». Занятия «Разговоры о важном» проходят каждый понедельник. На занятиях ученики знакомятся с общественно-политической жизнью страны, говорят об истории и обычаях, науке и искусстве, об общечеловеческих ценностях.</w:t>
      </w:r>
    </w:p>
    <w:p w:rsidR="007B6FB5" w:rsidRPr="00C929CC" w:rsidRDefault="007B6FB5" w:rsidP="004A4502">
      <w:pPr>
        <w:pStyle w:val="NoSpacing"/>
        <w:ind w:firstLine="567"/>
        <w:jc w:val="both"/>
        <w:rPr>
          <w:rFonts w:cs="Times New Roman"/>
        </w:rPr>
      </w:pPr>
    </w:p>
    <w:p w:rsidR="007B6FB5" w:rsidRDefault="007B6FB5" w:rsidP="007B35BA">
      <w:pPr>
        <w:jc w:val="center"/>
        <w:rPr>
          <w:rStyle w:val="12"/>
          <w:rFonts w:ascii="Times New Roman" w:hAnsi="Times New Roman" w:cs="Times New Roman"/>
          <w:b/>
          <w:bCs/>
          <w:i/>
          <w:iCs/>
          <w:sz w:val="28"/>
          <w:szCs w:val="28"/>
          <w:lang w:eastAsia="ar-SA"/>
        </w:rPr>
      </w:pPr>
      <w:r>
        <w:rPr>
          <w:rStyle w:val="12"/>
          <w:rFonts w:ascii="Times New Roman" w:hAnsi="Times New Roman" w:cs="Times New Roman"/>
          <w:b/>
          <w:bCs/>
          <w:i/>
          <w:iCs/>
          <w:spacing w:val="2"/>
          <w:sz w:val="28"/>
          <w:szCs w:val="28"/>
          <w:shd w:val="clear" w:color="auto" w:fill="FFFFFF"/>
          <w:lang w:eastAsia="ar-SA"/>
        </w:rPr>
        <w:t>8.4</w:t>
      </w:r>
      <w:r w:rsidRPr="00C929CC">
        <w:rPr>
          <w:rStyle w:val="12"/>
          <w:rFonts w:ascii="Times New Roman" w:hAnsi="Times New Roman" w:cs="Times New Roman"/>
          <w:b/>
          <w:bCs/>
          <w:i/>
          <w:iCs/>
          <w:spacing w:val="2"/>
          <w:sz w:val="28"/>
          <w:szCs w:val="28"/>
          <w:shd w:val="clear" w:color="auto" w:fill="FFFFFF"/>
          <w:lang w:eastAsia="ar-SA"/>
        </w:rPr>
        <w:t>. О</w:t>
      </w:r>
      <w:r w:rsidRPr="00C929CC">
        <w:rPr>
          <w:rStyle w:val="12"/>
          <w:rFonts w:ascii="Times New Roman" w:hAnsi="Times New Roman" w:cs="Times New Roman"/>
          <w:b/>
          <w:bCs/>
          <w:i/>
          <w:iCs/>
          <w:sz w:val="28"/>
          <w:szCs w:val="28"/>
          <w:lang w:eastAsia="ar-SA"/>
        </w:rPr>
        <w:t>бучение  детей с ограниченными возможностями здоровья.</w:t>
      </w:r>
      <w:r>
        <w:rPr>
          <w:rStyle w:val="12"/>
          <w:rFonts w:ascii="Times New Roman" w:hAnsi="Times New Roman" w:cs="Times New Roman"/>
          <w:b/>
          <w:bCs/>
          <w:i/>
          <w:iCs/>
          <w:sz w:val="28"/>
          <w:szCs w:val="28"/>
          <w:lang w:eastAsia="ar-SA"/>
        </w:rPr>
        <w:t xml:space="preserve"> </w:t>
      </w:r>
    </w:p>
    <w:p w:rsidR="007B6FB5" w:rsidRPr="007B35BA" w:rsidRDefault="007B6FB5" w:rsidP="007B35BA">
      <w:pPr>
        <w:jc w:val="both"/>
        <w:rPr>
          <w:sz w:val="28"/>
          <w:szCs w:val="28"/>
        </w:rPr>
      </w:pPr>
      <w:r>
        <w:rPr>
          <w:rStyle w:val="12"/>
          <w:sz w:val="28"/>
          <w:szCs w:val="28"/>
          <w:lang w:eastAsia="ar-SA"/>
        </w:rPr>
        <w:t xml:space="preserve">          </w:t>
      </w:r>
      <w:r w:rsidRPr="00762387">
        <w:rPr>
          <w:rStyle w:val="12"/>
          <w:sz w:val="28"/>
          <w:szCs w:val="28"/>
          <w:lang w:eastAsia="ar-SA"/>
        </w:rPr>
        <w:t xml:space="preserve"> </w:t>
      </w:r>
      <w:r w:rsidRPr="00762387">
        <w:rPr>
          <w:sz w:val="28"/>
          <w:szCs w:val="28"/>
          <w:shd w:val="clear" w:color="auto" w:fill="FFFFFF"/>
        </w:rPr>
        <w:t>В отделе образования администрации Петровского городского округа Ставропольского края (далее - отдел образования) создан банк данных детей инвалидов и детей с ограниченными возможностями здор</w:t>
      </w:r>
      <w:r>
        <w:rPr>
          <w:sz w:val="28"/>
          <w:szCs w:val="28"/>
          <w:shd w:val="clear" w:color="auto" w:fill="FFFFFF"/>
        </w:rPr>
        <w:t>овья. По состоянию на 31.12.2022</w:t>
      </w:r>
      <w:r w:rsidRPr="00762387">
        <w:rPr>
          <w:sz w:val="28"/>
          <w:szCs w:val="28"/>
          <w:shd w:val="clear" w:color="auto" w:fill="FFFFFF"/>
        </w:rPr>
        <w:t xml:space="preserve"> года в него в</w:t>
      </w:r>
      <w:r>
        <w:rPr>
          <w:sz w:val="28"/>
          <w:szCs w:val="28"/>
          <w:shd w:val="clear" w:color="auto" w:fill="FFFFFF"/>
        </w:rPr>
        <w:t xml:space="preserve">ключено 647 детей. </w:t>
      </w:r>
    </w:p>
    <w:p w:rsidR="007B6FB5" w:rsidRDefault="007B6FB5" w:rsidP="007B35BA">
      <w:pPr>
        <w:autoSpaceDE w:val="0"/>
        <w:autoSpaceDN w:val="0"/>
        <w:adjustRightInd w:val="0"/>
        <w:spacing w:line="240" w:lineRule="auto"/>
        <w:jc w:val="both"/>
        <w:rPr>
          <w:sz w:val="28"/>
          <w:szCs w:val="28"/>
          <w:shd w:val="clear" w:color="auto" w:fill="FFFFFF"/>
        </w:rPr>
      </w:pPr>
      <w:r>
        <w:rPr>
          <w:sz w:val="28"/>
          <w:szCs w:val="28"/>
          <w:shd w:val="clear" w:color="auto" w:fill="FFFFFF"/>
        </w:rPr>
        <w:t xml:space="preserve">          В дошкольных организациях обучается 27 детей-инвалидов, 487 детей</w:t>
      </w:r>
      <w:r w:rsidRPr="00762387">
        <w:rPr>
          <w:sz w:val="28"/>
          <w:szCs w:val="28"/>
          <w:shd w:val="clear" w:color="auto" w:fill="FFFFFF"/>
        </w:rPr>
        <w:t xml:space="preserve"> с</w:t>
      </w:r>
      <w:r>
        <w:rPr>
          <w:sz w:val="28"/>
          <w:szCs w:val="28"/>
          <w:shd w:val="clear" w:color="auto" w:fill="FFFFFF"/>
        </w:rPr>
        <w:t xml:space="preserve"> ограниченными возможностями здоровья, 10 детей имеют оба статуса. </w:t>
      </w:r>
      <w:r w:rsidRPr="00762387">
        <w:rPr>
          <w:sz w:val="28"/>
          <w:szCs w:val="28"/>
          <w:shd w:val="clear" w:color="auto" w:fill="FFFFFF"/>
        </w:rPr>
        <w:t xml:space="preserve"> </w:t>
      </w:r>
      <w:r>
        <w:rPr>
          <w:sz w:val="28"/>
          <w:szCs w:val="28"/>
          <w:shd w:val="clear" w:color="auto" w:fill="FFFFFF"/>
        </w:rPr>
        <w:t>Из них 503 обучаются инклюзивно, 1 обучается на дому.</w:t>
      </w:r>
    </w:p>
    <w:p w:rsidR="007B6FB5" w:rsidRPr="00762387" w:rsidRDefault="007B6FB5" w:rsidP="00E3657F">
      <w:pPr>
        <w:autoSpaceDE w:val="0"/>
        <w:autoSpaceDN w:val="0"/>
        <w:adjustRightInd w:val="0"/>
        <w:spacing w:line="240" w:lineRule="auto"/>
        <w:ind w:firstLine="709"/>
        <w:jc w:val="both"/>
        <w:rPr>
          <w:sz w:val="28"/>
          <w:szCs w:val="28"/>
          <w:shd w:val="clear" w:color="auto" w:fill="FFFFFF"/>
        </w:rPr>
      </w:pPr>
      <w:r>
        <w:rPr>
          <w:sz w:val="28"/>
          <w:szCs w:val="28"/>
          <w:shd w:val="clear" w:color="auto" w:fill="FFFFFF"/>
        </w:rPr>
        <w:t xml:space="preserve"> В общеобразовательных организациях обучается 121 ребенок- инвалид, 54 ребенка с ограниченными возможностями здоровья, 32 ребенка имеют оба статуса.  Из них 91 ребенок обучается инклюзивно, 6- индивидуально в школе, 46- индивидуально на дому.</w:t>
      </w:r>
    </w:p>
    <w:p w:rsidR="007B6FB5" w:rsidRPr="00762387" w:rsidRDefault="007B6FB5" w:rsidP="00762387">
      <w:pPr>
        <w:autoSpaceDE w:val="0"/>
        <w:autoSpaceDN w:val="0"/>
        <w:adjustRightInd w:val="0"/>
        <w:spacing w:line="240" w:lineRule="auto"/>
        <w:ind w:firstLine="709"/>
        <w:jc w:val="both"/>
        <w:rPr>
          <w:sz w:val="28"/>
          <w:szCs w:val="28"/>
          <w:shd w:val="clear" w:color="auto" w:fill="FFFFFF"/>
        </w:rPr>
      </w:pPr>
      <w:r w:rsidRPr="00762387">
        <w:rPr>
          <w:sz w:val="28"/>
          <w:szCs w:val="28"/>
          <w:shd w:val="clear" w:color="auto" w:fill="FFFFFF"/>
        </w:rPr>
        <w:t>Отделом образования реализуются мероприятия по дистанционному обучению детей</w:t>
      </w:r>
      <w:r>
        <w:rPr>
          <w:sz w:val="28"/>
          <w:szCs w:val="28"/>
          <w:shd w:val="clear" w:color="auto" w:fill="FFFFFF"/>
        </w:rPr>
        <w:t>-инвалидов, которые предоставляю</w:t>
      </w:r>
      <w:r w:rsidRPr="00762387">
        <w:rPr>
          <w:sz w:val="28"/>
          <w:szCs w:val="28"/>
          <w:shd w:val="clear" w:color="auto" w:fill="FFFFFF"/>
        </w:rPr>
        <w:t xml:space="preserve">т возможность детям-инвалидам обучаться с использованием дистанционных образовательных технологий на дому. Семье обучающегося (ребёнка-инвалида) передаётся во временное пользование базовое рабочее место (специализированный программно-технический комплекс, принтер, сканер, микрофон, колонки, наушники, вебкамера, графический планшет, цифровой микроскоп, цифровая фотокамера, дополнительное программное обеспечение и дополнительное специализированное оборудование для детей, ограничения здоровья которых не позволяют использовать стандартные инструменты клавиатурного ввода), а также предоставляется бесплатный безлимитный доступ к Интернету. </w:t>
      </w:r>
    </w:p>
    <w:p w:rsidR="007B6FB5" w:rsidRPr="00762387" w:rsidRDefault="007B6FB5" w:rsidP="00762387">
      <w:pPr>
        <w:autoSpaceDE w:val="0"/>
        <w:autoSpaceDN w:val="0"/>
        <w:adjustRightInd w:val="0"/>
        <w:spacing w:line="240" w:lineRule="auto"/>
        <w:ind w:firstLine="709"/>
        <w:jc w:val="both"/>
        <w:rPr>
          <w:sz w:val="28"/>
          <w:szCs w:val="28"/>
          <w:shd w:val="clear" w:color="auto" w:fill="FFFFFF"/>
        </w:rPr>
      </w:pPr>
      <w:r w:rsidRPr="00762387">
        <w:rPr>
          <w:sz w:val="28"/>
          <w:szCs w:val="28"/>
          <w:shd w:val="clear" w:color="auto" w:fill="FFFFFF"/>
        </w:rPr>
        <w:t xml:space="preserve">Дистанционное обучение решает проблему «особых» детей в недостатке общения с другими людьми. У ребенка, обучающегося с использованием дистанционных образовательных технологий на дому, расширяются возможности пользования образовательными и информационными ресурсами Интернета. Дистанционная форма обучения как нельзя лучше подходит для получения ими качественного образования и в дальнейшем профессиональной занятости. </w:t>
      </w:r>
    </w:p>
    <w:p w:rsidR="007B6FB5" w:rsidRPr="00762387" w:rsidRDefault="007B6FB5" w:rsidP="00762387">
      <w:pPr>
        <w:autoSpaceDE w:val="0"/>
        <w:autoSpaceDN w:val="0"/>
        <w:adjustRightInd w:val="0"/>
        <w:spacing w:line="240" w:lineRule="auto"/>
        <w:ind w:firstLine="709"/>
        <w:jc w:val="both"/>
        <w:rPr>
          <w:sz w:val="28"/>
          <w:szCs w:val="28"/>
          <w:shd w:val="clear" w:color="auto" w:fill="FFFFFF"/>
        </w:rPr>
      </w:pPr>
      <w:r>
        <w:rPr>
          <w:sz w:val="28"/>
          <w:szCs w:val="28"/>
          <w:shd w:val="clear" w:color="auto" w:fill="FFFFFF"/>
        </w:rPr>
        <w:t>В 2022 - 2023 учебном году 6 детей-инвалидов</w:t>
      </w:r>
      <w:r w:rsidRPr="00762387">
        <w:rPr>
          <w:sz w:val="28"/>
          <w:szCs w:val="28"/>
          <w:shd w:val="clear" w:color="auto" w:fill="FFFFFF"/>
        </w:rPr>
        <w:t>, не имеющих противопоказаний к работе с компьютерным оборудованием, получают образование с использованием дистанционных технологий, обучающ</w:t>
      </w:r>
      <w:r>
        <w:rPr>
          <w:sz w:val="28"/>
          <w:szCs w:val="28"/>
          <w:shd w:val="clear" w:color="auto" w:fill="FFFFFF"/>
        </w:rPr>
        <w:t>ихся в 6</w:t>
      </w:r>
      <w:r w:rsidRPr="00762387">
        <w:rPr>
          <w:sz w:val="28"/>
          <w:szCs w:val="28"/>
          <w:shd w:val="clear" w:color="auto" w:fill="FFFFFF"/>
        </w:rPr>
        <w:t xml:space="preserve"> образовательных организациях Петровского городского округа</w:t>
      </w:r>
      <w:r>
        <w:rPr>
          <w:sz w:val="28"/>
          <w:szCs w:val="28"/>
          <w:shd w:val="clear" w:color="auto" w:fill="FFFFFF"/>
        </w:rPr>
        <w:t>.</w:t>
      </w:r>
    </w:p>
    <w:p w:rsidR="007B6FB5" w:rsidRPr="00762387" w:rsidRDefault="007B6FB5" w:rsidP="00762387">
      <w:pPr>
        <w:spacing w:line="240" w:lineRule="auto"/>
        <w:ind w:firstLine="708"/>
        <w:jc w:val="both"/>
        <w:rPr>
          <w:sz w:val="28"/>
          <w:szCs w:val="28"/>
        </w:rPr>
      </w:pPr>
      <w:r w:rsidRPr="00762387">
        <w:rPr>
          <w:sz w:val="28"/>
          <w:szCs w:val="28"/>
        </w:rPr>
        <w:t>В рамках реализации ФГОС ОВЗ в Петровско</w:t>
      </w:r>
      <w:r>
        <w:rPr>
          <w:sz w:val="28"/>
          <w:szCs w:val="28"/>
        </w:rPr>
        <w:t>м городском округе   в 2022-2023</w:t>
      </w:r>
      <w:r w:rsidRPr="00762387">
        <w:rPr>
          <w:sz w:val="28"/>
          <w:szCs w:val="28"/>
        </w:rPr>
        <w:t xml:space="preserve"> учебном году в 10 общеобразовательных организациях с 1 по 4 класс обучается 44 ребенка-инвалида с ограниченными возможностями здоровья.</w:t>
      </w:r>
    </w:p>
    <w:p w:rsidR="007B6FB5" w:rsidRPr="00762387" w:rsidRDefault="007B6FB5" w:rsidP="00762387">
      <w:pPr>
        <w:spacing w:line="240" w:lineRule="auto"/>
        <w:ind w:firstLine="708"/>
        <w:jc w:val="both"/>
        <w:rPr>
          <w:sz w:val="28"/>
          <w:szCs w:val="28"/>
        </w:rPr>
      </w:pPr>
      <w:r w:rsidRPr="00762387">
        <w:rPr>
          <w:sz w:val="28"/>
          <w:szCs w:val="28"/>
        </w:rPr>
        <w:t>Всего по адаптированным о</w:t>
      </w:r>
      <w:r>
        <w:rPr>
          <w:sz w:val="28"/>
          <w:szCs w:val="28"/>
        </w:rPr>
        <w:t>бразовательным программам в 2022-2023</w:t>
      </w:r>
      <w:r w:rsidRPr="00762387">
        <w:rPr>
          <w:sz w:val="28"/>
          <w:szCs w:val="28"/>
        </w:rPr>
        <w:t xml:space="preserve"> учебном году обучается </w:t>
      </w:r>
      <w:r>
        <w:rPr>
          <w:sz w:val="28"/>
          <w:szCs w:val="28"/>
        </w:rPr>
        <w:t xml:space="preserve">65 детей -инвалидов и </w:t>
      </w:r>
      <w:r w:rsidRPr="00762387">
        <w:rPr>
          <w:sz w:val="28"/>
          <w:szCs w:val="28"/>
        </w:rPr>
        <w:t xml:space="preserve"> детей с ОВЗ.</w:t>
      </w:r>
    </w:p>
    <w:p w:rsidR="007B6FB5" w:rsidRPr="003D4912" w:rsidRDefault="007B6FB5" w:rsidP="00762387">
      <w:pPr>
        <w:tabs>
          <w:tab w:val="left" w:pos="723"/>
        </w:tabs>
        <w:jc w:val="both"/>
        <w:rPr>
          <w:sz w:val="28"/>
          <w:szCs w:val="28"/>
        </w:rPr>
      </w:pPr>
    </w:p>
    <w:p w:rsidR="007B6FB5" w:rsidRPr="00161665" w:rsidRDefault="007B6FB5" w:rsidP="00762387">
      <w:pPr>
        <w:rPr>
          <w:rStyle w:val="12"/>
          <w:rFonts w:ascii="Times New Roman" w:hAnsi="Times New Roman" w:cs="Times New Roman"/>
          <w:b/>
          <w:bCs/>
          <w:i/>
          <w:iCs/>
          <w:sz w:val="28"/>
          <w:szCs w:val="28"/>
          <w:lang w:eastAsia="ar-SA"/>
        </w:rPr>
      </w:pPr>
    </w:p>
    <w:p w:rsidR="007B6FB5" w:rsidRDefault="007B6FB5" w:rsidP="006679BB">
      <w:pPr>
        <w:jc w:val="center"/>
        <w:rPr>
          <w:rStyle w:val="12"/>
          <w:rFonts w:ascii="Times New Roman" w:hAnsi="Times New Roman" w:cs="Times New Roman"/>
          <w:b/>
          <w:bCs/>
          <w:i/>
          <w:iCs/>
          <w:sz w:val="28"/>
          <w:szCs w:val="28"/>
          <w:lang w:eastAsia="ar-SA"/>
        </w:rPr>
      </w:pPr>
      <w:r>
        <w:rPr>
          <w:rStyle w:val="12"/>
          <w:rFonts w:ascii="Times New Roman" w:hAnsi="Times New Roman" w:cs="Times New Roman"/>
          <w:b/>
          <w:bCs/>
          <w:i/>
          <w:iCs/>
          <w:sz w:val="28"/>
          <w:szCs w:val="28"/>
          <w:lang w:eastAsia="ar-SA"/>
        </w:rPr>
        <w:t>8.5</w:t>
      </w:r>
      <w:r w:rsidRPr="00161665">
        <w:rPr>
          <w:rStyle w:val="12"/>
          <w:rFonts w:ascii="Times New Roman" w:hAnsi="Times New Roman" w:cs="Times New Roman"/>
          <w:b/>
          <w:bCs/>
          <w:i/>
          <w:iCs/>
          <w:sz w:val="28"/>
          <w:szCs w:val="28"/>
          <w:lang w:eastAsia="ar-SA"/>
        </w:rPr>
        <w:t>. Поддержка одаренных детей.</w:t>
      </w:r>
    </w:p>
    <w:p w:rsidR="007B6FB5" w:rsidRPr="007337EB" w:rsidRDefault="007B6FB5" w:rsidP="007337EB">
      <w:pPr>
        <w:spacing w:line="240" w:lineRule="auto"/>
        <w:ind w:firstLine="709"/>
        <w:jc w:val="both"/>
        <w:rPr>
          <w:sz w:val="28"/>
          <w:szCs w:val="28"/>
        </w:rPr>
      </w:pPr>
      <w:r w:rsidRPr="007337EB">
        <w:rPr>
          <w:sz w:val="28"/>
          <w:szCs w:val="28"/>
        </w:rPr>
        <w:t xml:space="preserve">В числе ключевых задач для системы образования: формирование эффективной системы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7B6FB5" w:rsidRPr="007337EB" w:rsidRDefault="007B6FB5" w:rsidP="007337EB">
      <w:pPr>
        <w:spacing w:line="240" w:lineRule="auto"/>
        <w:ind w:firstLine="709"/>
        <w:jc w:val="both"/>
        <w:rPr>
          <w:sz w:val="28"/>
          <w:szCs w:val="28"/>
        </w:rPr>
      </w:pPr>
      <w:r w:rsidRPr="007337EB">
        <w:rPr>
          <w:sz w:val="28"/>
          <w:szCs w:val="28"/>
        </w:rPr>
        <w:t xml:space="preserve">Олимпиады — одна из общепризнанных форм работы с одаренными детьми. В муниципальном этапе Всероссийской олимпиады </w:t>
      </w:r>
      <w:r>
        <w:rPr>
          <w:sz w:val="28"/>
          <w:szCs w:val="28"/>
        </w:rPr>
        <w:t>школьников принимали участие 556 школьников</w:t>
      </w:r>
      <w:r w:rsidRPr="007337EB">
        <w:rPr>
          <w:sz w:val="28"/>
          <w:szCs w:val="28"/>
        </w:rPr>
        <w:t>,</w:t>
      </w:r>
      <w:r>
        <w:rPr>
          <w:sz w:val="28"/>
          <w:szCs w:val="28"/>
        </w:rPr>
        <w:t xml:space="preserve"> в прошлом учебном году было 576</w:t>
      </w:r>
      <w:r w:rsidRPr="007337EB">
        <w:rPr>
          <w:sz w:val="28"/>
          <w:szCs w:val="28"/>
        </w:rPr>
        <w:t xml:space="preserve"> участников. Количество участников муниципального </w:t>
      </w:r>
      <w:r>
        <w:rPr>
          <w:sz w:val="28"/>
          <w:szCs w:val="28"/>
        </w:rPr>
        <w:t>этапа олимпиады снизилось на 20 человек. Из них 159</w:t>
      </w:r>
      <w:r w:rsidRPr="007337EB">
        <w:rPr>
          <w:sz w:val="28"/>
          <w:szCs w:val="28"/>
        </w:rPr>
        <w:t xml:space="preserve"> человек стали победителями и призерами. Наблюдается увеличение количества победителей и призеров муниципального этапа Всероссийской олимпиад</w:t>
      </w:r>
      <w:r>
        <w:rPr>
          <w:sz w:val="28"/>
          <w:szCs w:val="28"/>
        </w:rPr>
        <w:t>ы школьников по сравнению с 2022-2023</w:t>
      </w:r>
      <w:r w:rsidRPr="007337EB">
        <w:rPr>
          <w:sz w:val="28"/>
          <w:szCs w:val="28"/>
        </w:rPr>
        <w:t xml:space="preserve"> учебным годом. По результатам муниципального этапа Всероссийской олимпиады школьников наибольшее количество побе</w:t>
      </w:r>
      <w:r>
        <w:rPr>
          <w:sz w:val="28"/>
          <w:szCs w:val="28"/>
        </w:rPr>
        <w:t>дителей и призеров из МБОУ гимназии № 1</w:t>
      </w:r>
      <w:r w:rsidRPr="007337EB">
        <w:rPr>
          <w:sz w:val="28"/>
          <w:szCs w:val="28"/>
        </w:rPr>
        <w:t xml:space="preserve"> г. Светлограда. В региональном этапе Всеросс</w:t>
      </w:r>
      <w:r>
        <w:rPr>
          <w:sz w:val="28"/>
          <w:szCs w:val="28"/>
        </w:rPr>
        <w:t>ийской олимпиады школьников 2022 -2023</w:t>
      </w:r>
      <w:r w:rsidRPr="007337EB">
        <w:rPr>
          <w:sz w:val="28"/>
          <w:szCs w:val="28"/>
        </w:rPr>
        <w:t xml:space="preserve"> у</w:t>
      </w:r>
      <w:r>
        <w:rPr>
          <w:sz w:val="28"/>
          <w:szCs w:val="28"/>
        </w:rPr>
        <w:t>чебного года принимало участие 3</w:t>
      </w:r>
      <w:r w:rsidRPr="007337EB">
        <w:rPr>
          <w:sz w:val="28"/>
          <w:szCs w:val="28"/>
        </w:rPr>
        <w:t>9 че</w:t>
      </w:r>
      <w:r>
        <w:rPr>
          <w:sz w:val="28"/>
          <w:szCs w:val="28"/>
        </w:rPr>
        <w:t>ловек (в прошлом учебном году 69 участников). Из них 10</w:t>
      </w:r>
      <w:r w:rsidRPr="007337EB">
        <w:rPr>
          <w:sz w:val="28"/>
          <w:szCs w:val="28"/>
        </w:rPr>
        <w:t xml:space="preserve"> участников стали </w:t>
      </w:r>
      <w:r>
        <w:rPr>
          <w:sz w:val="28"/>
          <w:szCs w:val="28"/>
        </w:rPr>
        <w:t xml:space="preserve">победителями и призерами. </w:t>
      </w:r>
      <w:r w:rsidRPr="007337EB">
        <w:rPr>
          <w:sz w:val="28"/>
          <w:szCs w:val="28"/>
        </w:rPr>
        <w:t>По результатам регионального этапа Всероссийской олимпиады школьников наибольшее количество призеров в МБОУ гимназии №1, МБОУЛ №3 г. Светлограда и МКОУ СОШ №6 им. Г. В. Батищева с. Гофицкое. Двое победителей регионального этапа из МБОУГ №1 стали участниками заключительного этапа всероссийской олимпиады школьников по астрономии и географии</w:t>
      </w:r>
      <w:r>
        <w:rPr>
          <w:sz w:val="28"/>
          <w:szCs w:val="28"/>
        </w:rPr>
        <w:t>.</w:t>
      </w:r>
      <w:r w:rsidRPr="007337EB">
        <w:rPr>
          <w:sz w:val="28"/>
          <w:szCs w:val="28"/>
        </w:rPr>
        <w:t xml:space="preserve"> Повышение результативности участия в олимпиадах различных уровней</w:t>
      </w:r>
      <w:r>
        <w:rPr>
          <w:sz w:val="28"/>
          <w:szCs w:val="28"/>
        </w:rPr>
        <w:t xml:space="preserve"> </w:t>
      </w:r>
      <w:r w:rsidRPr="007337EB">
        <w:rPr>
          <w:sz w:val="28"/>
          <w:szCs w:val="28"/>
        </w:rPr>
        <w:t>- одна из задач работы общеобразовательных организаций по развитию детской одаренности.</w:t>
      </w:r>
    </w:p>
    <w:p w:rsidR="007B6FB5" w:rsidRPr="007337EB" w:rsidRDefault="007B6FB5" w:rsidP="007337EB">
      <w:pPr>
        <w:spacing w:line="240" w:lineRule="auto"/>
        <w:ind w:firstLine="708"/>
        <w:jc w:val="both"/>
        <w:rPr>
          <w:sz w:val="28"/>
          <w:szCs w:val="28"/>
          <w:shd w:val="clear" w:color="auto" w:fill="FFFFFF"/>
        </w:rPr>
      </w:pPr>
      <w:r w:rsidRPr="007337EB">
        <w:rPr>
          <w:sz w:val="28"/>
          <w:szCs w:val="28"/>
          <w:shd w:val="clear" w:color="auto" w:fill="FFFFFF"/>
        </w:rPr>
        <w:t>В качестве поддержки детей, проявивших способности в осво</w:t>
      </w:r>
      <w:r>
        <w:rPr>
          <w:sz w:val="28"/>
          <w:szCs w:val="28"/>
          <w:shd w:val="clear" w:color="auto" w:fill="FFFFFF"/>
        </w:rPr>
        <w:t>ении учебных предметов,</w:t>
      </w:r>
      <w:r w:rsidRPr="007337EB">
        <w:rPr>
          <w:sz w:val="28"/>
          <w:szCs w:val="28"/>
          <w:shd w:val="clear" w:color="auto" w:fill="FFFFFF"/>
        </w:rPr>
        <w:t xml:space="preserve"> выпускники, поощренные меда</w:t>
      </w:r>
      <w:r>
        <w:rPr>
          <w:sz w:val="28"/>
          <w:szCs w:val="28"/>
          <w:shd w:val="clear" w:color="auto" w:fill="FFFFFF"/>
        </w:rPr>
        <w:t>лями различных уровней, получили</w:t>
      </w:r>
      <w:r w:rsidRPr="007337EB">
        <w:rPr>
          <w:sz w:val="28"/>
          <w:szCs w:val="28"/>
          <w:shd w:val="clear" w:color="auto" w:fill="FFFFFF"/>
        </w:rPr>
        <w:t xml:space="preserve"> денежное вознаграждение. Аттестат с отличием и медаль «За особые успехи в уче</w:t>
      </w:r>
      <w:r>
        <w:rPr>
          <w:sz w:val="28"/>
          <w:szCs w:val="28"/>
          <w:shd w:val="clear" w:color="auto" w:fill="FFFFFF"/>
        </w:rPr>
        <w:t>нии» (федеральную медаль) в 2022</w:t>
      </w:r>
      <w:r w:rsidRPr="007337EB">
        <w:rPr>
          <w:sz w:val="28"/>
          <w:szCs w:val="28"/>
          <w:shd w:val="clear" w:color="auto" w:fill="FFFFFF"/>
        </w:rPr>
        <w:t xml:space="preserve"> году полу</w:t>
      </w:r>
      <w:r>
        <w:rPr>
          <w:sz w:val="28"/>
          <w:szCs w:val="28"/>
          <w:shd w:val="clear" w:color="auto" w:fill="FFFFFF"/>
        </w:rPr>
        <w:t>чили 36/16% выпускников (2021 год –28/12</w:t>
      </w:r>
      <w:r w:rsidRPr="007337EB">
        <w:rPr>
          <w:sz w:val="28"/>
          <w:szCs w:val="28"/>
          <w:shd w:val="clear" w:color="auto" w:fill="FFFFFF"/>
        </w:rPr>
        <w:t>,3%</w:t>
      </w:r>
      <w:r>
        <w:rPr>
          <w:sz w:val="28"/>
          <w:szCs w:val="28"/>
          <w:shd w:val="clear" w:color="auto" w:fill="FFFFFF"/>
        </w:rPr>
        <w:t>, 2020 год -34/14,3%</w:t>
      </w:r>
      <w:r w:rsidRPr="007337EB">
        <w:rPr>
          <w:sz w:val="28"/>
          <w:szCs w:val="28"/>
          <w:shd w:val="clear" w:color="auto" w:fill="FFFFFF"/>
        </w:rPr>
        <w:t>). Всего поощрены медалями различного уровня –</w:t>
      </w:r>
      <w:r>
        <w:rPr>
          <w:sz w:val="28"/>
          <w:szCs w:val="28"/>
          <w:shd w:val="clear" w:color="auto" w:fill="FFFFFF"/>
        </w:rPr>
        <w:t>48/21,3% выпускников</w:t>
      </w:r>
      <w:r w:rsidRPr="007337EB">
        <w:rPr>
          <w:sz w:val="28"/>
          <w:szCs w:val="28"/>
          <w:shd w:val="clear" w:color="auto" w:fill="FFFFFF"/>
        </w:rPr>
        <w:t xml:space="preserve"> </w:t>
      </w:r>
      <w:r>
        <w:rPr>
          <w:sz w:val="28"/>
          <w:szCs w:val="28"/>
          <w:shd w:val="clear" w:color="auto" w:fill="FFFFFF"/>
        </w:rPr>
        <w:t>(2021 год -</w:t>
      </w:r>
      <w:r w:rsidRPr="007337EB">
        <w:rPr>
          <w:sz w:val="28"/>
          <w:szCs w:val="28"/>
          <w:shd w:val="clear" w:color="auto" w:fill="FFFFFF"/>
        </w:rPr>
        <w:t xml:space="preserve">32 / 13,6% </w:t>
      </w:r>
      <w:r>
        <w:rPr>
          <w:sz w:val="28"/>
          <w:szCs w:val="28"/>
          <w:shd w:val="clear" w:color="auto" w:fill="FFFFFF"/>
        </w:rPr>
        <w:t xml:space="preserve">, </w:t>
      </w:r>
      <w:r w:rsidRPr="007337EB">
        <w:rPr>
          <w:sz w:val="28"/>
          <w:szCs w:val="28"/>
          <w:shd w:val="clear" w:color="auto" w:fill="FFFFFF"/>
        </w:rPr>
        <w:t>2020 г</w:t>
      </w:r>
      <w:r>
        <w:rPr>
          <w:sz w:val="28"/>
          <w:szCs w:val="28"/>
          <w:shd w:val="clear" w:color="auto" w:fill="FFFFFF"/>
        </w:rPr>
        <w:t xml:space="preserve">од </w:t>
      </w:r>
      <w:r w:rsidRPr="007337EB">
        <w:rPr>
          <w:sz w:val="28"/>
          <w:szCs w:val="28"/>
          <w:shd w:val="clear" w:color="auto" w:fill="FFFFFF"/>
        </w:rPr>
        <w:t xml:space="preserve">- 35 / 14,8%). </w:t>
      </w:r>
    </w:p>
    <w:p w:rsidR="007B6FB5" w:rsidRPr="00161665" w:rsidRDefault="007B6FB5" w:rsidP="00691559">
      <w:pPr>
        <w:rPr>
          <w:sz w:val="28"/>
          <w:szCs w:val="28"/>
        </w:rPr>
      </w:pPr>
    </w:p>
    <w:p w:rsidR="007B6FB5" w:rsidRDefault="007B6FB5" w:rsidP="006679BB">
      <w:pPr>
        <w:pStyle w:val="21"/>
        <w:tabs>
          <w:tab w:val="left" w:pos="720"/>
        </w:tabs>
        <w:spacing w:line="200" w:lineRule="atLeast"/>
        <w:ind w:firstLine="0"/>
        <w:rPr>
          <w:rFonts w:ascii="Times New Roman" w:hAnsi="Times New Roman" w:cs="Times New Roman"/>
          <w:sz w:val="20"/>
          <w:szCs w:val="20"/>
        </w:rPr>
      </w:pPr>
    </w:p>
    <w:p w:rsidR="007B6FB5" w:rsidRPr="00470755" w:rsidRDefault="007B6FB5" w:rsidP="006679BB">
      <w:pPr>
        <w:jc w:val="center"/>
        <w:rPr>
          <w:sz w:val="28"/>
          <w:szCs w:val="28"/>
        </w:rPr>
      </w:pPr>
      <w:r w:rsidRPr="00470755">
        <w:rPr>
          <w:rStyle w:val="12"/>
          <w:rFonts w:ascii="Times New Roman" w:hAnsi="Times New Roman" w:cs="Times New Roman"/>
          <w:b/>
          <w:bCs/>
          <w:sz w:val="28"/>
          <w:szCs w:val="28"/>
          <w:lang w:eastAsia="ar-SA"/>
        </w:rPr>
        <w:t>9. ОРГАНИЗАЦИЯ КУЛЬТУРНОГО ДОСУГА ДЕТЕЙ И СЕМЕЙ, ИМЕЮЩИХ ДЕТЕЙ</w:t>
      </w:r>
    </w:p>
    <w:p w:rsidR="007B6FB5" w:rsidRDefault="007B6FB5" w:rsidP="006679BB">
      <w:pPr>
        <w:pStyle w:val="BodyText"/>
        <w:jc w:val="both"/>
        <w:rPr>
          <w:sz w:val="28"/>
          <w:szCs w:val="28"/>
        </w:rPr>
      </w:pPr>
    </w:p>
    <w:p w:rsidR="007B6FB5" w:rsidRPr="00161665" w:rsidRDefault="007B6FB5" w:rsidP="006679BB">
      <w:pPr>
        <w:jc w:val="both"/>
        <w:rPr>
          <w:i/>
          <w:iCs/>
          <w:sz w:val="28"/>
          <w:szCs w:val="28"/>
        </w:rPr>
      </w:pPr>
      <w:r w:rsidRPr="00161665">
        <w:rPr>
          <w:b/>
          <w:bCs/>
          <w:sz w:val="28"/>
          <w:szCs w:val="28"/>
        </w:rPr>
        <w:t xml:space="preserve">      </w:t>
      </w:r>
      <w:r w:rsidRPr="00161665">
        <w:rPr>
          <w:rStyle w:val="12"/>
          <w:rFonts w:ascii="Times New Roman" w:hAnsi="Times New Roman" w:cs="Times New Roman"/>
          <w:b/>
          <w:bCs/>
          <w:i/>
          <w:iCs/>
          <w:sz w:val="28"/>
          <w:szCs w:val="28"/>
          <w:lang w:eastAsia="ar-SA"/>
        </w:rPr>
        <w:t xml:space="preserve">  9.1. Развитие досуга детей и семей,  имеющих детей.</w:t>
      </w:r>
    </w:p>
    <w:p w:rsidR="007B6FB5" w:rsidRPr="007337EB" w:rsidRDefault="007B6FB5" w:rsidP="007337EB">
      <w:pPr>
        <w:pStyle w:val="NoSpacing"/>
        <w:ind w:firstLine="708"/>
        <w:jc w:val="both"/>
        <w:rPr>
          <w:rFonts w:ascii="Times New Roman" w:hAnsi="Times New Roman" w:cs="Times New Roman"/>
          <w:sz w:val="28"/>
          <w:szCs w:val="28"/>
        </w:rPr>
      </w:pPr>
      <w:r w:rsidRPr="007337EB">
        <w:rPr>
          <w:rFonts w:ascii="Times New Roman" w:hAnsi="Times New Roman" w:cs="Times New Roman"/>
          <w:sz w:val="28"/>
          <w:szCs w:val="28"/>
        </w:rPr>
        <w:t xml:space="preserve">В образовательных организациях Петровского городского округа предусмотрены мероприятия по организации досуга детей, подростков и отдыха в летний период. В каждом классе в обязательном порядке запланированы и проводятся внеклассные мероприятия с учащимися и с родителями различной направленности. В летний период на базе образовательных организаций организуются школьные лагеря с дневным пребыванием детей. </w:t>
      </w:r>
    </w:p>
    <w:p w:rsidR="007B6FB5" w:rsidRDefault="007B6FB5" w:rsidP="00E416D1">
      <w:pPr>
        <w:shd w:val="clear" w:color="auto" w:fill="FFFFFF"/>
        <w:spacing w:line="240" w:lineRule="auto"/>
        <w:jc w:val="both"/>
        <w:rPr>
          <w:sz w:val="32"/>
          <w:szCs w:val="32"/>
          <w:lang w:eastAsia="ru-RU"/>
        </w:rPr>
      </w:pPr>
      <w:r>
        <w:rPr>
          <w:sz w:val="28"/>
          <w:szCs w:val="28"/>
          <w:shd w:val="clear" w:color="auto" w:fill="FFFFFF"/>
        </w:rPr>
        <w:t xml:space="preserve">          </w:t>
      </w:r>
      <w:r w:rsidRPr="007337EB">
        <w:rPr>
          <w:sz w:val="28"/>
          <w:szCs w:val="28"/>
          <w:shd w:val="clear" w:color="auto" w:fill="FFFFFF"/>
        </w:rPr>
        <w:t xml:space="preserve">С 1 сентября 2021 года в России заработала новая программа для молодежи «Пушкинская карта». С данной программой ознакомлены педагоги, учащиеся и родители общеобразовательных организаций Петровского городского округа. </w:t>
      </w:r>
      <w:r w:rsidRPr="007337EB">
        <w:rPr>
          <w:sz w:val="28"/>
          <w:szCs w:val="28"/>
        </w:rPr>
        <w:t>Пушкинская карта — это пропуск в мир культурных событий страны, культурный досуг</w:t>
      </w:r>
      <w:r>
        <w:rPr>
          <w:sz w:val="28"/>
          <w:szCs w:val="28"/>
        </w:rPr>
        <w:t>. На карту уже были начислены 5</w:t>
      </w:r>
      <w:r w:rsidRPr="007337EB">
        <w:rPr>
          <w:sz w:val="28"/>
          <w:szCs w:val="28"/>
        </w:rPr>
        <w:t xml:space="preserve"> 000 рублей, которые можно было потратить на билеты в музеи, театры, концертные залы, филармонии, консерватории и другие культурные учреждения страны. </w:t>
      </w:r>
    </w:p>
    <w:p w:rsidR="007B6FB5" w:rsidRPr="00C8797C" w:rsidRDefault="007B6FB5" w:rsidP="00E416D1">
      <w:pPr>
        <w:shd w:val="clear" w:color="auto" w:fill="FFFFFF"/>
        <w:spacing w:line="240" w:lineRule="auto"/>
        <w:ind w:firstLine="708"/>
        <w:jc w:val="both"/>
        <w:rPr>
          <w:sz w:val="28"/>
          <w:szCs w:val="28"/>
          <w:lang w:eastAsia="ru-RU"/>
        </w:rPr>
      </w:pPr>
      <w:r w:rsidRPr="00C8797C">
        <w:rPr>
          <w:sz w:val="28"/>
          <w:szCs w:val="28"/>
          <w:lang w:eastAsia="ru-RU"/>
        </w:rPr>
        <w:t>Работа с детьми и молодежью является приоритетным направлением деятельности учреждений культуры, дополнительного образования в сфере культуры, подведомственных отделу культуры администрации Петровского городского округа Ставропольского края.</w:t>
      </w:r>
    </w:p>
    <w:p w:rsidR="007B6FB5" w:rsidRPr="00C8797C" w:rsidRDefault="007B6FB5" w:rsidP="00E416D1">
      <w:pPr>
        <w:pStyle w:val="NoSpacing"/>
        <w:ind w:firstLine="708"/>
        <w:jc w:val="both"/>
        <w:rPr>
          <w:rFonts w:ascii="Times New Roman" w:hAnsi="Times New Roman" w:cs="Times New Roman"/>
          <w:sz w:val="28"/>
          <w:szCs w:val="28"/>
        </w:rPr>
      </w:pPr>
      <w:r w:rsidRPr="00C8797C">
        <w:rPr>
          <w:rFonts w:ascii="Times New Roman" w:hAnsi="Times New Roman" w:cs="Times New Roman"/>
          <w:sz w:val="28"/>
          <w:szCs w:val="28"/>
        </w:rPr>
        <w:t>Сеть учреждений культуры Петровского городского округа Ставропольского края насчитывает 55 объектов, из низ 24 клубных учреждения, 22 библиотеки, 2 музея, 7 учреждений дополнительного образования.</w:t>
      </w:r>
    </w:p>
    <w:p w:rsidR="007B6FB5" w:rsidRDefault="007B6FB5" w:rsidP="00E416D1">
      <w:pPr>
        <w:spacing w:line="240" w:lineRule="auto"/>
        <w:ind w:firstLine="709"/>
        <w:jc w:val="both"/>
        <w:rPr>
          <w:sz w:val="28"/>
          <w:szCs w:val="28"/>
        </w:rPr>
      </w:pPr>
      <w:r w:rsidRPr="00C8797C">
        <w:rPr>
          <w:sz w:val="28"/>
          <w:szCs w:val="28"/>
        </w:rPr>
        <w:t>В учреждениях культуры Петровского городского округа Ставропольского края действуют 326 клубных формирований (увеличение на 2 к показателю прошлого года) различной направленности: самодеятельного и прикладного творчества; духовно-нравственного, патриотического, экологического, краеведческого, правового воспитания; досуговые. Посещают клубные формирования 4 922 человека</w:t>
      </w:r>
      <w:r>
        <w:rPr>
          <w:sz w:val="28"/>
          <w:szCs w:val="28"/>
        </w:rPr>
        <w:t>.</w:t>
      </w:r>
      <w:r w:rsidRPr="00C8797C">
        <w:rPr>
          <w:sz w:val="28"/>
          <w:szCs w:val="28"/>
        </w:rPr>
        <w:t xml:space="preserve"> </w:t>
      </w:r>
    </w:p>
    <w:p w:rsidR="007B6FB5" w:rsidRDefault="007B6FB5" w:rsidP="009652FF">
      <w:pPr>
        <w:shd w:val="clear" w:color="auto" w:fill="FFFFFF"/>
        <w:spacing w:line="240" w:lineRule="auto"/>
        <w:ind w:firstLine="708"/>
        <w:jc w:val="both"/>
        <w:rPr>
          <w:sz w:val="32"/>
          <w:szCs w:val="32"/>
          <w:lang w:eastAsia="ru-RU"/>
        </w:rPr>
      </w:pPr>
      <w:r>
        <w:rPr>
          <w:sz w:val="28"/>
          <w:szCs w:val="28"/>
        </w:rPr>
        <w:t xml:space="preserve">Работа с детьми в учреждениях культуры это воспитание в сфере свободного времени, и здесь многое происходит иначе, чем в рамках школьной программы. </w:t>
      </w:r>
      <w:r>
        <w:rPr>
          <w:color w:val="000000"/>
          <w:sz w:val="28"/>
          <w:szCs w:val="28"/>
          <w:shd w:val="clear" w:color="auto" w:fill="FFFFFF"/>
        </w:rPr>
        <w:t>Реализуется целый комплекс мероприятий, позволяющий в течение года системно подходить к вопросам формирования всесторонне развитого подрастающего поколения. Для этого используются различные формы и методы работы с детьми и подростками.</w:t>
      </w:r>
    </w:p>
    <w:p w:rsidR="007B6FB5" w:rsidRDefault="007B6FB5" w:rsidP="009652FF">
      <w:pPr>
        <w:spacing w:line="240" w:lineRule="auto"/>
        <w:ind w:firstLine="708"/>
        <w:jc w:val="both"/>
        <w:rPr>
          <w:sz w:val="28"/>
          <w:szCs w:val="28"/>
          <w:lang w:eastAsia="en-US"/>
        </w:rPr>
      </w:pPr>
      <w:r>
        <w:rPr>
          <w:sz w:val="28"/>
          <w:szCs w:val="28"/>
        </w:rPr>
        <w:t>Для этого специалисты учреждений культуры при проведении мероприятий используют разнообразные формы и методы работы: это могут быть как традиционные культурно – массовые мероприятия, направленные на развитие личностного потенциала детей и подростков, так и специальные информационно - разъяснительные игры, тренинги, лекции, профилактические акции, профилактические беседы, выпуски буклетов, оформление информационных стендов и выставок.</w:t>
      </w:r>
    </w:p>
    <w:p w:rsidR="007B6FB5" w:rsidRDefault="007B6FB5" w:rsidP="009652FF">
      <w:pPr>
        <w:spacing w:line="240" w:lineRule="auto"/>
        <w:ind w:firstLine="708"/>
        <w:jc w:val="both"/>
        <w:rPr>
          <w:sz w:val="28"/>
          <w:szCs w:val="28"/>
        </w:rPr>
      </w:pPr>
      <w:r>
        <w:rPr>
          <w:sz w:val="28"/>
          <w:szCs w:val="28"/>
        </w:rPr>
        <w:t xml:space="preserve">Приоритетными формами работы на сегодняшний день остаются лекции, конференции, «круглые столы» с участием представителей молодежных организаций, студентов, сотрудников правоохранительных органов. </w:t>
      </w:r>
    </w:p>
    <w:p w:rsidR="007B6FB5" w:rsidRDefault="007B6FB5" w:rsidP="009652FF">
      <w:pPr>
        <w:shd w:val="clear" w:color="auto" w:fill="FFFFFF"/>
        <w:spacing w:line="240" w:lineRule="auto"/>
        <w:ind w:firstLine="708"/>
        <w:jc w:val="both"/>
        <w:rPr>
          <w:sz w:val="28"/>
          <w:szCs w:val="28"/>
        </w:rPr>
      </w:pPr>
      <w:r>
        <w:rPr>
          <w:sz w:val="28"/>
          <w:szCs w:val="28"/>
        </w:rPr>
        <w:t>Конечно же, учреждения культуры стараются соответствовать запросам подрастающего поколения, предлагать для молодежи интересные формы проведения антикоррупционной работы. Стало доброй традицией использование, так называемых, познавательных квестов, позволяющих молодому поколению в игровой манере ознакомиться с последствиями коррупционных проявлений. Игровые технологии, позволяют воспроизвести реальные события, поставив человека в условия, максимально приближенные к повседневной жизни.</w:t>
      </w:r>
    </w:p>
    <w:p w:rsidR="007B6FB5" w:rsidRDefault="007B6FB5" w:rsidP="009652FF">
      <w:pPr>
        <w:spacing w:line="240" w:lineRule="auto"/>
        <w:ind w:firstLine="708"/>
        <w:jc w:val="both"/>
        <w:rPr>
          <w:sz w:val="28"/>
          <w:szCs w:val="28"/>
        </w:rPr>
      </w:pPr>
      <w:r>
        <w:rPr>
          <w:sz w:val="28"/>
          <w:szCs w:val="28"/>
        </w:rPr>
        <w:t>В 2022 году учреждения культуры продолжили активное участие во Всероссийской акции «Народная культура для школьников». Для развития современного и народного творчества, привлечения к нему детей и молодежи используются новые формы работы.</w:t>
      </w:r>
    </w:p>
    <w:p w:rsidR="007B6FB5" w:rsidRDefault="007B6FB5" w:rsidP="009652FF">
      <w:pPr>
        <w:spacing w:line="240" w:lineRule="auto"/>
        <w:ind w:firstLine="708"/>
        <w:jc w:val="both"/>
        <w:rPr>
          <w:sz w:val="28"/>
          <w:szCs w:val="28"/>
        </w:rPr>
      </w:pPr>
      <w:r>
        <w:rPr>
          <w:sz w:val="28"/>
          <w:szCs w:val="28"/>
        </w:rPr>
        <w:t>2022 год объявлен Президентом РФ В.В.Путиным, Годом культурного наследия народов России и проводился «в целях популяризации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РФ».</w:t>
      </w:r>
    </w:p>
    <w:p w:rsidR="007B6FB5" w:rsidRDefault="007B6FB5" w:rsidP="009652FF">
      <w:pPr>
        <w:spacing w:line="240" w:lineRule="auto"/>
        <w:ind w:firstLine="708"/>
        <w:jc w:val="both"/>
        <w:rPr>
          <w:color w:val="auto"/>
          <w:sz w:val="28"/>
          <w:szCs w:val="28"/>
        </w:rPr>
      </w:pPr>
      <w:r>
        <w:rPr>
          <w:sz w:val="28"/>
          <w:szCs w:val="28"/>
        </w:rPr>
        <w:t xml:space="preserve">На базе Дома культуры села Донская Балка в рамках Года культурного наследия народов России впервые прошел окружной фестиваль декоративно-прикладного творчества «Город мастеров». Проект стал победителем конкурса «Малая культурная мозаика». </w:t>
      </w:r>
    </w:p>
    <w:p w:rsidR="007B6FB5" w:rsidRDefault="007B6FB5" w:rsidP="009652FF">
      <w:pPr>
        <w:spacing w:line="240" w:lineRule="auto"/>
        <w:ind w:firstLine="709"/>
        <w:jc w:val="both"/>
        <w:rPr>
          <w:sz w:val="28"/>
          <w:szCs w:val="28"/>
        </w:rPr>
      </w:pPr>
      <w:r>
        <w:rPr>
          <w:sz w:val="28"/>
          <w:szCs w:val="28"/>
        </w:rPr>
        <w:t>При поддержке благотворительного фонда Тимченко реализован грантовый проект на сумму 210,0 тыс. рублей «Лаборатория. Территория силы». В течение года на базе Дома культуры села Донская Балка действовал творческий центр, где широкий круг жителей разных возрастов знакомился с забытыми видами местного прикладного творчества, кухней, народными праздниками и обрядами.</w:t>
      </w:r>
    </w:p>
    <w:p w:rsidR="007B6FB5" w:rsidRDefault="007B6FB5" w:rsidP="009652FF">
      <w:pPr>
        <w:spacing w:line="240" w:lineRule="auto"/>
        <w:ind w:firstLine="708"/>
        <w:jc w:val="both"/>
        <w:rPr>
          <w:sz w:val="28"/>
          <w:szCs w:val="28"/>
        </w:rPr>
      </w:pPr>
      <w:r>
        <w:rPr>
          <w:sz w:val="28"/>
          <w:szCs w:val="28"/>
        </w:rPr>
        <w:t>В рамках выполнения программных мероприятий проведены ставшие традиционными фестивали, конкурсы для детей и молодежи:</w:t>
      </w:r>
    </w:p>
    <w:p w:rsidR="007B6FB5" w:rsidRDefault="007B6FB5" w:rsidP="009652FF">
      <w:pPr>
        <w:spacing w:line="240" w:lineRule="auto"/>
        <w:jc w:val="both"/>
        <w:rPr>
          <w:color w:val="000000"/>
          <w:sz w:val="28"/>
          <w:szCs w:val="28"/>
          <w:shd w:val="clear" w:color="auto" w:fill="FFFFFF"/>
        </w:rPr>
      </w:pPr>
      <w:r>
        <w:rPr>
          <w:color w:val="000000"/>
          <w:sz w:val="28"/>
          <w:szCs w:val="28"/>
          <w:shd w:val="clear" w:color="auto" w:fill="FFFFFF"/>
        </w:rPr>
        <w:tab/>
        <w:t>-    конкурс театров моды «Звездный след – 2022».</w:t>
      </w:r>
    </w:p>
    <w:p w:rsidR="007B6FB5" w:rsidRDefault="007B6FB5" w:rsidP="009652FF">
      <w:pPr>
        <w:spacing w:line="240" w:lineRule="auto"/>
        <w:jc w:val="both"/>
        <w:rPr>
          <w:color w:val="auto"/>
          <w:sz w:val="28"/>
          <w:szCs w:val="28"/>
        </w:rPr>
      </w:pPr>
      <w:r>
        <w:rPr>
          <w:sz w:val="28"/>
          <w:szCs w:val="28"/>
        </w:rPr>
        <w:tab/>
        <w:t>- традиционный фестиваль-конкурс патриотической песни «Салют Победы!».</w:t>
      </w:r>
    </w:p>
    <w:p w:rsidR="007B6FB5" w:rsidRDefault="007B6FB5" w:rsidP="009652FF">
      <w:pPr>
        <w:spacing w:line="240" w:lineRule="auto"/>
        <w:ind w:firstLine="708"/>
        <w:jc w:val="both"/>
        <w:rPr>
          <w:color w:val="000000"/>
          <w:sz w:val="28"/>
          <w:szCs w:val="28"/>
          <w:shd w:val="clear" w:color="auto" w:fill="FFFFFF"/>
        </w:rPr>
      </w:pPr>
      <w:r>
        <w:rPr>
          <w:color w:val="000000"/>
          <w:sz w:val="28"/>
          <w:szCs w:val="28"/>
          <w:shd w:val="clear" w:color="auto" w:fill="FFFFFF"/>
        </w:rPr>
        <w:t>- выставка декоративно-прикладного творчества умельцев округа «Традиции живы».</w:t>
      </w:r>
    </w:p>
    <w:p w:rsidR="007B6FB5" w:rsidRDefault="007B6FB5" w:rsidP="009652FF">
      <w:pPr>
        <w:spacing w:line="240" w:lineRule="auto"/>
        <w:ind w:firstLine="708"/>
        <w:jc w:val="both"/>
        <w:rPr>
          <w:color w:val="auto"/>
          <w:sz w:val="28"/>
          <w:szCs w:val="28"/>
        </w:rPr>
      </w:pPr>
      <w:r>
        <w:rPr>
          <w:sz w:val="28"/>
          <w:szCs w:val="28"/>
        </w:rPr>
        <w:t>-   фестиваль фольклорного искусства "Играй, гармонь - звени, частушка!".</w:t>
      </w:r>
    </w:p>
    <w:p w:rsidR="007B6FB5" w:rsidRDefault="007B6FB5" w:rsidP="009652FF">
      <w:pPr>
        <w:spacing w:line="240" w:lineRule="auto"/>
        <w:jc w:val="both"/>
        <w:rPr>
          <w:sz w:val="28"/>
          <w:szCs w:val="28"/>
        </w:rPr>
      </w:pPr>
      <w:r>
        <w:rPr>
          <w:sz w:val="28"/>
          <w:szCs w:val="28"/>
        </w:rPr>
        <w:tab/>
        <w:t>- традиционный Фестиваль дружбы народов «Радуга» (с.Гофицкое).</w:t>
      </w:r>
    </w:p>
    <w:p w:rsidR="007B6FB5" w:rsidRDefault="007B6FB5" w:rsidP="009652FF">
      <w:pPr>
        <w:spacing w:line="240" w:lineRule="auto"/>
        <w:ind w:firstLine="708"/>
        <w:jc w:val="both"/>
        <w:rPr>
          <w:color w:val="000000"/>
          <w:sz w:val="28"/>
          <w:szCs w:val="28"/>
          <w:shd w:val="clear" w:color="auto" w:fill="FFFFFF"/>
        </w:rPr>
      </w:pPr>
      <w:r>
        <w:rPr>
          <w:color w:val="000000"/>
          <w:sz w:val="28"/>
          <w:szCs w:val="28"/>
          <w:shd w:val="clear" w:color="auto" w:fill="FFFFFF"/>
        </w:rPr>
        <w:t>В преддверии фестиваля родительский, учительский и ученический коллективы МКОУ СОШ № 6 им. Батищева организовали выставку-продажу блюд национальной кухни и изделий народных промыслов, всю выручку от которой направили в поддержку петровчан, участвующих в специальной военной операции. В это сложное время поддержку нашим воинам, которые на поле боя отстаивают право на жизнь всех россиян, независимо от национальной принадлежности, выразили представители 12 районов Ставропольского края, выступившие в конкурсной программе. На сцене Дома культуры села Гофицкого звучали вокальные и инструментальные народные произведения, хореографические коллективы исполнили национальные танцы этносов Ставрополья.</w:t>
      </w:r>
    </w:p>
    <w:p w:rsidR="007B6FB5" w:rsidRDefault="007B6FB5" w:rsidP="009652FF">
      <w:pPr>
        <w:spacing w:line="240" w:lineRule="auto"/>
        <w:jc w:val="both"/>
        <w:rPr>
          <w:color w:val="auto"/>
          <w:sz w:val="28"/>
          <w:szCs w:val="28"/>
        </w:rPr>
      </w:pPr>
      <w:r>
        <w:rPr>
          <w:sz w:val="28"/>
          <w:szCs w:val="28"/>
        </w:rPr>
        <w:tab/>
        <w:t xml:space="preserve">- фестиваль – конкурс молодых исполнителей «Восходящая звезда». </w:t>
      </w:r>
    </w:p>
    <w:p w:rsidR="007B6FB5" w:rsidRDefault="007B6FB5" w:rsidP="009652FF">
      <w:pPr>
        <w:spacing w:line="240" w:lineRule="auto"/>
        <w:ind w:firstLine="708"/>
        <w:jc w:val="both"/>
        <w:rPr>
          <w:sz w:val="28"/>
          <w:szCs w:val="28"/>
        </w:rPr>
      </w:pPr>
      <w:r>
        <w:rPr>
          <w:sz w:val="28"/>
          <w:szCs w:val="28"/>
        </w:rPr>
        <w:t>В учреждениях культуры Петровского городского округа Ставропольского края в 2022 году действовало 12 детских «народных коллективов самодеятельного художественного творчества».</w:t>
      </w:r>
    </w:p>
    <w:p w:rsidR="007B6FB5" w:rsidRDefault="007B6FB5" w:rsidP="009652FF">
      <w:pPr>
        <w:spacing w:line="240" w:lineRule="auto"/>
        <w:ind w:firstLine="709"/>
        <w:jc w:val="both"/>
        <w:rPr>
          <w:sz w:val="28"/>
          <w:szCs w:val="28"/>
        </w:rPr>
      </w:pPr>
      <w:r>
        <w:rPr>
          <w:sz w:val="28"/>
          <w:szCs w:val="28"/>
        </w:rPr>
        <w:t>В 2022 году в МБУК «Петровский организационно-методический центр» состоялось 828 киносеансов, из них российских фильмов –577, зарубежных фильмов –251. Общий  сбор от платных услуг, оказанных учреждением составил 1846,6 тыс. руб. Посетили киносеансы на платной основе 5063 чел.</w:t>
      </w:r>
    </w:p>
    <w:p w:rsidR="007B6FB5" w:rsidRDefault="007B6FB5" w:rsidP="009652FF">
      <w:pPr>
        <w:spacing w:line="240" w:lineRule="auto"/>
        <w:ind w:firstLine="709"/>
        <w:jc w:val="both"/>
        <w:rPr>
          <w:color w:val="000000"/>
          <w:sz w:val="28"/>
          <w:szCs w:val="28"/>
        </w:rPr>
      </w:pPr>
      <w:r>
        <w:rPr>
          <w:sz w:val="28"/>
          <w:szCs w:val="28"/>
        </w:rPr>
        <w:t xml:space="preserve">В августе в МБУК «Петровский организационно-методический центр» (кинотеатр «Дружба») уже в седьмой раз прошла ежегодная Всероссийская кино-акция «Ночь кино». Акцию посетили 464 человека. </w:t>
      </w:r>
    </w:p>
    <w:p w:rsidR="007B6FB5" w:rsidRPr="004C061A" w:rsidRDefault="007B6FB5" w:rsidP="004C061A">
      <w:pPr>
        <w:spacing w:line="240" w:lineRule="auto"/>
        <w:ind w:firstLine="709"/>
        <w:jc w:val="both"/>
        <w:rPr>
          <w:color w:val="auto"/>
          <w:sz w:val="28"/>
          <w:szCs w:val="28"/>
        </w:rPr>
      </w:pPr>
      <w:r>
        <w:rPr>
          <w:sz w:val="28"/>
          <w:szCs w:val="28"/>
        </w:rPr>
        <w:t>Дополнительно проведены кино-мероприятия: 7 кино-акций, которые посетило - 1474 человека и 21 кинолекторий, которые посетило - 1217 человек.</w:t>
      </w:r>
    </w:p>
    <w:p w:rsidR="007B6FB5" w:rsidRDefault="007B6FB5" w:rsidP="00C23B81">
      <w:pPr>
        <w:spacing w:line="240" w:lineRule="auto"/>
        <w:ind w:firstLineChars="213" w:firstLine="31680"/>
        <w:jc w:val="both"/>
        <w:rPr>
          <w:sz w:val="28"/>
          <w:szCs w:val="28"/>
        </w:rPr>
      </w:pPr>
      <w:r>
        <w:rPr>
          <w:sz w:val="28"/>
          <w:szCs w:val="28"/>
        </w:rPr>
        <w:t>Традиционно библиотеки Муниципального казенного учреждения культуры «Петровская централизованная библиотечная система» проводят большую работу по организации досуга детей во время каникул, в том числе в летний период. В течение всего года библиотеки активно сотрудничали с пришкольными лагерями, детскими садами, школами. Для юных читателей работали клубы по интересам. В течение отчётного года были проведены мероприятия различной направленности, как в библиотеке, так и вне стен, направленные на организацию полезного досуга.</w:t>
      </w:r>
    </w:p>
    <w:p w:rsidR="007B6FB5" w:rsidRDefault="007B6FB5" w:rsidP="009652FF">
      <w:pPr>
        <w:spacing w:line="240" w:lineRule="auto"/>
        <w:ind w:firstLine="708"/>
        <w:jc w:val="both"/>
        <w:rPr>
          <w:color w:val="000000"/>
          <w:sz w:val="28"/>
          <w:szCs w:val="28"/>
          <w:shd w:val="clear" w:color="auto" w:fill="FFFFFF"/>
        </w:rPr>
      </w:pPr>
      <w:r>
        <w:rPr>
          <w:sz w:val="28"/>
          <w:szCs w:val="28"/>
        </w:rPr>
        <w:t>Всего в 2022 году в библиотеках округа проведено 1110 мероприятий (961 – в 2021 году и 573 – в 2020 году) по различным направлениям деятельности.</w:t>
      </w:r>
      <w:r>
        <w:rPr>
          <w:color w:val="000000"/>
          <w:sz w:val="28"/>
          <w:szCs w:val="28"/>
          <w:shd w:val="clear" w:color="auto" w:fill="FFFFFF"/>
        </w:rPr>
        <w:t xml:space="preserve"> </w:t>
      </w:r>
    </w:p>
    <w:p w:rsidR="007B6FB5" w:rsidRDefault="007B6FB5" w:rsidP="009652FF">
      <w:pPr>
        <w:spacing w:line="240" w:lineRule="auto"/>
        <w:ind w:firstLine="708"/>
        <w:jc w:val="both"/>
        <w:rPr>
          <w:color w:val="000000"/>
          <w:sz w:val="28"/>
          <w:szCs w:val="28"/>
          <w:shd w:val="clear" w:color="auto" w:fill="FFFFFF"/>
        </w:rPr>
      </w:pPr>
      <w:r>
        <w:rPr>
          <w:color w:val="000000"/>
          <w:sz w:val="28"/>
          <w:szCs w:val="28"/>
          <w:shd w:val="clear" w:color="auto" w:fill="FFFFFF"/>
        </w:rPr>
        <w:t xml:space="preserve"> «Библионочь-2022» прошла по всей стране 28 мая и стала ярким событием Года народного искусства и культурного наследия народов России. Сотрудники Петровской модельной центральной библиотеки совместно с администрацией Петровского городского округа организовали для участников насыщенную программу – смальту национальных культур «Традиции. Духовность. Возрождение», которая прошла в центральном парке культуры и отдыха г.Светлограда. Присутствующие смогли стать участниками этой яркой, зрелищной и увлекательной акции. Для ценителей активного времяпрепровождения библиотека подготовила квест «Путешествие по Ставрополью – территории толерантности». </w:t>
      </w:r>
    </w:p>
    <w:p w:rsidR="007B6FB5" w:rsidRPr="009652FF" w:rsidRDefault="007B6FB5" w:rsidP="009652FF">
      <w:pPr>
        <w:spacing w:line="240" w:lineRule="auto"/>
        <w:ind w:firstLine="708"/>
        <w:jc w:val="both"/>
        <w:rPr>
          <w:color w:val="auto"/>
          <w:sz w:val="28"/>
          <w:szCs w:val="28"/>
        </w:rPr>
      </w:pPr>
      <w:r>
        <w:rPr>
          <w:sz w:val="28"/>
          <w:szCs w:val="28"/>
        </w:rPr>
        <w:t xml:space="preserve">В период весенних каникул вся страна традиционно отмечает Всероссийскую Неделю детской и юношеской книги. Целью проведения Недели является популяризация книги и чтения, стимулирования интереса к чтению; повышение читательской активности. С 25 по 30 марта 2022 года библиотеки Петровского района приняли участие в Неделе детской и юношеской книги - 2022 года «Диво дивное чудо чудное». </w:t>
      </w:r>
    </w:p>
    <w:p w:rsidR="007B6FB5" w:rsidRDefault="007B6FB5" w:rsidP="009652FF">
      <w:pPr>
        <w:spacing w:line="240" w:lineRule="auto"/>
        <w:ind w:firstLine="708"/>
        <w:jc w:val="both"/>
        <w:rPr>
          <w:sz w:val="28"/>
          <w:szCs w:val="28"/>
        </w:rPr>
      </w:pPr>
      <w:r>
        <w:rPr>
          <w:sz w:val="28"/>
          <w:szCs w:val="28"/>
        </w:rPr>
        <w:t>Самый долгожданный летний праздник как для детей, так и для библиотек - это День защиты детей. В 2022 году для читателей состоялись праздники, игровые программы, акции, конкурсы рисунков на асфальте и др.</w:t>
      </w:r>
    </w:p>
    <w:p w:rsidR="007B6FB5" w:rsidRDefault="007B6FB5" w:rsidP="009652FF">
      <w:pPr>
        <w:spacing w:line="240" w:lineRule="auto"/>
        <w:ind w:firstLine="709"/>
        <w:jc w:val="both"/>
        <w:rPr>
          <w:sz w:val="28"/>
          <w:szCs w:val="28"/>
        </w:rPr>
      </w:pPr>
      <w:r>
        <w:rPr>
          <w:sz w:val="28"/>
          <w:szCs w:val="28"/>
        </w:rPr>
        <w:t>С целью содействия формированию у молодежи Петровского района Ставропольского края интереса к русской классической литературе в сентябре 2022 года был проведен уличный литературный фестиваль «Погружение в классику», который прошел при грантовой поддержке Президентского фонда культурных инициатив. МКУК ПЦБС стала соорганизатором реализации  проекта, в нем приняли участие все библиотеки Петровского городского округа, музыкальная и художественная школы, музей и дом детского творчества. Фестиваль стал возможностью для молодежи проявить себя, реализовать свои творческие способности. Неординарное оформление, интерактивные площадки, конкурсы и квесты, огромное количество участников еще раз подтвердили интерес молодежи к русской классике.</w:t>
      </w:r>
    </w:p>
    <w:p w:rsidR="007B6FB5" w:rsidRDefault="007B6FB5" w:rsidP="009652FF">
      <w:pPr>
        <w:spacing w:line="240" w:lineRule="auto"/>
        <w:ind w:firstLine="708"/>
        <w:jc w:val="both"/>
        <w:rPr>
          <w:rFonts w:eastAsia="SimSun"/>
          <w:sz w:val="28"/>
          <w:szCs w:val="28"/>
        </w:rPr>
      </w:pPr>
      <w:r>
        <w:rPr>
          <w:sz w:val="28"/>
          <w:szCs w:val="28"/>
        </w:rPr>
        <w:t>В детском отделе Центральной библиотеки работали по программе «Литературные каникулы», цель которой - обеспечение полезного досуга во время школьных каникул и знакомство с интересными книгами и журналами. Мероприятия пользовались большой популярностью. Всего было проведено - 30 мероприятий с участием 693 детей.</w:t>
      </w:r>
      <w:r>
        <w:rPr>
          <w:rFonts w:eastAsia="SimSun"/>
          <w:sz w:val="28"/>
          <w:szCs w:val="28"/>
        </w:rPr>
        <w:t xml:space="preserve"> </w:t>
      </w:r>
    </w:p>
    <w:p w:rsidR="007B6FB5" w:rsidRDefault="007B6FB5" w:rsidP="00B7200E">
      <w:pPr>
        <w:spacing w:line="240" w:lineRule="auto"/>
        <w:jc w:val="both"/>
        <w:rPr>
          <w:sz w:val="28"/>
          <w:szCs w:val="28"/>
        </w:rPr>
      </w:pPr>
      <w:r>
        <w:rPr>
          <w:sz w:val="28"/>
          <w:szCs w:val="28"/>
        </w:rPr>
        <w:t xml:space="preserve">           По сравнению с 2021 годом вырос контингент обучающихся детской художественной школы до 196 человек. Дети обучаются в комфортных условиях. Участниками мастер-классов стало более 70 обучающихся.</w:t>
      </w:r>
    </w:p>
    <w:p w:rsidR="007B6FB5" w:rsidRDefault="007B6FB5" w:rsidP="009652FF">
      <w:pPr>
        <w:spacing w:line="240" w:lineRule="auto"/>
        <w:ind w:firstLine="708"/>
        <w:jc w:val="both"/>
        <w:rPr>
          <w:color w:val="000000"/>
          <w:sz w:val="28"/>
          <w:szCs w:val="28"/>
          <w:shd w:val="clear" w:color="auto" w:fill="FFFFFF"/>
        </w:rPr>
      </w:pPr>
      <w:r>
        <w:rPr>
          <w:color w:val="000000"/>
          <w:sz w:val="28"/>
          <w:szCs w:val="28"/>
          <w:shd w:val="clear" w:color="auto" w:fill="FFFFFF"/>
        </w:rPr>
        <w:t>Новый учебный год Светлоградская районная детская музыкальная школа встретила полностью обновленной. В здании школы выполнен капитальный ремонт в рамках регионального проекта «Культурная среда» национального проекта «Культура».</w:t>
      </w:r>
    </w:p>
    <w:p w:rsidR="007B6FB5" w:rsidRDefault="007B6FB5" w:rsidP="009652FF">
      <w:pPr>
        <w:spacing w:line="240" w:lineRule="auto"/>
        <w:ind w:firstLine="708"/>
        <w:jc w:val="both"/>
        <w:rPr>
          <w:color w:val="000000"/>
          <w:sz w:val="28"/>
          <w:szCs w:val="28"/>
          <w:shd w:val="clear" w:color="auto" w:fill="FFFFFF"/>
        </w:rPr>
      </w:pPr>
      <w:r>
        <w:rPr>
          <w:color w:val="000000"/>
          <w:sz w:val="28"/>
          <w:szCs w:val="28"/>
          <w:shd w:val="clear" w:color="auto" w:fill="FFFFFF"/>
        </w:rPr>
        <w:t xml:space="preserve">В настоящее время в районной детской музыкальной школе и ее филиалах обучается около 500 учащихся. Школа успешно развивается, ученики достигают высоких результатов в различных конкурсах исполнительского мастерства. </w:t>
      </w:r>
    </w:p>
    <w:p w:rsidR="007B6FB5" w:rsidRDefault="007B6FB5" w:rsidP="009652FF">
      <w:pPr>
        <w:pStyle w:val="ListParagraph"/>
        <w:ind w:left="0" w:firstLine="567"/>
        <w:rPr>
          <w:sz w:val="28"/>
          <w:szCs w:val="28"/>
        </w:rPr>
      </w:pPr>
      <w:r>
        <w:rPr>
          <w:sz w:val="28"/>
          <w:szCs w:val="28"/>
        </w:rPr>
        <w:t xml:space="preserve">В рамках регионального проекта «Культурная среда» национального проекта «Культура» </w:t>
      </w:r>
      <w:r>
        <w:rPr>
          <w:color w:val="000000"/>
          <w:sz w:val="28"/>
          <w:szCs w:val="28"/>
        </w:rPr>
        <w:t xml:space="preserve">приобретены музыкальные инструменты, оборудование и литература для Светлоградской районной детской музыкальной школы. </w:t>
      </w:r>
      <w:r>
        <w:rPr>
          <w:sz w:val="28"/>
          <w:szCs w:val="28"/>
        </w:rPr>
        <w:t>Приобретены новый рояль, скрипки, домры, баяны, аккордеоны, флейта, кресла для зрительного зала, ноутбук, ученическая мебель и литература.</w:t>
      </w:r>
    </w:p>
    <w:p w:rsidR="007B6FB5" w:rsidRDefault="007B6FB5" w:rsidP="00B7200E">
      <w:pPr>
        <w:spacing w:line="240" w:lineRule="auto"/>
        <w:ind w:firstLine="708"/>
        <w:jc w:val="both"/>
        <w:rPr>
          <w:sz w:val="28"/>
          <w:szCs w:val="28"/>
        </w:rPr>
      </w:pPr>
      <w:r>
        <w:rPr>
          <w:sz w:val="28"/>
          <w:szCs w:val="28"/>
        </w:rPr>
        <w:tab/>
        <w:t>В 2022 году обучающиеся школы приняли участие в 43 конкурсах разного уровня: региональных, международных, всероссийских, краевых и др. конкурсах исполнительского мастерства.</w:t>
      </w:r>
      <w:r>
        <w:rPr>
          <w:color w:val="FF0000"/>
          <w:sz w:val="28"/>
          <w:szCs w:val="28"/>
        </w:rPr>
        <w:t xml:space="preserve"> </w:t>
      </w:r>
      <w:r>
        <w:rPr>
          <w:sz w:val="28"/>
          <w:szCs w:val="28"/>
        </w:rPr>
        <w:t>Получили 205</w:t>
      </w:r>
      <w:r>
        <w:rPr>
          <w:color w:val="FF0000"/>
          <w:sz w:val="28"/>
          <w:szCs w:val="28"/>
        </w:rPr>
        <w:t xml:space="preserve"> </w:t>
      </w:r>
      <w:r>
        <w:rPr>
          <w:sz w:val="28"/>
          <w:szCs w:val="28"/>
        </w:rPr>
        <w:t>дипломов и грамот, среди них –</w:t>
      </w:r>
      <w:r>
        <w:rPr>
          <w:color w:val="FF0000"/>
          <w:sz w:val="28"/>
          <w:szCs w:val="28"/>
        </w:rPr>
        <w:t xml:space="preserve"> </w:t>
      </w:r>
      <w:r>
        <w:rPr>
          <w:sz w:val="28"/>
          <w:szCs w:val="28"/>
        </w:rPr>
        <w:t>112 дипломов победителя (гран-при, лауреат 1, 2, 3 степеней) всего в конкурсах приняло участие 326 обучающихся. В работе с молодежью используются интерактивные формы работы: диалоги, диспуты, викторины, ролевые игры. Учитывается специфика молодежной аудитории, особое внимание уделяется тематике, формам работы, оформлению и способам преподнесения информации.</w:t>
      </w:r>
    </w:p>
    <w:p w:rsidR="007B6FB5" w:rsidRDefault="007B6FB5" w:rsidP="009652FF">
      <w:pPr>
        <w:spacing w:line="240" w:lineRule="auto"/>
        <w:ind w:firstLine="708"/>
        <w:jc w:val="both"/>
        <w:rPr>
          <w:sz w:val="28"/>
          <w:szCs w:val="28"/>
        </w:rPr>
      </w:pPr>
      <w:r>
        <w:rPr>
          <w:sz w:val="28"/>
          <w:szCs w:val="28"/>
        </w:rPr>
        <w:t xml:space="preserve">Культурно – образовательная деятельность является важным компонентом музейной коммуникации и одним из ведущих направлений музейной работы. </w:t>
      </w:r>
    </w:p>
    <w:p w:rsidR="007B6FB5" w:rsidRDefault="007B6FB5" w:rsidP="00B7200E">
      <w:pPr>
        <w:pStyle w:val="NormalWeb"/>
        <w:spacing w:before="0" w:after="0" w:line="240" w:lineRule="auto"/>
        <w:ind w:firstLine="709"/>
        <w:jc w:val="both"/>
        <w:rPr>
          <w:sz w:val="28"/>
          <w:szCs w:val="28"/>
        </w:rPr>
      </w:pPr>
      <w:r>
        <w:rPr>
          <w:sz w:val="28"/>
          <w:szCs w:val="28"/>
        </w:rPr>
        <w:t>Сотрудники музеев Петровского городского округа провели для молодёжи  мероприятия по экологическому, военно-патриотическому, краеведческому, историческому и этнографическому направлениям.</w:t>
      </w:r>
    </w:p>
    <w:p w:rsidR="007B6FB5" w:rsidRDefault="007B6FB5" w:rsidP="009652FF">
      <w:pPr>
        <w:spacing w:line="240" w:lineRule="auto"/>
        <w:jc w:val="both"/>
        <w:rPr>
          <w:sz w:val="28"/>
          <w:szCs w:val="28"/>
        </w:rPr>
      </w:pPr>
      <w:r>
        <w:rPr>
          <w:sz w:val="28"/>
          <w:szCs w:val="28"/>
        </w:rPr>
        <w:tab/>
        <w:t>По данным направлениям были проведены мероприятия различных форм: экскурсии («Русский быт», «Путешествие в прошлое), музейные уроки («У истоков славянской письменности»), квест-игры, посиделки («Новогодние посиделки»), выставки («Куклы всем на удивленье», «Мир мастерства и волшебства», «Адмирал русского флота»), познавательно-игровые программы («Сказка в гости к нам пришла», «Календарный праздник в музее», «Один день из жизни солдата»), тематические беседы («Государственный праздник страны»).</w:t>
      </w:r>
    </w:p>
    <w:p w:rsidR="007B6FB5" w:rsidRPr="00C8797C" w:rsidRDefault="007B6FB5" w:rsidP="00B7200E">
      <w:pPr>
        <w:spacing w:line="240" w:lineRule="auto"/>
        <w:ind w:firstLine="708"/>
        <w:jc w:val="both"/>
        <w:rPr>
          <w:sz w:val="28"/>
          <w:szCs w:val="28"/>
        </w:rPr>
      </w:pPr>
      <w:r>
        <w:rPr>
          <w:sz w:val="28"/>
          <w:szCs w:val="28"/>
        </w:rPr>
        <w:t>В течение года проведено 87 выставок, 171 – экскурсия, 63 – массовых мероприятий, организуемых музеями. Посетили музей за отчетный период 5 000 человек.</w:t>
      </w:r>
    </w:p>
    <w:p w:rsidR="007B6FB5" w:rsidRDefault="007B6FB5" w:rsidP="006679BB">
      <w:pPr>
        <w:jc w:val="both"/>
      </w:pPr>
    </w:p>
    <w:p w:rsidR="007B6FB5" w:rsidRPr="00D32B56" w:rsidRDefault="007B6FB5" w:rsidP="002D455A">
      <w:pPr>
        <w:tabs>
          <w:tab w:val="left" w:pos="750"/>
        </w:tabs>
        <w:jc w:val="center"/>
        <w:rPr>
          <w:b/>
          <w:bCs/>
          <w:i/>
          <w:iCs/>
          <w:sz w:val="28"/>
          <w:szCs w:val="28"/>
        </w:rPr>
      </w:pPr>
      <w:r>
        <w:rPr>
          <w:b/>
          <w:bCs/>
          <w:i/>
          <w:iCs/>
          <w:sz w:val="28"/>
          <w:szCs w:val="28"/>
        </w:rPr>
        <w:t>9.2. Развитие детского и семейного спорта, физической культуры и туризма.</w:t>
      </w:r>
    </w:p>
    <w:p w:rsidR="007B6FB5" w:rsidRDefault="007B6FB5" w:rsidP="00D32B56">
      <w:pPr>
        <w:jc w:val="both"/>
        <w:rPr>
          <w:sz w:val="28"/>
          <w:szCs w:val="28"/>
        </w:rPr>
      </w:pPr>
      <w:r w:rsidRPr="00D32B56">
        <w:rPr>
          <w:color w:val="000000"/>
          <w:sz w:val="28"/>
          <w:szCs w:val="28"/>
        </w:rPr>
        <w:t xml:space="preserve">            В 2022 году действовала муниципальная</w:t>
      </w:r>
      <w:r w:rsidRPr="00D32B56">
        <w:rPr>
          <w:sz w:val="28"/>
          <w:szCs w:val="28"/>
        </w:rPr>
        <w:t xml:space="preserve"> программа Петровского городского округа Ставропольского края «Социальное развитие» с подпрограммой «Развитие физической культуры и спорта, пропаганда здорового образа жизни».</w:t>
      </w:r>
      <w:r>
        <w:rPr>
          <w:sz w:val="28"/>
          <w:szCs w:val="28"/>
        </w:rPr>
        <w:t xml:space="preserve"> Проведено в округе 80 спортивно-массовых мероприятий, в том числе традиционные спортивно-массовые соревнования, посвященные Дню Победы, Дню Физкультурника, Дню Ставропольского края, турниры, кубки и чемпионаты округа, в которых приняли участие около 6 700 человек.</w:t>
      </w:r>
    </w:p>
    <w:p w:rsidR="007B6FB5" w:rsidRDefault="007B6FB5" w:rsidP="007A782C">
      <w:pPr>
        <w:pStyle w:val="NoSpacing1"/>
        <w:ind w:firstLine="709"/>
        <w:jc w:val="both"/>
      </w:pPr>
      <w:r>
        <w:rPr>
          <w:sz w:val="28"/>
          <w:szCs w:val="28"/>
        </w:rPr>
        <w:t xml:space="preserve">    </w:t>
      </w:r>
      <w:r>
        <w:rPr>
          <w:rFonts w:ascii="Times New Roman" w:hAnsi="Times New Roman" w:cs="Times New Roman"/>
          <w:color w:val="000000"/>
          <w:sz w:val="28"/>
          <w:szCs w:val="28"/>
        </w:rPr>
        <w:t xml:space="preserve">Продолжается работа по развитию физической культуры и спорта на предприятиях округа: в филиале ОАО «МРСК Северного Кавказа» - «Ставропольэнерго» Светлоградские электрические сети, где действует спортивный клуб «Энергетик», в Светлоградском ЛПУМГ ООО «Газпром трансгаз Ставрополь», ГБУЗ СК «Петровская районная больница», филиале «Светлоградский» ЗАО «Ставропольский бройлер». </w:t>
      </w:r>
    </w:p>
    <w:p w:rsidR="007B6FB5" w:rsidRPr="007A782C" w:rsidRDefault="007B6FB5" w:rsidP="007A782C">
      <w:pPr>
        <w:shd w:val="clear" w:color="auto" w:fill="FFFFFF"/>
        <w:ind w:firstLine="691"/>
        <w:jc w:val="both"/>
        <w:rPr>
          <w:sz w:val="28"/>
          <w:szCs w:val="28"/>
        </w:rPr>
      </w:pPr>
      <w:r w:rsidRPr="007A782C">
        <w:rPr>
          <w:color w:val="000000"/>
          <w:spacing w:val="1"/>
          <w:sz w:val="28"/>
          <w:szCs w:val="28"/>
        </w:rPr>
        <w:t xml:space="preserve">Работники предприятий и учреждений округа занимаются спортом на договорных условиях в спортивных залах общеобразовательных школ и в спортзале ФОК «Победа» несколько раз в неделю. Наибольшее распространение получили такие виды спорта как волейбол, мини-футбол, баскетбол, настольный теннис, регулярно проводятся турниры и первенства по шахматам. Наиболее успешно ведется физкультурно-спортивная работа в селах Константиновское, Благодатное, Донская Балка, Шангала, Сухая Буйвола, с. Шведино, пос. Прикалаусском, где регулярно проводятся соревнования по футболу, волейболу, баскетболу и другим видам спорта, тем самым к занятиям спортом привлекается как взрослое население, так и молодёжь. </w:t>
      </w:r>
      <w:r w:rsidRPr="007A782C">
        <w:rPr>
          <w:sz w:val="28"/>
          <w:szCs w:val="28"/>
        </w:rPr>
        <w:t>В рамках Дня физкультурника, в каждом поселении проведены физкультурно-спортивные мероприятия по различным видам спорта (мини-футболу, волейболу, пляжному волейболу, боксу, армспорту, баскетболу, гиревому спорту, теннису, шахматам, дартсу и другим видам спорта). Всего проведено 13 физкультурно-спортивных мероприятий, в которых приняли участие около 960 человек</w:t>
      </w:r>
      <w:r w:rsidRPr="007A782C">
        <w:rPr>
          <w:rStyle w:val="FontStyle11"/>
          <w:sz w:val="28"/>
          <w:szCs w:val="28"/>
        </w:rPr>
        <w:t xml:space="preserve">. </w:t>
      </w:r>
    </w:p>
    <w:p w:rsidR="007B6FB5" w:rsidRPr="007A782C" w:rsidRDefault="007B6FB5" w:rsidP="007A782C">
      <w:pPr>
        <w:pStyle w:val="14"/>
        <w:shd w:val="clear" w:color="auto" w:fill="FFFFFF"/>
        <w:spacing w:line="240" w:lineRule="auto"/>
        <w:ind w:firstLine="709"/>
        <w:jc w:val="both"/>
        <w:rPr>
          <w:sz w:val="28"/>
          <w:szCs w:val="28"/>
        </w:rPr>
      </w:pPr>
      <w:r w:rsidRPr="007A782C">
        <w:rPr>
          <w:sz w:val="28"/>
          <w:szCs w:val="28"/>
        </w:rPr>
        <w:t>В отчетном году благодаря реализации мероприятий программы поддержки местных инициатив выполнен проект «Устройство комплексной спортивной площадки по ул. Красная в селе Ореховка Петровского городского округа Ставропольского края». В рамках реализации инициативных проектов были реализованы проекты: «Благоустройство комплексной спортивной площадки в с. Николина Балка Петровского городского округа Ставропольского края», «Устройство ограждения баскетбольной площадки на территории стадиона, расположенного по адресу: Ставропольский край, Петровский район, село Донская Балка, пл. Стадиона, 6».</w:t>
      </w:r>
    </w:p>
    <w:p w:rsidR="007B6FB5" w:rsidRPr="007A782C" w:rsidRDefault="007B6FB5" w:rsidP="007A782C">
      <w:pPr>
        <w:pStyle w:val="14"/>
        <w:spacing w:line="240" w:lineRule="auto"/>
        <w:ind w:firstLine="709"/>
        <w:jc w:val="both"/>
        <w:rPr>
          <w:rStyle w:val="12"/>
          <w:rFonts w:ascii="Times New Roman" w:hAnsi="Times New Roman" w:cs="Times New Roman"/>
          <w:sz w:val="28"/>
          <w:szCs w:val="28"/>
          <w:lang w:eastAsia="ar-SA"/>
        </w:rPr>
      </w:pPr>
      <w:r w:rsidRPr="007A782C">
        <w:rPr>
          <w:sz w:val="28"/>
          <w:szCs w:val="28"/>
        </w:rPr>
        <w:t>В 202</w:t>
      </w:r>
      <w:r w:rsidRPr="007A782C">
        <w:rPr>
          <w:color w:val="000000"/>
          <w:sz w:val="28"/>
          <w:szCs w:val="28"/>
        </w:rPr>
        <w:t>2</w:t>
      </w:r>
      <w:r w:rsidRPr="007A782C">
        <w:rPr>
          <w:sz w:val="28"/>
          <w:szCs w:val="28"/>
        </w:rPr>
        <w:t xml:space="preserve"> году в округе подготовлено </w:t>
      </w:r>
      <w:r w:rsidRPr="007A782C">
        <w:rPr>
          <w:color w:val="000000"/>
          <w:sz w:val="28"/>
          <w:szCs w:val="28"/>
        </w:rPr>
        <w:t>176</w:t>
      </w:r>
      <w:r w:rsidRPr="007A782C">
        <w:rPr>
          <w:sz w:val="28"/>
          <w:szCs w:val="28"/>
        </w:rPr>
        <w:t xml:space="preserve"> разрядника, из которых </w:t>
      </w:r>
      <w:r w:rsidRPr="007A782C">
        <w:rPr>
          <w:color w:val="000000"/>
          <w:sz w:val="28"/>
          <w:szCs w:val="28"/>
        </w:rPr>
        <w:t>167</w:t>
      </w:r>
      <w:r w:rsidRPr="007A782C">
        <w:rPr>
          <w:sz w:val="28"/>
          <w:szCs w:val="28"/>
        </w:rPr>
        <w:t xml:space="preserve"> – спортсмены массовых разрядов, </w:t>
      </w:r>
      <w:r w:rsidRPr="007A782C">
        <w:rPr>
          <w:color w:val="000000"/>
          <w:sz w:val="28"/>
          <w:szCs w:val="28"/>
        </w:rPr>
        <w:t>5</w:t>
      </w:r>
      <w:r w:rsidRPr="007A782C">
        <w:rPr>
          <w:sz w:val="28"/>
          <w:szCs w:val="28"/>
        </w:rPr>
        <w:t xml:space="preserve"> человек КМС, 4 человека – перворазрядники. Всего же в округе физической культурой и спортом занимаются почти 3</w:t>
      </w:r>
      <w:r w:rsidRPr="007A782C">
        <w:rPr>
          <w:color w:val="000000"/>
          <w:sz w:val="28"/>
          <w:szCs w:val="28"/>
        </w:rPr>
        <w:t>8</w:t>
      </w:r>
      <w:r w:rsidRPr="007A782C">
        <w:rPr>
          <w:sz w:val="28"/>
          <w:szCs w:val="28"/>
        </w:rPr>
        <w:t xml:space="preserve">,2 тыс. человек или </w:t>
      </w:r>
      <w:r w:rsidRPr="007A782C">
        <w:rPr>
          <w:color w:val="000000"/>
          <w:sz w:val="28"/>
          <w:szCs w:val="28"/>
        </w:rPr>
        <w:t>55,0</w:t>
      </w:r>
      <w:r w:rsidRPr="007A782C">
        <w:rPr>
          <w:sz w:val="28"/>
          <w:szCs w:val="28"/>
        </w:rPr>
        <w:t xml:space="preserve">% всех жителей округа. </w:t>
      </w:r>
    </w:p>
    <w:p w:rsidR="007B6FB5" w:rsidRPr="007337EB" w:rsidRDefault="007B6FB5" w:rsidP="00DF1690">
      <w:pPr>
        <w:pStyle w:val="21"/>
        <w:spacing w:line="200" w:lineRule="atLeast"/>
        <w:ind w:firstLine="0"/>
        <w:rPr>
          <w:shd w:val="clear" w:color="auto" w:fill="FFFFFF"/>
        </w:rPr>
      </w:pPr>
      <w:r>
        <w:rPr>
          <w:rStyle w:val="12"/>
          <w:sz w:val="28"/>
          <w:szCs w:val="28"/>
          <w:lang w:eastAsia="ar-SA"/>
        </w:rPr>
        <w:t xml:space="preserve">     </w:t>
      </w:r>
      <w:r w:rsidRPr="00DF1690">
        <w:rPr>
          <w:rStyle w:val="12"/>
          <w:sz w:val="28"/>
          <w:szCs w:val="28"/>
          <w:lang w:eastAsia="ar-SA"/>
        </w:rPr>
        <w:t xml:space="preserve">     </w:t>
      </w:r>
      <w:r w:rsidRPr="00DF1690">
        <w:rPr>
          <w:rStyle w:val="Strong"/>
          <w:rFonts w:ascii="Times New Roman" w:hAnsi="Times New Roman" w:cs="Times New Roman"/>
          <w:sz w:val="28"/>
          <w:szCs w:val="28"/>
          <w:shd w:val="clear" w:color="auto" w:fill="FFFFFF"/>
        </w:rPr>
        <w:t>Детско-юношеский туризм является одним из самых эффективных средств оздоровления и воспитания подрастающего поколения, познания своей Родины</w:t>
      </w:r>
      <w:r w:rsidRPr="00DF1690">
        <w:rPr>
          <w:shd w:val="clear" w:color="auto" w:fill="FFFFFF"/>
        </w:rPr>
        <w:t xml:space="preserve">, </w:t>
      </w:r>
      <w:r w:rsidRPr="004C061A">
        <w:rPr>
          <w:rFonts w:ascii="Times New Roman" w:hAnsi="Times New Roman" w:cs="Times New Roman"/>
          <w:b w:val="0"/>
          <w:bCs w:val="0"/>
          <w:sz w:val="28"/>
          <w:szCs w:val="28"/>
          <w:shd w:val="clear" w:color="auto" w:fill="FFFFFF"/>
        </w:rPr>
        <w:t>формой досуга. Он позволяет при правильной педагогической постановке решать одновременно в комплексе вопросы обучения, воспитания, оздоровления, социальной адаптации и профессиональной ориентации детей, готовить подростков к жизни в обществе.</w:t>
      </w:r>
    </w:p>
    <w:p w:rsidR="007B6FB5" w:rsidRPr="007337EB" w:rsidRDefault="007B6FB5" w:rsidP="00C85C36">
      <w:pPr>
        <w:pStyle w:val="NoSpacing"/>
        <w:ind w:firstLine="708"/>
        <w:jc w:val="both"/>
        <w:rPr>
          <w:rFonts w:ascii="Times New Roman" w:hAnsi="Times New Roman" w:cs="Times New Roman"/>
          <w:sz w:val="28"/>
          <w:szCs w:val="28"/>
        </w:rPr>
      </w:pPr>
      <w:r w:rsidRPr="007337EB">
        <w:rPr>
          <w:rFonts w:ascii="Times New Roman" w:hAnsi="Times New Roman" w:cs="Times New Roman"/>
          <w:sz w:val="28"/>
          <w:szCs w:val="28"/>
        </w:rPr>
        <w:t xml:space="preserve">Исходя из туристского потенциала Петровского городского округа  и согласно региональной политике, деятельность по развитию детского и юношеского туризма на 2021-2025гг. определяется следующими основными направлениями: </w:t>
      </w:r>
    </w:p>
    <w:p w:rsidR="007B6FB5" w:rsidRPr="007337EB" w:rsidRDefault="007B6FB5" w:rsidP="00C85C36">
      <w:pPr>
        <w:pStyle w:val="NoSpacing"/>
        <w:jc w:val="both"/>
        <w:rPr>
          <w:rFonts w:ascii="Times New Roman" w:hAnsi="Times New Roman" w:cs="Times New Roman"/>
          <w:sz w:val="28"/>
          <w:szCs w:val="28"/>
        </w:rPr>
      </w:pPr>
      <w:r w:rsidRPr="007337EB">
        <w:rPr>
          <w:rFonts w:ascii="Times New Roman" w:hAnsi="Times New Roman" w:cs="Times New Roman"/>
          <w:sz w:val="28"/>
          <w:szCs w:val="28"/>
        </w:rPr>
        <w:t>-</w:t>
      </w:r>
      <w:r w:rsidRPr="007337EB">
        <w:rPr>
          <w:rFonts w:ascii="Times New Roman" w:hAnsi="Times New Roman" w:cs="Times New Roman"/>
          <w:sz w:val="28"/>
          <w:szCs w:val="28"/>
        </w:rPr>
        <w:tab/>
        <w:t>культурно-познавательный туризм. Для его продвижения предполагается использование богатого истор</w:t>
      </w:r>
      <w:r>
        <w:rPr>
          <w:rFonts w:ascii="Times New Roman" w:hAnsi="Times New Roman" w:cs="Times New Roman"/>
          <w:sz w:val="28"/>
          <w:szCs w:val="28"/>
        </w:rPr>
        <w:t>ико-культурного наследия округа;</w:t>
      </w:r>
    </w:p>
    <w:p w:rsidR="007B6FB5" w:rsidRPr="007337EB" w:rsidRDefault="007B6FB5" w:rsidP="00C85C36">
      <w:pPr>
        <w:pStyle w:val="NoSpacing"/>
        <w:jc w:val="both"/>
        <w:rPr>
          <w:rFonts w:ascii="Times New Roman" w:hAnsi="Times New Roman" w:cs="Times New Roman"/>
          <w:sz w:val="28"/>
          <w:szCs w:val="28"/>
        </w:rPr>
      </w:pPr>
      <w:r w:rsidRPr="007337EB">
        <w:rPr>
          <w:rFonts w:ascii="Times New Roman" w:hAnsi="Times New Roman" w:cs="Times New Roman"/>
          <w:sz w:val="28"/>
          <w:szCs w:val="28"/>
        </w:rPr>
        <w:t xml:space="preserve">- </w:t>
      </w:r>
      <w:r w:rsidRPr="007337EB">
        <w:rPr>
          <w:rFonts w:ascii="Times New Roman" w:hAnsi="Times New Roman" w:cs="Times New Roman"/>
          <w:sz w:val="28"/>
          <w:szCs w:val="28"/>
        </w:rPr>
        <w:tab/>
        <w:t xml:space="preserve">эффективное использование имеющихся туристских ресурсов для организации туров; </w:t>
      </w:r>
    </w:p>
    <w:p w:rsidR="007B6FB5" w:rsidRPr="007337EB" w:rsidRDefault="007B6FB5" w:rsidP="00C85C36">
      <w:pPr>
        <w:pStyle w:val="NoSpacing"/>
        <w:jc w:val="both"/>
        <w:rPr>
          <w:rFonts w:ascii="Times New Roman" w:hAnsi="Times New Roman" w:cs="Times New Roman"/>
          <w:sz w:val="28"/>
          <w:szCs w:val="28"/>
        </w:rPr>
      </w:pPr>
      <w:r w:rsidRPr="007337EB">
        <w:rPr>
          <w:rFonts w:ascii="Times New Roman" w:hAnsi="Times New Roman" w:cs="Times New Roman"/>
          <w:sz w:val="28"/>
          <w:szCs w:val="28"/>
        </w:rPr>
        <w:t xml:space="preserve">- </w:t>
      </w:r>
      <w:r w:rsidRPr="007337EB">
        <w:rPr>
          <w:rFonts w:ascii="Times New Roman" w:hAnsi="Times New Roman" w:cs="Times New Roman"/>
          <w:sz w:val="28"/>
          <w:szCs w:val="28"/>
        </w:rPr>
        <w:tab/>
        <w:t xml:space="preserve">создание условий для формирования туристско-экскурсионных маршрутов по местам важных исторических событий; </w:t>
      </w:r>
    </w:p>
    <w:p w:rsidR="007B6FB5" w:rsidRPr="007337EB" w:rsidRDefault="007B6FB5" w:rsidP="00C85C36">
      <w:pPr>
        <w:pStyle w:val="NoSpacing"/>
        <w:jc w:val="both"/>
        <w:rPr>
          <w:rFonts w:ascii="Times New Roman" w:hAnsi="Times New Roman" w:cs="Times New Roman"/>
          <w:sz w:val="28"/>
          <w:szCs w:val="28"/>
        </w:rPr>
      </w:pPr>
      <w:r w:rsidRPr="007337EB">
        <w:rPr>
          <w:rFonts w:ascii="Times New Roman" w:hAnsi="Times New Roman" w:cs="Times New Roman"/>
          <w:sz w:val="28"/>
          <w:szCs w:val="28"/>
        </w:rPr>
        <w:t xml:space="preserve">- </w:t>
      </w:r>
      <w:r w:rsidRPr="007337EB">
        <w:rPr>
          <w:rFonts w:ascii="Times New Roman" w:hAnsi="Times New Roman" w:cs="Times New Roman"/>
          <w:sz w:val="28"/>
          <w:szCs w:val="28"/>
        </w:rPr>
        <w:tab/>
        <w:t>активное привлечение детей и молодежи к путешествиям по округу в целях воспитания уважения к историческому прошлому своей малой родины</w:t>
      </w:r>
      <w:r>
        <w:rPr>
          <w:rFonts w:ascii="Times New Roman" w:hAnsi="Times New Roman" w:cs="Times New Roman"/>
          <w:sz w:val="28"/>
          <w:szCs w:val="28"/>
        </w:rPr>
        <w:t>;</w:t>
      </w:r>
      <w:r w:rsidRPr="007337EB">
        <w:rPr>
          <w:rFonts w:ascii="Times New Roman" w:hAnsi="Times New Roman" w:cs="Times New Roman"/>
          <w:sz w:val="28"/>
          <w:szCs w:val="28"/>
        </w:rPr>
        <w:t xml:space="preserve"> </w:t>
      </w:r>
    </w:p>
    <w:p w:rsidR="007B6FB5" w:rsidRPr="007337EB" w:rsidRDefault="007B6FB5" w:rsidP="00C85C36">
      <w:pPr>
        <w:pStyle w:val="NoSpacing"/>
        <w:jc w:val="both"/>
        <w:rPr>
          <w:rFonts w:ascii="Times New Roman" w:hAnsi="Times New Roman" w:cs="Times New Roman"/>
          <w:sz w:val="28"/>
          <w:szCs w:val="28"/>
        </w:rPr>
      </w:pPr>
      <w:r w:rsidRPr="007337EB">
        <w:rPr>
          <w:rFonts w:ascii="Times New Roman" w:hAnsi="Times New Roman" w:cs="Times New Roman"/>
          <w:sz w:val="28"/>
          <w:szCs w:val="28"/>
        </w:rPr>
        <w:t xml:space="preserve">- </w:t>
      </w:r>
      <w:r w:rsidRPr="007337EB">
        <w:rPr>
          <w:rFonts w:ascii="Times New Roman" w:hAnsi="Times New Roman" w:cs="Times New Roman"/>
          <w:sz w:val="28"/>
          <w:szCs w:val="28"/>
        </w:rPr>
        <w:tab/>
        <w:t xml:space="preserve">спортивный туризм. </w:t>
      </w:r>
    </w:p>
    <w:p w:rsidR="007B6FB5" w:rsidRPr="007337EB" w:rsidRDefault="007B6FB5" w:rsidP="00C85C36">
      <w:pPr>
        <w:pStyle w:val="NoSpacing"/>
        <w:ind w:firstLine="709"/>
        <w:jc w:val="both"/>
        <w:rPr>
          <w:rFonts w:ascii="Times New Roman" w:hAnsi="Times New Roman" w:cs="Times New Roman"/>
          <w:sz w:val="28"/>
          <w:szCs w:val="28"/>
        </w:rPr>
      </w:pPr>
      <w:r w:rsidRPr="007337EB">
        <w:rPr>
          <w:rFonts w:ascii="Times New Roman" w:hAnsi="Times New Roman" w:cs="Times New Roman"/>
          <w:sz w:val="28"/>
          <w:szCs w:val="28"/>
        </w:rPr>
        <w:t xml:space="preserve">Рост популярности здорового образа жизни, спортивные традиции, доступность использования имеющейся туристской индустрии предопределили два основных направления развития детского спортивного туризма в Петровском городском округе: </w:t>
      </w:r>
    </w:p>
    <w:p w:rsidR="007B6FB5" w:rsidRPr="007337EB" w:rsidRDefault="007B6FB5" w:rsidP="00C85C36">
      <w:pPr>
        <w:pStyle w:val="NoSpacing"/>
        <w:jc w:val="both"/>
        <w:rPr>
          <w:rFonts w:ascii="Times New Roman" w:hAnsi="Times New Roman" w:cs="Times New Roman"/>
          <w:sz w:val="28"/>
          <w:szCs w:val="28"/>
        </w:rPr>
      </w:pPr>
      <w:r w:rsidRPr="007337EB">
        <w:rPr>
          <w:rFonts w:ascii="Times New Roman" w:hAnsi="Times New Roman" w:cs="Times New Roman"/>
          <w:sz w:val="28"/>
          <w:szCs w:val="28"/>
        </w:rPr>
        <w:t>- организация спортивных походов (пеших, велосипедных) и других туристско-спортивных мероприятий, в которых туристы являются участниками;</w:t>
      </w:r>
    </w:p>
    <w:p w:rsidR="007B6FB5" w:rsidRPr="00F335BB" w:rsidRDefault="007B6FB5" w:rsidP="00F335BB">
      <w:pPr>
        <w:pStyle w:val="NoSpacing"/>
        <w:jc w:val="both"/>
        <w:rPr>
          <w:rFonts w:ascii="Times New Roman" w:hAnsi="Times New Roman" w:cs="Times New Roman"/>
          <w:sz w:val="28"/>
          <w:szCs w:val="28"/>
        </w:rPr>
      </w:pPr>
      <w:r w:rsidRPr="00F335BB">
        <w:rPr>
          <w:rFonts w:ascii="Times New Roman" w:hAnsi="Times New Roman" w:cs="Times New Roman"/>
          <w:sz w:val="28"/>
          <w:szCs w:val="28"/>
        </w:rPr>
        <w:t>- посещение крупных спортивных соревнований, которые проводятся как на муниципальном, так и на региональном и федеральном уровне, где туристы являются зрителями.</w:t>
      </w:r>
    </w:p>
    <w:p w:rsidR="007B6FB5" w:rsidRDefault="007B6FB5" w:rsidP="006679BB">
      <w:pPr>
        <w:jc w:val="center"/>
        <w:rPr>
          <w:b/>
          <w:bCs/>
          <w:i/>
          <w:iCs/>
          <w:sz w:val="28"/>
          <w:szCs w:val="28"/>
        </w:rPr>
      </w:pPr>
    </w:p>
    <w:p w:rsidR="007B6FB5" w:rsidRDefault="007B6FB5" w:rsidP="006679BB">
      <w:pPr>
        <w:jc w:val="center"/>
        <w:rPr>
          <w:sz w:val="28"/>
          <w:szCs w:val="28"/>
        </w:rPr>
      </w:pPr>
      <w:r>
        <w:rPr>
          <w:b/>
          <w:bCs/>
          <w:i/>
          <w:iCs/>
          <w:sz w:val="28"/>
          <w:szCs w:val="28"/>
        </w:rPr>
        <w:t>9.3. Организация отдыха и оздоровления детей.</w:t>
      </w:r>
    </w:p>
    <w:p w:rsidR="007B6FB5" w:rsidRPr="007337EB" w:rsidRDefault="007B6FB5" w:rsidP="007337EB">
      <w:pPr>
        <w:pStyle w:val="NoSpacing"/>
        <w:ind w:firstLine="708"/>
        <w:jc w:val="both"/>
        <w:rPr>
          <w:rFonts w:ascii="Times New Roman" w:hAnsi="Times New Roman" w:cs="Times New Roman"/>
          <w:sz w:val="28"/>
          <w:szCs w:val="28"/>
        </w:rPr>
      </w:pPr>
      <w:r w:rsidRPr="007337EB">
        <w:rPr>
          <w:sz w:val="28"/>
          <w:szCs w:val="28"/>
        </w:rPr>
        <w:t xml:space="preserve">    </w:t>
      </w:r>
      <w:r w:rsidRPr="007337EB">
        <w:rPr>
          <w:rFonts w:ascii="Times New Roman" w:hAnsi="Times New Roman" w:cs="Times New Roman"/>
          <w:sz w:val="28"/>
          <w:szCs w:val="28"/>
        </w:rPr>
        <w:t>В Пе</w:t>
      </w:r>
      <w:r>
        <w:rPr>
          <w:rFonts w:ascii="Times New Roman" w:hAnsi="Times New Roman" w:cs="Times New Roman"/>
          <w:sz w:val="28"/>
          <w:szCs w:val="28"/>
        </w:rPr>
        <w:t>тровском городском округе в 2022</w:t>
      </w:r>
      <w:r w:rsidRPr="007337EB">
        <w:rPr>
          <w:rFonts w:ascii="Times New Roman" w:hAnsi="Times New Roman" w:cs="Times New Roman"/>
          <w:sz w:val="28"/>
          <w:szCs w:val="28"/>
        </w:rPr>
        <w:t xml:space="preserve"> году ситуация по количеству функционирования организаций отдыха детей и их оздоровления изменилась.</w:t>
      </w:r>
    </w:p>
    <w:p w:rsidR="007B6FB5" w:rsidRDefault="007B6FB5" w:rsidP="00F962D2">
      <w:pPr>
        <w:pStyle w:val="NoSpacing"/>
        <w:ind w:firstLine="708"/>
        <w:jc w:val="both"/>
        <w:rPr>
          <w:rFonts w:ascii="Times New Roman" w:hAnsi="Times New Roman" w:cs="Times New Roman"/>
          <w:sz w:val="28"/>
          <w:szCs w:val="28"/>
        </w:rPr>
      </w:pPr>
      <w:r w:rsidRPr="007337EB">
        <w:rPr>
          <w:rFonts w:ascii="Times New Roman" w:hAnsi="Times New Roman" w:cs="Times New Roman"/>
          <w:sz w:val="28"/>
          <w:szCs w:val="28"/>
        </w:rPr>
        <w:t xml:space="preserve">На базе образовательных </w:t>
      </w:r>
      <w:r>
        <w:rPr>
          <w:rFonts w:ascii="Times New Roman" w:hAnsi="Times New Roman" w:cs="Times New Roman"/>
          <w:sz w:val="28"/>
          <w:szCs w:val="28"/>
        </w:rPr>
        <w:t>организаций в летний период 2022</w:t>
      </w:r>
      <w:r w:rsidRPr="007337EB">
        <w:rPr>
          <w:rFonts w:ascii="Times New Roman" w:hAnsi="Times New Roman" w:cs="Times New Roman"/>
          <w:sz w:val="28"/>
          <w:szCs w:val="28"/>
        </w:rPr>
        <w:t xml:space="preserve"> года были открыты 20 лагерей с дневным пребыванием детей в количестве 1503 человека. В связи с проведением строительных рабо</w:t>
      </w:r>
      <w:r>
        <w:rPr>
          <w:rFonts w:ascii="Times New Roman" w:hAnsi="Times New Roman" w:cs="Times New Roman"/>
          <w:sz w:val="28"/>
          <w:szCs w:val="28"/>
        </w:rPr>
        <w:t xml:space="preserve">т на территории </w:t>
      </w:r>
      <w:r w:rsidRPr="007337EB">
        <w:rPr>
          <w:rFonts w:ascii="Times New Roman" w:hAnsi="Times New Roman" w:cs="Times New Roman"/>
          <w:sz w:val="28"/>
          <w:szCs w:val="28"/>
        </w:rPr>
        <w:t xml:space="preserve"> МКОУ СОШ № 5 г.Светлограда и ремонтных работ здания МКОУ СОШ № 15 п. Прикалаусский проведение лагерных смен в летний период стало невозможным. В данных учреждениях функционировали площадки по месту жительства и досуговые площадки в онлайн р</w:t>
      </w:r>
      <w:r>
        <w:rPr>
          <w:rFonts w:ascii="Times New Roman" w:hAnsi="Times New Roman" w:cs="Times New Roman"/>
          <w:sz w:val="28"/>
          <w:szCs w:val="28"/>
        </w:rPr>
        <w:t>ежиме.  Не функционировал в 2022</w:t>
      </w:r>
      <w:r w:rsidRPr="007337EB">
        <w:rPr>
          <w:rFonts w:ascii="Times New Roman" w:hAnsi="Times New Roman" w:cs="Times New Roman"/>
          <w:sz w:val="28"/>
          <w:szCs w:val="28"/>
        </w:rPr>
        <w:t xml:space="preserve"> году загородный лагерь «Родничок».  </w:t>
      </w:r>
    </w:p>
    <w:p w:rsidR="007B6FB5" w:rsidRDefault="007B6FB5" w:rsidP="007337EB">
      <w:pPr>
        <w:pStyle w:val="NoSpacing"/>
        <w:ind w:firstLine="708"/>
        <w:jc w:val="both"/>
        <w:rPr>
          <w:rFonts w:ascii="Times New Roman" w:hAnsi="Times New Roman" w:cs="Times New Roman"/>
          <w:sz w:val="28"/>
          <w:szCs w:val="28"/>
        </w:rPr>
      </w:pPr>
      <w:r w:rsidRPr="007337EB">
        <w:rPr>
          <w:rFonts w:ascii="Times New Roman" w:hAnsi="Times New Roman" w:cs="Times New Roman"/>
          <w:sz w:val="28"/>
          <w:szCs w:val="28"/>
        </w:rPr>
        <w:t>Кроме этого, в Петровском городском округе был организован отдых по месту жительств</w:t>
      </w:r>
      <w:r>
        <w:rPr>
          <w:rFonts w:ascii="Times New Roman" w:hAnsi="Times New Roman" w:cs="Times New Roman"/>
          <w:sz w:val="28"/>
          <w:szCs w:val="28"/>
        </w:rPr>
        <w:t>а на 36 площадках с охватом 1891</w:t>
      </w:r>
      <w:r w:rsidRPr="007337EB">
        <w:rPr>
          <w:rFonts w:ascii="Times New Roman" w:hAnsi="Times New Roman" w:cs="Times New Roman"/>
          <w:sz w:val="28"/>
          <w:szCs w:val="28"/>
        </w:rPr>
        <w:t xml:space="preserve"> человек.  На каждой площадке имелся закрепленный педагог, который проводил спортивные, игровые, развлекательные мероприятия согласно планированию на смену. </w:t>
      </w:r>
    </w:p>
    <w:p w:rsidR="007B6FB5" w:rsidRPr="0076748E" w:rsidRDefault="007B6FB5" w:rsidP="0076748E">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течение всего 2022 года </w:t>
      </w:r>
      <w:r w:rsidRPr="0076748E">
        <w:rPr>
          <w:rFonts w:ascii="Times New Roman" w:hAnsi="Times New Roman" w:cs="Times New Roman"/>
          <w:b w:val="0"/>
          <w:bCs w:val="0"/>
          <w:sz w:val="28"/>
          <w:szCs w:val="28"/>
        </w:rPr>
        <w:t>ГБУЗ «Петровская РБ»</w:t>
      </w:r>
      <w:r>
        <w:rPr>
          <w:rFonts w:ascii="Times New Roman" w:hAnsi="Times New Roman" w:cs="Times New Roman"/>
          <w:b w:val="0"/>
          <w:bCs w:val="0"/>
          <w:sz w:val="28"/>
          <w:szCs w:val="28"/>
        </w:rPr>
        <w:t xml:space="preserve">  обеспечивала</w:t>
      </w:r>
      <w:r w:rsidRPr="0076748E">
        <w:rPr>
          <w:rFonts w:ascii="Times New Roman" w:hAnsi="Times New Roman" w:cs="Times New Roman"/>
          <w:b w:val="0"/>
          <w:bCs w:val="0"/>
          <w:sz w:val="28"/>
          <w:szCs w:val="28"/>
        </w:rPr>
        <w:t xml:space="preserve">  детей, имеющих медицинские показания, путевками на санаторн</w:t>
      </w:r>
      <w:r>
        <w:rPr>
          <w:rFonts w:ascii="Times New Roman" w:hAnsi="Times New Roman" w:cs="Times New Roman"/>
          <w:b w:val="0"/>
          <w:bCs w:val="0"/>
          <w:sz w:val="28"/>
          <w:szCs w:val="28"/>
        </w:rPr>
        <w:t>о - курортное лечение. Так, санат</w:t>
      </w:r>
      <w:r w:rsidRPr="0076748E">
        <w:rPr>
          <w:rFonts w:ascii="Times New Roman" w:hAnsi="Times New Roman" w:cs="Times New Roman"/>
          <w:b w:val="0"/>
          <w:bCs w:val="0"/>
          <w:sz w:val="28"/>
          <w:szCs w:val="28"/>
        </w:rPr>
        <w:t>о</w:t>
      </w:r>
      <w:r>
        <w:rPr>
          <w:rFonts w:ascii="Times New Roman" w:hAnsi="Times New Roman" w:cs="Times New Roman"/>
          <w:b w:val="0"/>
          <w:bCs w:val="0"/>
          <w:sz w:val="28"/>
          <w:szCs w:val="28"/>
        </w:rPr>
        <w:t>р</w:t>
      </w:r>
      <w:r w:rsidRPr="0076748E">
        <w:rPr>
          <w:rFonts w:ascii="Times New Roman" w:hAnsi="Times New Roman" w:cs="Times New Roman"/>
          <w:b w:val="0"/>
          <w:bCs w:val="0"/>
          <w:sz w:val="28"/>
          <w:szCs w:val="28"/>
        </w:rPr>
        <w:t>но-курортное лечение получил 251 ребенок с ОВЗ и 12 детей-инвалидов.</w:t>
      </w:r>
    </w:p>
    <w:p w:rsidR="007B6FB5" w:rsidRPr="007337EB" w:rsidRDefault="007B6FB5" w:rsidP="007337EB">
      <w:pPr>
        <w:pStyle w:val="NoSpacing"/>
        <w:ind w:firstLine="708"/>
        <w:jc w:val="both"/>
        <w:rPr>
          <w:rFonts w:ascii="Times New Roman" w:hAnsi="Times New Roman" w:cs="Times New Roman"/>
          <w:sz w:val="28"/>
          <w:szCs w:val="28"/>
        </w:rPr>
      </w:pPr>
      <w:r w:rsidRPr="007337EB">
        <w:rPr>
          <w:rFonts w:ascii="Times New Roman" w:hAnsi="Times New Roman" w:cs="Times New Roman"/>
          <w:sz w:val="28"/>
          <w:szCs w:val="28"/>
        </w:rPr>
        <w:t>Организована и тру</w:t>
      </w:r>
      <w:r>
        <w:rPr>
          <w:rFonts w:ascii="Times New Roman" w:hAnsi="Times New Roman" w:cs="Times New Roman"/>
          <w:sz w:val="28"/>
          <w:szCs w:val="28"/>
        </w:rPr>
        <w:t>довая занятость детей летом 2022</w:t>
      </w:r>
      <w:r w:rsidRPr="007337EB">
        <w:rPr>
          <w:rFonts w:ascii="Times New Roman" w:hAnsi="Times New Roman" w:cs="Times New Roman"/>
          <w:sz w:val="28"/>
          <w:szCs w:val="28"/>
        </w:rPr>
        <w:t xml:space="preserve"> года. Дети были временно трудоустроены. Это УПБ, ремонтные бригады, пришкольная трудовая практика, индивидуальное трудоустройство и трудоустройство через ГКУ «Центр занятости населения Петровского района». </w:t>
      </w:r>
    </w:p>
    <w:p w:rsidR="007B6FB5" w:rsidRPr="00DF1690" w:rsidRDefault="007B6FB5" w:rsidP="007337EB">
      <w:pPr>
        <w:pStyle w:val="NoSpacing"/>
        <w:ind w:firstLine="708"/>
        <w:jc w:val="both"/>
        <w:rPr>
          <w:rFonts w:ascii="Times New Roman" w:hAnsi="Times New Roman" w:cs="Times New Roman"/>
          <w:sz w:val="28"/>
          <w:szCs w:val="28"/>
        </w:rPr>
      </w:pPr>
      <w:r w:rsidRPr="00DF1690">
        <w:rPr>
          <w:rFonts w:ascii="Times New Roman" w:hAnsi="Times New Roman" w:cs="Times New Roman"/>
          <w:sz w:val="28"/>
          <w:szCs w:val="28"/>
        </w:rPr>
        <w:t>Особо значимым вопросом в летний период является профилактика безнадзорности и правонарушений несовершеннолетних.</w:t>
      </w:r>
      <w:r w:rsidRPr="00DF1690">
        <w:rPr>
          <w:rFonts w:ascii="Tahoma" w:hAnsi="Tahoma" w:cs="Tahoma"/>
          <w:sz w:val="28"/>
          <w:szCs w:val="28"/>
        </w:rPr>
        <w:t xml:space="preserve"> </w:t>
      </w:r>
      <w:r w:rsidRPr="00DF1690">
        <w:rPr>
          <w:rFonts w:ascii="Times New Roman" w:hAnsi="Times New Roman" w:cs="Times New Roman"/>
          <w:sz w:val="28"/>
          <w:szCs w:val="28"/>
        </w:rPr>
        <w:t>Учащиеся, состоящие на различных видах профилактического учета, были заняты в летний период: школьный лагерь, площадка по месту жительства, трудоустройство.</w:t>
      </w:r>
    </w:p>
    <w:p w:rsidR="007B6FB5" w:rsidRPr="00DF1690" w:rsidRDefault="007B6FB5" w:rsidP="002D455A">
      <w:pPr>
        <w:pStyle w:val="NoSpacing"/>
        <w:ind w:firstLine="708"/>
        <w:jc w:val="both"/>
        <w:rPr>
          <w:rFonts w:ascii="Times New Roman" w:hAnsi="Times New Roman" w:cs="Times New Roman"/>
          <w:sz w:val="28"/>
          <w:szCs w:val="28"/>
        </w:rPr>
      </w:pPr>
      <w:r w:rsidRPr="00DF1690">
        <w:rPr>
          <w:rFonts w:ascii="Times New Roman" w:hAnsi="Times New Roman" w:cs="Times New Roman"/>
          <w:sz w:val="28"/>
          <w:szCs w:val="28"/>
        </w:rPr>
        <w:t>Главным результатом летней оздоровительной кампании стало обеспечение прав детей на отдых и оздоровление, повышение их личностных компетенций и, как следствие, увеличение степени их вовлеченности в социально значимую жизнь.</w:t>
      </w:r>
    </w:p>
    <w:p w:rsidR="007B6FB5" w:rsidRPr="00F962D2" w:rsidRDefault="007B6FB5" w:rsidP="006679BB">
      <w:pPr>
        <w:jc w:val="both"/>
        <w:rPr>
          <w:rStyle w:val="12"/>
          <w:b/>
          <w:bCs/>
          <w:color w:val="00FFFF"/>
          <w:sz w:val="28"/>
          <w:szCs w:val="28"/>
          <w:lang w:eastAsia="ar-SA"/>
        </w:rPr>
      </w:pPr>
      <w:r w:rsidRPr="00F962D2">
        <w:rPr>
          <w:color w:val="00FFFF"/>
          <w:sz w:val="28"/>
          <w:szCs w:val="28"/>
        </w:rPr>
        <w:t xml:space="preserve">       </w:t>
      </w:r>
    </w:p>
    <w:p w:rsidR="007B6FB5" w:rsidRPr="0000681A" w:rsidRDefault="007B6FB5" w:rsidP="006679BB">
      <w:pPr>
        <w:jc w:val="center"/>
        <w:rPr>
          <w:sz w:val="28"/>
          <w:szCs w:val="28"/>
        </w:rPr>
      </w:pPr>
      <w:r w:rsidRPr="0000681A">
        <w:rPr>
          <w:rStyle w:val="12"/>
          <w:rFonts w:ascii="Times New Roman" w:hAnsi="Times New Roman" w:cs="Times New Roman"/>
          <w:b/>
          <w:bCs/>
          <w:sz w:val="28"/>
          <w:szCs w:val="28"/>
          <w:lang w:eastAsia="ar-SA"/>
        </w:rPr>
        <w:t>10. ТРУДОВАЯ ЗАНЯТОСТЬ ПОДРОСТКОВ И РОДИТЕЛЕЙ, ИМЕЮЩИХ НЕСОВЕРШЕННОЛЕТНИХ  ДЕТЕЙ</w:t>
      </w:r>
    </w:p>
    <w:p w:rsidR="007B6FB5" w:rsidRDefault="007B6FB5" w:rsidP="006679BB">
      <w:pPr>
        <w:jc w:val="center"/>
        <w:rPr>
          <w:sz w:val="28"/>
          <w:szCs w:val="28"/>
        </w:rPr>
      </w:pPr>
      <w:r>
        <w:rPr>
          <w:sz w:val="28"/>
          <w:szCs w:val="28"/>
        </w:rPr>
        <w:tab/>
      </w:r>
    </w:p>
    <w:p w:rsidR="007B6FB5" w:rsidRDefault="007B6FB5" w:rsidP="006679BB">
      <w:pPr>
        <w:jc w:val="both"/>
        <w:rPr>
          <w:sz w:val="28"/>
          <w:szCs w:val="28"/>
        </w:rPr>
      </w:pPr>
      <w:r>
        <w:rPr>
          <w:sz w:val="28"/>
          <w:szCs w:val="28"/>
        </w:rPr>
        <w:t xml:space="preserve">        </w:t>
      </w:r>
      <w:r>
        <w:rPr>
          <w:sz w:val="28"/>
          <w:szCs w:val="28"/>
        </w:rPr>
        <w:tab/>
        <w:t xml:space="preserve">Целью трудоустройства несовершеннолетних граждан в возрасте от 14 до 18 лет является повышение у подрастающего поколения мотивации к труду, приобретение навыков трудовой деятельности, формирование активной жизненной позиции. В качестве ключевых задач занятости несовершеннолетних выступает профориентация, самоопределение, адаптация в обществе и на рынке труда, профилактическая мера предупреждения правонарушений и безнадзорности в подростковой среде.       </w:t>
      </w:r>
    </w:p>
    <w:p w:rsidR="007B6FB5" w:rsidRDefault="007B6FB5" w:rsidP="006679BB">
      <w:pPr>
        <w:spacing w:line="200" w:lineRule="atLeast"/>
        <w:jc w:val="both"/>
        <w:rPr>
          <w:rStyle w:val="12"/>
          <w:color w:val="000000"/>
          <w:sz w:val="28"/>
          <w:szCs w:val="28"/>
          <w:lang w:eastAsia="ar-SA"/>
        </w:rPr>
      </w:pPr>
      <w:r>
        <w:rPr>
          <w:sz w:val="28"/>
          <w:szCs w:val="28"/>
        </w:rPr>
        <w:t xml:space="preserve">   </w:t>
      </w:r>
      <w:r>
        <w:rPr>
          <w:sz w:val="28"/>
          <w:szCs w:val="28"/>
        </w:rPr>
        <w:tab/>
      </w:r>
      <w:r>
        <w:rPr>
          <w:color w:val="000000"/>
          <w:sz w:val="28"/>
          <w:szCs w:val="28"/>
        </w:rPr>
        <w:t>Действующим трудовым законодательством предусмотрены некоторые особенности и ограничения при трудоустройстве несовершеннолетних граждан, в том числе на временную работу в период летних каникул. Организация занятости подростков в летний период является задачей как для родителей, так и работодателей.</w:t>
      </w:r>
    </w:p>
    <w:p w:rsidR="007B6FB5" w:rsidRDefault="007B6FB5" w:rsidP="006679BB">
      <w:pPr>
        <w:spacing w:line="200" w:lineRule="atLeast"/>
        <w:jc w:val="both"/>
        <w:rPr>
          <w:b/>
          <w:bCs/>
          <w:sz w:val="28"/>
          <w:szCs w:val="28"/>
        </w:rPr>
      </w:pPr>
      <w:r>
        <w:rPr>
          <w:rStyle w:val="12"/>
          <w:color w:val="000000"/>
          <w:sz w:val="28"/>
          <w:szCs w:val="28"/>
          <w:lang w:eastAsia="ar-SA"/>
        </w:rPr>
        <w:t xml:space="preserve">        </w:t>
      </w:r>
      <w:r>
        <w:rPr>
          <w:rStyle w:val="12"/>
          <w:color w:val="000000"/>
          <w:sz w:val="28"/>
          <w:szCs w:val="28"/>
          <w:lang w:eastAsia="ar-SA"/>
        </w:rPr>
        <w:tab/>
      </w:r>
      <w:r w:rsidRPr="00161665">
        <w:rPr>
          <w:rStyle w:val="12"/>
          <w:rFonts w:ascii="Times New Roman" w:hAnsi="Times New Roman" w:cs="Times New Roman"/>
          <w:color w:val="000000"/>
          <w:sz w:val="28"/>
          <w:szCs w:val="28"/>
          <w:lang w:eastAsia="ar-SA"/>
        </w:rPr>
        <w:t>Организацией  временных  работ подростков  в каникулярный летний период занимается Центр занятости населения Петровского района.</w:t>
      </w:r>
      <w:r>
        <w:rPr>
          <w:rStyle w:val="12"/>
          <w:color w:val="000000"/>
          <w:sz w:val="28"/>
          <w:szCs w:val="28"/>
          <w:lang w:eastAsia="ar-SA"/>
        </w:rPr>
        <w:t xml:space="preserve"> </w:t>
      </w:r>
      <w:r>
        <w:rPr>
          <w:sz w:val="28"/>
          <w:szCs w:val="28"/>
        </w:rPr>
        <w:t>В начале  года специалистами Центра занятости  путем запросов письменных заявок собираются данные из отдела образования, комиссии по делам несовершеннолетних и защите их прав ПГО СК о подростках от 14 до 18 лет, желающих трудоустроиться в свободное от учебы время и в каникулярный период, а также заявки от работодателей, имеющих средства на выплату заработной платы участникам временных работ и готовых предоставить временные рабочие места для учащихся. В течение 2022 года был заключен  21 договор о временном трудоустройстве несовершеннолетних граждан в свободное от учебы время и в каникулярный период времени.</w:t>
      </w:r>
    </w:p>
    <w:p w:rsidR="007B6FB5" w:rsidRDefault="007B6FB5" w:rsidP="006679BB">
      <w:pPr>
        <w:spacing w:line="200" w:lineRule="atLeast"/>
        <w:jc w:val="both"/>
        <w:rPr>
          <w:sz w:val="28"/>
          <w:szCs w:val="28"/>
        </w:rPr>
      </w:pPr>
      <w:r>
        <w:rPr>
          <w:b/>
          <w:bCs/>
          <w:sz w:val="28"/>
          <w:szCs w:val="28"/>
        </w:rPr>
        <w:t xml:space="preserve">        </w:t>
      </w:r>
      <w:r>
        <w:rPr>
          <w:b/>
          <w:bCs/>
          <w:sz w:val="28"/>
          <w:szCs w:val="28"/>
        </w:rPr>
        <w:tab/>
      </w:r>
      <w:r>
        <w:rPr>
          <w:sz w:val="28"/>
          <w:szCs w:val="28"/>
        </w:rPr>
        <w:t xml:space="preserve">Среди  несовершеннолетних,  принявших  участие  во  временных работах, были подростки, находящиеся в трудной жизненной ситуации. Всего было трудоустроено в 2022 году 166 несовершеннолетних. </w:t>
      </w:r>
    </w:p>
    <w:p w:rsidR="007B6FB5" w:rsidRDefault="007B6FB5" w:rsidP="006679BB">
      <w:pPr>
        <w:spacing w:line="200" w:lineRule="atLeast"/>
        <w:jc w:val="both"/>
        <w:rPr>
          <w:sz w:val="28"/>
          <w:szCs w:val="28"/>
        </w:rPr>
      </w:pPr>
      <w:r>
        <w:rPr>
          <w:sz w:val="28"/>
          <w:szCs w:val="28"/>
        </w:rPr>
        <w:t xml:space="preserve">          В течение 2022 года при содействии Центра занятости населения нашли работу 12 безработных граждан, имеющих несовершеннолетних детей. </w:t>
      </w:r>
    </w:p>
    <w:p w:rsidR="007B6FB5" w:rsidRDefault="007B6FB5" w:rsidP="006679BB">
      <w:pPr>
        <w:jc w:val="both"/>
        <w:rPr>
          <w:sz w:val="28"/>
          <w:szCs w:val="28"/>
        </w:rPr>
      </w:pPr>
      <w:r>
        <w:rPr>
          <w:sz w:val="28"/>
          <w:szCs w:val="28"/>
        </w:rPr>
        <w:t xml:space="preserve">       </w:t>
      </w:r>
      <w:r>
        <w:rPr>
          <w:sz w:val="28"/>
          <w:szCs w:val="28"/>
        </w:rPr>
        <w:tab/>
        <w:t xml:space="preserve">По сведениям ГКУ «Центр занятости населения Петровского района» за 2022 год обратились за содействием в поисках работы 1 570 человек. На конец 2022 года на учете состояло 493 безработных граждан. </w:t>
      </w:r>
    </w:p>
    <w:p w:rsidR="007B6FB5" w:rsidRPr="00C23B81" w:rsidRDefault="007B6FB5" w:rsidP="00C23B81">
      <w:pPr>
        <w:spacing w:line="200" w:lineRule="atLeast"/>
        <w:jc w:val="both"/>
        <w:rPr>
          <w:sz w:val="28"/>
          <w:szCs w:val="28"/>
        </w:rPr>
      </w:pPr>
      <w:r>
        <w:t xml:space="preserve">      </w:t>
      </w:r>
      <w:r>
        <w:tab/>
      </w:r>
      <w:r w:rsidRPr="00C23B81">
        <w:rPr>
          <w:sz w:val="28"/>
          <w:szCs w:val="28"/>
        </w:rPr>
        <w:t>Осуществлялось профессиональное обучение, переобучение, дополнительная подготовка безработных граждан, в том числе по национальному проекту «Демография». В 2022 году на профессиональное обучение направлено  13 женщин, имеющих несовершеннолетних детей.</w:t>
      </w:r>
    </w:p>
    <w:p w:rsidR="007B6FB5" w:rsidRDefault="007B6FB5" w:rsidP="006679BB">
      <w:pPr>
        <w:pStyle w:val="21"/>
        <w:tabs>
          <w:tab w:val="left" w:pos="750"/>
        </w:tabs>
        <w:spacing w:line="200" w:lineRule="atLeast"/>
        <w:ind w:firstLine="0"/>
        <w:jc w:val="center"/>
        <w:rPr>
          <w:rFonts w:ascii="Times New Roman" w:hAnsi="Times New Roman" w:cs="Times New Roman"/>
          <w:sz w:val="28"/>
          <w:szCs w:val="28"/>
        </w:rPr>
      </w:pPr>
    </w:p>
    <w:p w:rsidR="007B6FB5" w:rsidRDefault="007B6FB5" w:rsidP="006679BB">
      <w:pPr>
        <w:pStyle w:val="21"/>
        <w:tabs>
          <w:tab w:val="left" w:pos="750"/>
        </w:tabs>
        <w:spacing w:line="200" w:lineRule="atLeast"/>
        <w:ind w:firstLine="0"/>
        <w:jc w:val="center"/>
        <w:rPr>
          <w:rFonts w:ascii="Times New Roman" w:hAnsi="Times New Roman" w:cs="Times New Roman"/>
        </w:rPr>
      </w:pPr>
      <w:r>
        <w:rPr>
          <w:rFonts w:ascii="Times New Roman" w:hAnsi="Times New Roman" w:cs="Times New Roman"/>
          <w:sz w:val="28"/>
          <w:szCs w:val="28"/>
        </w:rPr>
        <w:t>11. ПРОФИЛАКТИКА СЕМЕЙНОГО НЕБЛАГОПОЛУЧИЯ, СОЦИАЛЬНОГО СИРОТСТВА И ЖЕСТОКОГО ОБРАЩЕНИЯ С ДЕТЬМИ</w:t>
      </w:r>
    </w:p>
    <w:p w:rsidR="007B6FB5" w:rsidRPr="002633FD" w:rsidRDefault="007B6FB5" w:rsidP="006679BB">
      <w:pPr>
        <w:pStyle w:val="21"/>
        <w:tabs>
          <w:tab w:val="left" w:pos="750"/>
        </w:tabs>
        <w:spacing w:line="200" w:lineRule="atLeast"/>
        <w:ind w:firstLine="0"/>
        <w:jc w:val="center"/>
        <w:rPr>
          <w:rFonts w:ascii="Times New Roman" w:hAnsi="Times New Roman" w:cs="Times New Roman"/>
          <w:b w:val="0"/>
          <w:bCs w:val="0"/>
        </w:rPr>
      </w:pPr>
    </w:p>
    <w:p w:rsidR="007B6FB5" w:rsidRPr="002633FD" w:rsidRDefault="007B6FB5" w:rsidP="006679BB">
      <w:pPr>
        <w:pStyle w:val="21"/>
        <w:tabs>
          <w:tab w:val="left" w:pos="750"/>
        </w:tabs>
        <w:spacing w:line="200" w:lineRule="atLeast"/>
        <w:ind w:firstLine="0"/>
        <w:rPr>
          <w:rStyle w:val="12"/>
          <w:rFonts w:ascii="Times New Roman" w:hAnsi="Times New Roman" w:cs="Times New Roman"/>
          <w:b w:val="0"/>
          <w:bCs w:val="0"/>
          <w:sz w:val="28"/>
          <w:szCs w:val="28"/>
          <w:lang w:eastAsia="ar-SA"/>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В 2022</w:t>
      </w:r>
      <w:r w:rsidRPr="002633FD">
        <w:rPr>
          <w:rFonts w:ascii="Times New Roman" w:hAnsi="Times New Roman" w:cs="Times New Roman"/>
          <w:b w:val="0"/>
          <w:bCs w:val="0"/>
          <w:sz w:val="28"/>
          <w:szCs w:val="28"/>
        </w:rPr>
        <w:t xml:space="preserve"> году профилактику  семейного  неблагополучия,  социального сиротства и жестокого обращения с детьми  в Петровском районе осуществляли:</w:t>
      </w:r>
    </w:p>
    <w:p w:rsidR="007B6FB5" w:rsidRPr="002633FD" w:rsidRDefault="007B6FB5" w:rsidP="006679BB">
      <w:pPr>
        <w:pStyle w:val="21"/>
        <w:spacing w:line="200" w:lineRule="atLeast"/>
        <w:ind w:firstLine="0"/>
        <w:rPr>
          <w:rFonts w:ascii="Times New Roman" w:hAnsi="Times New Roman" w:cs="Times New Roman"/>
          <w:b w:val="0"/>
          <w:bCs w:val="0"/>
          <w:sz w:val="28"/>
          <w:szCs w:val="28"/>
        </w:rPr>
      </w:pPr>
      <w:r w:rsidRPr="002633FD">
        <w:rPr>
          <w:rStyle w:val="12"/>
          <w:rFonts w:ascii="Times New Roman" w:hAnsi="Times New Roman" w:cs="Times New Roman"/>
          <w:b w:val="0"/>
          <w:bCs w:val="0"/>
          <w:sz w:val="28"/>
          <w:szCs w:val="28"/>
          <w:lang w:eastAsia="ar-SA"/>
        </w:rPr>
        <w:t>-комиссия по делам несовершеннолетних и защите их прав  Петровского   городского округа Ставропольского края (далее - КДН);</w:t>
      </w:r>
    </w:p>
    <w:p w:rsidR="007B6FB5" w:rsidRPr="002633FD" w:rsidRDefault="007B6FB5" w:rsidP="006679BB">
      <w:pPr>
        <w:pStyle w:val="21"/>
        <w:spacing w:line="200" w:lineRule="atLeast"/>
        <w:ind w:firstLine="0"/>
        <w:rPr>
          <w:rStyle w:val="12"/>
          <w:rFonts w:ascii="Times New Roman" w:hAnsi="Times New Roman" w:cs="Times New Roman"/>
          <w:b w:val="0"/>
          <w:bCs w:val="0"/>
          <w:sz w:val="28"/>
          <w:szCs w:val="28"/>
          <w:lang w:eastAsia="ar-SA"/>
        </w:rPr>
      </w:pPr>
      <w:r w:rsidRPr="002633FD">
        <w:rPr>
          <w:rFonts w:ascii="Times New Roman" w:hAnsi="Times New Roman" w:cs="Times New Roman"/>
          <w:b w:val="0"/>
          <w:bCs w:val="0"/>
          <w:sz w:val="28"/>
          <w:szCs w:val="28"/>
        </w:rPr>
        <w:t>-управление труда и социальной защиты населения администрации Петровского  городского округа Ставропольского края(далее - УТСЗН);</w:t>
      </w:r>
    </w:p>
    <w:p w:rsidR="007B6FB5" w:rsidRPr="002633FD" w:rsidRDefault="007B6FB5" w:rsidP="006679BB">
      <w:pPr>
        <w:pStyle w:val="21"/>
        <w:spacing w:line="200" w:lineRule="atLeast"/>
        <w:ind w:firstLine="0"/>
        <w:rPr>
          <w:rStyle w:val="12"/>
          <w:rFonts w:ascii="Times New Roman" w:hAnsi="Times New Roman" w:cs="Times New Roman"/>
          <w:b w:val="0"/>
          <w:bCs w:val="0"/>
          <w:sz w:val="28"/>
          <w:szCs w:val="28"/>
          <w:lang w:eastAsia="ar-SA"/>
        </w:rPr>
      </w:pPr>
      <w:r w:rsidRPr="002633FD">
        <w:rPr>
          <w:rStyle w:val="12"/>
          <w:rFonts w:ascii="Times New Roman" w:hAnsi="Times New Roman" w:cs="Times New Roman"/>
          <w:b w:val="0"/>
          <w:bCs w:val="0"/>
          <w:sz w:val="28"/>
          <w:szCs w:val="28"/>
          <w:lang w:eastAsia="ar-SA"/>
        </w:rPr>
        <w:t>-государственное казенное учреждение социального обслуживания «Светлоградский социально-реабилитационный центр для несовершеннолетних»(далее - ССРЦН);</w:t>
      </w:r>
    </w:p>
    <w:p w:rsidR="007B6FB5" w:rsidRPr="002633FD" w:rsidRDefault="007B6FB5" w:rsidP="006679BB">
      <w:pPr>
        <w:pStyle w:val="21"/>
        <w:spacing w:line="200" w:lineRule="atLeast"/>
        <w:ind w:firstLine="0"/>
        <w:rPr>
          <w:rFonts w:ascii="Times New Roman" w:hAnsi="Times New Roman" w:cs="Times New Roman"/>
          <w:b w:val="0"/>
          <w:bCs w:val="0"/>
          <w:sz w:val="28"/>
          <w:szCs w:val="28"/>
        </w:rPr>
      </w:pPr>
      <w:r w:rsidRPr="002633FD">
        <w:rPr>
          <w:rStyle w:val="12"/>
          <w:rFonts w:ascii="Times New Roman" w:hAnsi="Times New Roman" w:cs="Times New Roman"/>
          <w:b w:val="0"/>
          <w:bCs w:val="0"/>
          <w:sz w:val="28"/>
          <w:szCs w:val="28"/>
          <w:lang w:eastAsia="ar-SA"/>
        </w:rPr>
        <w:t>-государственное бюджетное учреждение социального обслуживания «Петровский центр социального обслуживания населения» (далее - ПЦСОН);</w:t>
      </w:r>
    </w:p>
    <w:p w:rsidR="007B6FB5" w:rsidRPr="002633FD" w:rsidRDefault="007B6FB5" w:rsidP="006679BB">
      <w:pPr>
        <w:pStyle w:val="21"/>
        <w:spacing w:line="200" w:lineRule="atLeast"/>
        <w:ind w:firstLine="0"/>
        <w:rPr>
          <w:rFonts w:ascii="Times New Roman" w:hAnsi="Times New Roman" w:cs="Times New Roman"/>
          <w:b w:val="0"/>
          <w:bCs w:val="0"/>
          <w:sz w:val="28"/>
          <w:szCs w:val="28"/>
        </w:rPr>
      </w:pPr>
      <w:r w:rsidRPr="002633FD">
        <w:rPr>
          <w:rFonts w:ascii="Times New Roman" w:hAnsi="Times New Roman" w:cs="Times New Roman"/>
          <w:b w:val="0"/>
          <w:bCs w:val="0"/>
          <w:sz w:val="28"/>
          <w:szCs w:val="28"/>
        </w:rPr>
        <w:t>-отдел МВД России по Петровскому городскому округу (далее - ОМВД);</w:t>
      </w:r>
    </w:p>
    <w:p w:rsidR="007B6FB5" w:rsidRPr="002633FD" w:rsidRDefault="007B6FB5" w:rsidP="006679BB">
      <w:pPr>
        <w:pStyle w:val="21"/>
        <w:spacing w:line="200" w:lineRule="atLeast"/>
        <w:ind w:firstLine="0"/>
        <w:rPr>
          <w:rStyle w:val="12"/>
          <w:rFonts w:ascii="Times New Roman" w:hAnsi="Times New Roman" w:cs="Times New Roman"/>
          <w:b w:val="0"/>
          <w:bCs w:val="0"/>
          <w:sz w:val="28"/>
          <w:szCs w:val="28"/>
          <w:lang w:eastAsia="ar-SA"/>
        </w:rPr>
      </w:pPr>
      <w:r w:rsidRPr="002633FD">
        <w:rPr>
          <w:rFonts w:ascii="Times New Roman" w:hAnsi="Times New Roman" w:cs="Times New Roman"/>
          <w:b w:val="0"/>
          <w:bCs w:val="0"/>
          <w:sz w:val="28"/>
          <w:szCs w:val="28"/>
        </w:rPr>
        <w:t>-отдел опеки и попечительства администрации Петровского городского округа Ставропольского края.</w:t>
      </w:r>
    </w:p>
    <w:p w:rsidR="007B6FB5" w:rsidRPr="002633FD" w:rsidRDefault="007B6FB5" w:rsidP="006679BB">
      <w:pPr>
        <w:pStyle w:val="21"/>
        <w:spacing w:line="200" w:lineRule="atLeast"/>
        <w:ind w:firstLine="0"/>
        <w:rPr>
          <w:b w:val="0"/>
          <w:bCs w:val="0"/>
          <w:sz w:val="28"/>
          <w:szCs w:val="28"/>
        </w:rPr>
      </w:pPr>
      <w:r w:rsidRPr="002633FD">
        <w:rPr>
          <w:rStyle w:val="12"/>
          <w:rFonts w:ascii="Times New Roman" w:hAnsi="Times New Roman" w:cs="Times New Roman"/>
          <w:b w:val="0"/>
          <w:bCs w:val="0"/>
          <w:sz w:val="28"/>
          <w:szCs w:val="28"/>
          <w:lang w:eastAsia="ar-SA"/>
        </w:rPr>
        <w:t xml:space="preserve">         В соответствии с Федеральным законом от 24 июня 1999 года № 120 – ФЗ «Об основах системы профилактики безнадзорности, беспризорности и правонарушений несовершеннолетних»,  всеми органами и учреждениями системы профилактики проводится постоянная  работа по  своевременному выявлению семей, находящихся в социально-опасном положении и (или) трудной жизненной ситуации, организация индивидуальной профилактической работы по месту жительства с семьями и детьми, оказанию им различных видов помощи.</w:t>
      </w:r>
    </w:p>
    <w:p w:rsidR="007B6FB5" w:rsidRPr="002633FD" w:rsidRDefault="007B6FB5" w:rsidP="006679BB">
      <w:pPr>
        <w:jc w:val="both"/>
        <w:rPr>
          <w:sz w:val="28"/>
          <w:szCs w:val="28"/>
        </w:rPr>
      </w:pPr>
      <w:r w:rsidRPr="002633FD">
        <w:rPr>
          <w:sz w:val="28"/>
          <w:szCs w:val="28"/>
        </w:rPr>
        <w:t xml:space="preserve">        </w:t>
      </w:r>
      <w:r w:rsidRPr="002633FD">
        <w:rPr>
          <w:sz w:val="28"/>
          <w:szCs w:val="28"/>
        </w:rPr>
        <w:tab/>
        <w:t>В управлении труда и социальной защиты населения имеется банк данных семей с детьми, находящихся в трудной жизненной ситуации и социально опасном положении.</w:t>
      </w:r>
    </w:p>
    <w:p w:rsidR="007B6FB5" w:rsidRPr="002633FD" w:rsidRDefault="007B6FB5" w:rsidP="006679BB">
      <w:pPr>
        <w:ind w:firstLine="708"/>
        <w:jc w:val="both"/>
        <w:rPr>
          <w:rStyle w:val="12"/>
          <w:sz w:val="28"/>
          <w:szCs w:val="28"/>
          <w:lang w:eastAsia="ar-SA"/>
        </w:rPr>
      </w:pPr>
      <w:r w:rsidRPr="002633FD">
        <w:rPr>
          <w:sz w:val="28"/>
          <w:szCs w:val="28"/>
        </w:rPr>
        <w:t>Постоянно идет корректировка банка данных неблагополучных семе</w:t>
      </w:r>
      <w:r>
        <w:rPr>
          <w:sz w:val="28"/>
          <w:szCs w:val="28"/>
        </w:rPr>
        <w:t>й.  По состоянию  на  31.12.2022 г. состояло на учете  161 семья, находящаяся</w:t>
      </w:r>
      <w:r w:rsidRPr="002633FD">
        <w:rPr>
          <w:sz w:val="28"/>
          <w:szCs w:val="28"/>
        </w:rPr>
        <w:t xml:space="preserve"> в тр</w:t>
      </w:r>
      <w:r>
        <w:rPr>
          <w:sz w:val="28"/>
          <w:szCs w:val="28"/>
        </w:rPr>
        <w:t>удной жизненной ситуации (в 2020г. - 132 семьи, в 2021 г. – 157 семьи</w:t>
      </w:r>
      <w:r w:rsidRPr="002633FD">
        <w:rPr>
          <w:sz w:val="28"/>
          <w:szCs w:val="28"/>
        </w:rPr>
        <w:t>), в которых пр</w:t>
      </w:r>
      <w:r>
        <w:rPr>
          <w:sz w:val="28"/>
          <w:szCs w:val="28"/>
        </w:rPr>
        <w:t>оживает 462 ребенка, и 33 семьи</w:t>
      </w:r>
      <w:r w:rsidRPr="002633FD">
        <w:rPr>
          <w:sz w:val="28"/>
          <w:szCs w:val="28"/>
        </w:rPr>
        <w:t xml:space="preserve"> в социал</w:t>
      </w:r>
      <w:r>
        <w:rPr>
          <w:sz w:val="28"/>
          <w:szCs w:val="28"/>
        </w:rPr>
        <w:t>ьно - опасном положении  (в 2020 г. - 42 семьи, в 2021 г. - 40 семей), в которых проживают 86 детей</w:t>
      </w:r>
      <w:r w:rsidRPr="002633FD">
        <w:rPr>
          <w:sz w:val="28"/>
          <w:szCs w:val="28"/>
        </w:rPr>
        <w:t>. Число семей, находящихся в тр</w:t>
      </w:r>
      <w:r>
        <w:rPr>
          <w:sz w:val="28"/>
          <w:szCs w:val="28"/>
        </w:rPr>
        <w:t>удной жизненной ситуации, в 2022 году по сравнению с 2021 годом увеличилось на 4 семьи или на 2,5%</w:t>
      </w:r>
      <w:r w:rsidRPr="002633FD">
        <w:rPr>
          <w:sz w:val="28"/>
          <w:szCs w:val="28"/>
        </w:rPr>
        <w:t>, а количество семей, находящихся в социал</w:t>
      </w:r>
      <w:r>
        <w:rPr>
          <w:sz w:val="28"/>
          <w:szCs w:val="28"/>
        </w:rPr>
        <w:t>ьно-опасном положении уменьшилось на 7 семей  или на  17,5 %</w:t>
      </w:r>
      <w:r w:rsidRPr="002633FD">
        <w:rPr>
          <w:sz w:val="28"/>
          <w:szCs w:val="28"/>
        </w:rPr>
        <w:t>.</w:t>
      </w:r>
      <w:r w:rsidRPr="002633FD">
        <w:rPr>
          <w:sz w:val="28"/>
          <w:szCs w:val="28"/>
        </w:rPr>
        <w:tab/>
      </w:r>
    </w:p>
    <w:p w:rsidR="007B6FB5" w:rsidRPr="002633FD" w:rsidRDefault="007B6FB5" w:rsidP="006679BB">
      <w:pPr>
        <w:pStyle w:val="BodyText"/>
        <w:spacing w:after="0"/>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ab/>
        <w:t>Субъекты профилактики проводят совместные рейды в целях профилактики и предупреждения безнадзорности и правонарушений среди несовершеннолетних.</w:t>
      </w:r>
    </w:p>
    <w:p w:rsidR="007B6FB5" w:rsidRPr="002633FD" w:rsidRDefault="007B6FB5" w:rsidP="006679BB">
      <w:pPr>
        <w:pStyle w:val="BodyText"/>
        <w:spacing w:after="0"/>
        <w:ind w:firstLine="720"/>
        <w:jc w:val="both"/>
        <w:rPr>
          <w:sz w:val="28"/>
          <w:szCs w:val="28"/>
        </w:rPr>
      </w:pPr>
      <w:r>
        <w:rPr>
          <w:rStyle w:val="12"/>
          <w:rFonts w:ascii="Times New Roman" w:hAnsi="Times New Roman" w:cs="Times New Roman"/>
          <w:sz w:val="28"/>
          <w:szCs w:val="28"/>
          <w:lang w:eastAsia="ar-SA"/>
        </w:rPr>
        <w:t>Так, в  2022</w:t>
      </w:r>
      <w:r w:rsidRPr="002633FD">
        <w:rPr>
          <w:rStyle w:val="12"/>
          <w:rFonts w:ascii="Times New Roman" w:hAnsi="Times New Roman" w:cs="Times New Roman"/>
          <w:sz w:val="28"/>
          <w:szCs w:val="28"/>
          <w:lang w:eastAsia="ar-SA"/>
        </w:rPr>
        <w:t xml:space="preserve"> г</w:t>
      </w:r>
      <w:r>
        <w:rPr>
          <w:rStyle w:val="12"/>
          <w:rFonts w:ascii="Times New Roman" w:hAnsi="Times New Roman" w:cs="Times New Roman"/>
          <w:sz w:val="28"/>
          <w:szCs w:val="28"/>
          <w:lang w:eastAsia="ar-SA"/>
        </w:rPr>
        <w:t>оду</w:t>
      </w:r>
      <w:r w:rsidRPr="002633FD">
        <w:rPr>
          <w:rStyle w:val="12"/>
          <w:rFonts w:ascii="Times New Roman" w:hAnsi="Times New Roman" w:cs="Times New Roman"/>
          <w:sz w:val="28"/>
          <w:szCs w:val="28"/>
          <w:lang w:eastAsia="ar-SA"/>
        </w:rPr>
        <w:t xml:space="preserve"> бы</w:t>
      </w:r>
      <w:r>
        <w:rPr>
          <w:rStyle w:val="12"/>
          <w:rFonts w:ascii="Times New Roman" w:hAnsi="Times New Roman" w:cs="Times New Roman"/>
          <w:sz w:val="28"/>
          <w:szCs w:val="28"/>
          <w:lang w:eastAsia="ar-SA"/>
        </w:rPr>
        <w:t>ло проведено 32  совместных рейда</w:t>
      </w:r>
      <w:r w:rsidRPr="002633FD">
        <w:rPr>
          <w:rStyle w:val="12"/>
          <w:rFonts w:ascii="Times New Roman" w:hAnsi="Times New Roman" w:cs="Times New Roman"/>
          <w:sz w:val="28"/>
          <w:szCs w:val="28"/>
          <w:lang w:eastAsia="ar-SA"/>
        </w:rPr>
        <w:t xml:space="preserve"> по г.  Светлограду и  селам округа.  </w:t>
      </w:r>
      <w:r>
        <w:rPr>
          <w:rStyle w:val="12"/>
          <w:rFonts w:ascii="Times New Roman" w:hAnsi="Times New Roman" w:cs="Times New Roman"/>
          <w:color w:val="000000"/>
          <w:spacing w:val="5"/>
          <w:sz w:val="28"/>
          <w:szCs w:val="28"/>
          <w:lang w:eastAsia="ar-SA"/>
        </w:rPr>
        <w:t>Были посещены на дому 136</w:t>
      </w:r>
      <w:r w:rsidRPr="002633FD">
        <w:rPr>
          <w:rStyle w:val="12"/>
          <w:rFonts w:ascii="Times New Roman" w:hAnsi="Times New Roman" w:cs="Times New Roman"/>
          <w:color w:val="000000"/>
          <w:spacing w:val="5"/>
          <w:sz w:val="28"/>
          <w:szCs w:val="28"/>
          <w:lang w:eastAsia="ar-SA"/>
        </w:rPr>
        <w:t xml:space="preserve"> семей, </w:t>
      </w:r>
      <w:r w:rsidRPr="002633FD">
        <w:rPr>
          <w:rStyle w:val="12"/>
          <w:rFonts w:ascii="Times New Roman" w:hAnsi="Times New Roman" w:cs="Times New Roman"/>
          <w:sz w:val="28"/>
          <w:szCs w:val="28"/>
          <w:lang w:eastAsia="ar-SA"/>
        </w:rPr>
        <w:t>оказавшихся в трудной жизненной ситуации</w:t>
      </w:r>
      <w:r>
        <w:rPr>
          <w:rStyle w:val="12"/>
          <w:rFonts w:ascii="Times New Roman" w:hAnsi="Times New Roman" w:cs="Times New Roman"/>
          <w:sz w:val="28"/>
          <w:szCs w:val="28"/>
          <w:lang w:eastAsia="ar-SA"/>
        </w:rPr>
        <w:t xml:space="preserve"> и социально опасном положении</w:t>
      </w:r>
      <w:r w:rsidRPr="002633FD">
        <w:rPr>
          <w:rStyle w:val="12"/>
          <w:rFonts w:ascii="Times New Roman" w:hAnsi="Times New Roman" w:cs="Times New Roman"/>
          <w:sz w:val="28"/>
          <w:szCs w:val="28"/>
          <w:lang w:eastAsia="ar-SA"/>
        </w:rPr>
        <w:t>. По результатам обследования составлены акты материально-бытового положения семей. После детального анализа семьи</w:t>
      </w:r>
      <w:r>
        <w:rPr>
          <w:rStyle w:val="12"/>
          <w:rFonts w:ascii="Times New Roman" w:hAnsi="Times New Roman" w:cs="Times New Roman"/>
          <w:sz w:val="28"/>
          <w:szCs w:val="28"/>
          <w:lang w:eastAsia="ar-SA"/>
        </w:rPr>
        <w:t xml:space="preserve"> ставились на учет в КДН, УТСЗН, ССРЦН.</w:t>
      </w:r>
      <w:r w:rsidRPr="002633FD">
        <w:rPr>
          <w:rStyle w:val="12"/>
          <w:rFonts w:ascii="Times New Roman" w:hAnsi="Times New Roman" w:cs="Times New Roman"/>
          <w:sz w:val="28"/>
          <w:szCs w:val="28"/>
          <w:lang w:eastAsia="ar-SA"/>
        </w:rPr>
        <w:t xml:space="preserve"> </w:t>
      </w:r>
    </w:p>
    <w:p w:rsidR="007B6FB5" w:rsidRDefault="007B6FB5" w:rsidP="006679BB">
      <w:pPr>
        <w:jc w:val="both"/>
        <w:rPr>
          <w:sz w:val="28"/>
          <w:szCs w:val="28"/>
        </w:rPr>
      </w:pPr>
      <w:r>
        <w:rPr>
          <w:sz w:val="28"/>
          <w:szCs w:val="28"/>
        </w:rPr>
        <w:tab/>
        <w:t>За  2022 год  с родителями и подростками из семей, находящихся в социально - опасном положении и трудной жизненной ситуации,  проведено 210 бесед, даны 193 консультации по различным вопросам.</w:t>
      </w:r>
    </w:p>
    <w:p w:rsidR="007B6FB5" w:rsidRPr="00F335BB" w:rsidRDefault="007B6FB5" w:rsidP="00AA70A0">
      <w:pPr>
        <w:jc w:val="both"/>
        <w:rPr>
          <w:sz w:val="28"/>
          <w:szCs w:val="28"/>
        </w:rPr>
      </w:pPr>
      <w:r>
        <w:t xml:space="preserve">   </w:t>
      </w:r>
      <w:r w:rsidRPr="00F335BB">
        <w:rPr>
          <w:sz w:val="28"/>
          <w:szCs w:val="28"/>
        </w:rPr>
        <w:tab/>
        <w:t>В 2022  году с  целью  защиты прав  и  законных  интересов несовершеннолетних УТСЗН  направлено 226 материалов в различные субъекты профилактики.</w:t>
      </w:r>
    </w:p>
    <w:p w:rsidR="007B6FB5" w:rsidRPr="00AA70A0" w:rsidRDefault="007B6FB5" w:rsidP="00AA70A0">
      <w:pPr>
        <w:jc w:val="both"/>
        <w:rPr>
          <w:sz w:val="28"/>
          <w:szCs w:val="28"/>
        </w:rPr>
      </w:pPr>
      <w:r>
        <w:t xml:space="preserve"> </w:t>
      </w:r>
      <w:r>
        <w:tab/>
      </w:r>
      <w:r>
        <w:rPr>
          <w:rStyle w:val="12"/>
          <w:sz w:val="28"/>
          <w:szCs w:val="28"/>
          <w:lang w:eastAsia="ar-SA"/>
        </w:rPr>
        <w:t xml:space="preserve"> </w:t>
      </w:r>
    </w:p>
    <w:p w:rsidR="007B6FB5" w:rsidRDefault="007B6FB5" w:rsidP="006679BB">
      <w:pPr>
        <w:pStyle w:val="21"/>
        <w:spacing w:line="200" w:lineRule="atLeast"/>
        <w:ind w:firstLine="0"/>
        <w:jc w:val="center"/>
        <w:rPr>
          <w:rFonts w:ascii="Times New Roman" w:hAnsi="Times New Roman" w:cs="Times New Roman"/>
          <w:sz w:val="28"/>
          <w:szCs w:val="28"/>
        </w:rPr>
      </w:pPr>
      <w:r>
        <w:rPr>
          <w:rFonts w:ascii="Times New Roman" w:hAnsi="Times New Roman" w:cs="Times New Roman"/>
          <w:sz w:val="28"/>
          <w:szCs w:val="28"/>
        </w:rPr>
        <w:t>12. РАЗВИТИЕ СИСТЕМЫ СОЦИАЛЬНОГО ОБСЛУЖИВАНИЯ СЕМЬИ И ДЕТЕЙ</w:t>
      </w:r>
    </w:p>
    <w:p w:rsidR="007B6FB5" w:rsidRDefault="007B6FB5" w:rsidP="006679BB">
      <w:pPr>
        <w:pStyle w:val="21"/>
        <w:spacing w:line="200" w:lineRule="atLeast"/>
        <w:ind w:firstLine="0"/>
        <w:rPr>
          <w:rFonts w:ascii="Times New Roman" w:hAnsi="Times New Roman" w:cs="Times New Roman"/>
          <w:sz w:val="28"/>
          <w:szCs w:val="28"/>
        </w:rPr>
      </w:pPr>
    </w:p>
    <w:p w:rsidR="007B6FB5" w:rsidRDefault="007B6FB5" w:rsidP="006679BB">
      <w:pPr>
        <w:pStyle w:val="21"/>
        <w:tabs>
          <w:tab w:val="left" w:pos="723"/>
        </w:tabs>
        <w:spacing w:line="200" w:lineRule="atLeast"/>
        <w:ind w:firstLine="0"/>
        <w:jc w:val="center"/>
        <w:rPr>
          <w:rStyle w:val="12"/>
          <w:rFonts w:ascii="Times New Roman" w:hAnsi="Times New Roman" w:cs="Times New Roman"/>
          <w:i/>
          <w:iCs/>
          <w:sz w:val="28"/>
          <w:szCs w:val="28"/>
          <w:lang w:eastAsia="ar-SA"/>
        </w:rPr>
      </w:pPr>
      <w:r>
        <w:rPr>
          <w:rStyle w:val="12"/>
          <w:rFonts w:ascii="Times New Roman" w:hAnsi="Times New Roman" w:cs="Times New Roman"/>
          <w:i/>
          <w:iCs/>
          <w:sz w:val="28"/>
          <w:szCs w:val="28"/>
          <w:lang w:eastAsia="ar-SA"/>
        </w:rPr>
        <w:t>12.1. Предоставление государственных социальных услуг семьям, имеющим детей и детям, в том числе находящимся в социально- опасном положении.</w:t>
      </w:r>
    </w:p>
    <w:p w:rsidR="007B6FB5" w:rsidRPr="002633FD" w:rsidRDefault="007B6FB5" w:rsidP="006679BB">
      <w:pPr>
        <w:jc w:val="both"/>
        <w:rPr>
          <w:rStyle w:val="12"/>
          <w:rFonts w:ascii="Times New Roman" w:hAnsi="Times New Roman" w:cs="Times New Roman"/>
          <w:sz w:val="28"/>
          <w:szCs w:val="28"/>
          <w:lang w:eastAsia="ar-SA"/>
        </w:rPr>
      </w:pPr>
      <w:r>
        <w:rPr>
          <w:rStyle w:val="12"/>
          <w:sz w:val="28"/>
          <w:szCs w:val="28"/>
          <w:lang w:eastAsia="ar-SA"/>
        </w:rPr>
        <w:tab/>
      </w:r>
      <w:r w:rsidRPr="002633FD">
        <w:rPr>
          <w:rStyle w:val="12"/>
          <w:rFonts w:ascii="Times New Roman" w:hAnsi="Times New Roman" w:cs="Times New Roman"/>
          <w:sz w:val="28"/>
          <w:szCs w:val="28"/>
          <w:lang w:eastAsia="ar-SA"/>
        </w:rPr>
        <w:t>Работу по реализации мероприятий, направленных на профилактику и предупреждение безнадзорности, беспризорности и правонарушений несовершеннолетних осуществля</w:t>
      </w:r>
      <w:r>
        <w:rPr>
          <w:rStyle w:val="12"/>
          <w:rFonts w:ascii="Times New Roman" w:hAnsi="Times New Roman" w:cs="Times New Roman"/>
          <w:sz w:val="28"/>
          <w:szCs w:val="28"/>
          <w:lang w:eastAsia="ar-SA"/>
        </w:rPr>
        <w:t>ли</w:t>
      </w:r>
      <w:r w:rsidRPr="002633FD">
        <w:rPr>
          <w:rStyle w:val="12"/>
          <w:rFonts w:ascii="Times New Roman" w:hAnsi="Times New Roman" w:cs="Times New Roman"/>
          <w:sz w:val="28"/>
          <w:szCs w:val="28"/>
          <w:lang w:eastAsia="ar-SA"/>
        </w:rPr>
        <w:t xml:space="preserve"> стационарное отделение (приют) и отделение профилактики и предупреждения правонарушений несовершеннолетних  Светлоградского социально-реабилитационного центра для несовершеннолетних.</w:t>
      </w:r>
    </w:p>
    <w:p w:rsidR="007B6FB5" w:rsidRPr="002633FD" w:rsidRDefault="007B6FB5" w:rsidP="006679BB">
      <w:pPr>
        <w:tabs>
          <w:tab w:val="left" w:pos="682"/>
          <w:tab w:val="left" w:pos="736"/>
        </w:tabs>
        <w:spacing w:line="200" w:lineRule="atLeast"/>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ab/>
        <w:t>В  течение  2022</w:t>
      </w:r>
      <w:r w:rsidRPr="002633FD">
        <w:rPr>
          <w:rStyle w:val="12"/>
          <w:rFonts w:ascii="Times New Roman" w:hAnsi="Times New Roman" w:cs="Times New Roman"/>
          <w:sz w:val="28"/>
          <w:szCs w:val="28"/>
          <w:lang w:eastAsia="ar-SA"/>
        </w:rPr>
        <w:t xml:space="preserve">  года  специалистами  Центра  оказано социальных услуг </w:t>
      </w:r>
      <w:r>
        <w:rPr>
          <w:rStyle w:val="12"/>
          <w:rFonts w:ascii="Times New Roman" w:hAnsi="Times New Roman" w:cs="Times New Roman"/>
          <w:sz w:val="28"/>
          <w:szCs w:val="28"/>
          <w:lang w:eastAsia="ar-SA"/>
        </w:rPr>
        <w:t xml:space="preserve"> </w:t>
      </w:r>
      <w:r w:rsidRPr="002633FD">
        <w:rPr>
          <w:rStyle w:val="12"/>
          <w:rFonts w:ascii="Times New Roman" w:hAnsi="Times New Roman" w:cs="Times New Roman"/>
          <w:sz w:val="28"/>
          <w:szCs w:val="28"/>
          <w:lang w:eastAsia="ar-SA"/>
        </w:rPr>
        <w:t xml:space="preserve">3 </w:t>
      </w:r>
      <w:r>
        <w:rPr>
          <w:rStyle w:val="12"/>
          <w:rFonts w:ascii="Times New Roman" w:hAnsi="Times New Roman" w:cs="Times New Roman"/>
          <w:sz w:val="28"/>
          <w:szCs w:val="28"/>
          <w:lang w:eastAsia="ar-SA"/>
        </w:rPr>
        <w:t>265 гражданам, в том числе 2 527</w:t>
      </w:r>
      <w:r w:rsidRPr="002633FD">
        <w:rPr>
          <w:rStyle w:val="12"/>
          <w:rFonts w:ascii="Times New Roman" w:hAnsi="Times New Roman" w:cs="Times New Roman"/>
          <w:sz w:val="28"/>
          <w:szCs w:val="28"/>
          <w:lang w:eastAsia="ar-SA"/>
        </w:rPr>
        <w:t xml:space="preserve"> -  несовершеннолетним. Пре</w:t>
      </w:r>
      <w:r>
        <w:rPr>
          <w:rStyle w:val="12"/>
          <w:rFonts w:ascii="Times New Roman" w:hAnsi="Times New Roman" w:cs="Times New Roman"/>
          <w:sz w:val="28"/>
          <w:szCs w:val="28"/>
          <w:lang w:eastAsia="ar-SA"/>
        </w:rPr>
        <w:t>доставлены социальные услуги 795</w:t>
      </w:r>
      <w:r w:rsidRPr="002633FD">
        <w:rPr>
          <w:rStyle w:val="12"/>
          <w:rFonts w:ascii="Times New Roman" w:hAnsi="Times New Roman" w:cs="Times New Roman"/>
          <w:sz w:val="28"/>
          <w:szCs w:val="28"/>
          <w:lang w:eastAsia="ar-SA"/>
        </w:rPr>
        <w:t xml:space="preserve"> получателям, признанным нуждающимися в социальном обслуживании по разным обстоят</w:t>
      </w:r>
      <w:r>
        <w:rPr>
          <w:rStyle w:val="12"/>
          <w:rFonts w:ascii="Times New Roman" w:hAnsi="Times New Roman" w:cs="Times New Roman"/>
          <w:sz w:val="28"/>
          <w:szCs w:val="28"/>
          <w:lang w:eastAsia="ar-SA"/>
        </w:rPr>
        <w:t>ельствам. Им оказано 83 749</w:t>
      </w:r>
      <w:r w:rsidRPr="002633FD">
        <w:rPr>
          <w:rStyle w:val="12"/>
          <w:rFonts w:ascii="Times New Roman" w:hAnsi="Times New Roman" w:cs="Times New Roman"/>
          <w:sz w:val="28"/>
          <w:szCs w:val="28"/>
          <w:lang w:eastAsia="ar-SA"/>
        </w:rPr>
        <w:t xml:space="preserve"> социальных ус</w:t>
      </w:r>
      <w:r>
        <w:rPr>
          <w:rStyle w:val="12"/>
          <w:rFonts w:ascii="Times New Roman" w:hAnsi="Times New Roman" w:cs="Times New Roman"/>
          <w:sz w:val="28"/>
          <w:szCs w:val="28"/>
          <w:lang w:eastAsia="ar-SA"/>
        </w:rPr>
        <w:t>луг, в том числе:</w:t>
      </w:r>
      <w:r w:rsidRPr="002633FD">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социально – медицинских – 9 041, социально-правовых –1 036, социально – бытовых – 38 508</w:t>
      </w:r>
      <w:r w:rsidRPr="002633FD">
        <w:rPr>
          <w:rStyle w:val="12"/>
          <w:rFonts w:ascii="Times New Roman" w:hAnsi="Times New Roman" w:cs="Times New Roman"/>
          <w:sz w:val="28"/>
          <w:szCs w:val="28"/>
          <w:lang w:eastAsia="ar-SA"/>
        </w:rPr>
        <w:t>, социально –</w:t>
      </w:r>
      <w:r>
        <w:rPr>
          <w:rStyle w:val="12"/>
          <w:rFonts w:ascii="Times New Roman" w:hAnsi="Times New Roman" w:cs="Times New Roman"/>
          <w:sz w:val="28"/>
          <w:szCs w:val="28"/>
          <w:lang w:eastAsia="ar-SA"/>
        </w:rPr>
        <w:t xml:space="preserve"> психологических – 5 019</w:t>
      </w:r>
      <w:r w:rsidRPr="002633FD">
        <w:rPr>
          <w:rStyle w:val="12"/>
          <w:rFonts w:ascii="Times New Roman" w:hAnsi="Times New Roman" w:cs="Times New Roman"/>
          <w:sz w:val="28"/>
          <w:szCs w:val="28"/>
          <w:lang w:eastAsia="ar-SA"/>
        </w:rPr>
        <w:t>, соц</w:t>
      </w:r>
      <w:r>
        <w:rPr>
          <w:rStyle w:val="12"/>
          <w:rFonts w:ascii="Times New Roman" w:hAnsi="Times New Roman" w:cs="Times New Roman"/>
          <w:sz w:val="28"/>
          <w:szCs w:val="28"/>
          <w:lang w:eastAsia="ar-SA"/>
        </w:rPr>
        <w:t>иально – педагогических – 30 145</w:t>
      </w:r>
      <w:r w:rsidRPr="002633FD">
        <w:rPr>
          <w:rStyle w:val="12"/>
          <w:rFonts w:ascii="Times New Roman" w:hAnsi="Times New Roman" w:cs="Times New Roman"/>
          <w:sz w:val="28"/>
          <w:szCs w:val="28"/>
          <w:lang w:eastAsia="ar-SA"/>
        </w:rPr>
        <w:t>.</w:t>
      </w:r>
    </w:p>
    <w:p w:rsidR="007B6FB5" w:rsidRPr="002633FD" w:rsidRDefault="007B6FB5" w:rsidP="006679BB">
      <w:pPr>
        <w:tabs>
          <w:tab w:val="left" w:pos="750"/>
        </w:tabs>
        <w:spacing w:line="200" w:lineRule="atLeast"/>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w:t>
      </w:r>
      <w:r w:rsidRPr="002633FD">
        <w:rPr>
          <w:rStyle w:val="12"/>
          <w:rFonts w:ascii="Times New Roman" w:hAnsi="Times New Roman" w:cs="Times New Roman"/>
          <w:sz w:val="28"/>
          <w:szCs w:val="28"/>
          <w:lang w:eastAsia="ar-SA"/>
        </w:rPr>
        <w:tab/>
        <w:t>Социальные услуги предоставлял</w:t>
      </w:r>
      <w:r>
        <w:rPr>
          <w:rStyle w:val="12"/>
          <w:rFonts w:ascii="Times New Roman" w:hAnsi="Times New Roman" w:cs="Times New Roman"/>
          <w:sz w:val="28"/>
          <w:szCs w:val="28"/>
          <w:lang w:eastAsia="ar-SA"/>
        </w:rPr>
        <w:t>ись гражданам в полустационарной форме (3 265 чел.) и на дому (382</w:t>
      </w:r>
      <w:r w:rsidRPr="002633FD">
        <w:rPr>
          <w:rStyle w:val="12"/>
          <w:rFonts w:ascii="Times New Roman" w:hAnsi="Times New Roman" w:cs="Times New Roman"/>
          <w:sz w:val="28"/>
          <w:szCs w:val="28"/>
          <w:lang w:eastAsia="ar-SA"/>
        </w:rPr>
        <w:t xml:space="preserve"> чел.).</w:t>
      </w:r>
    </w:p>
    <w:p w:rsidR="007B6FB5" w:rsidRDefault="007B6FB5" w:rsidP="00374C3B">
      <w:pPr>
        <w:spacing w:line="240" w:lineRule="auto"/>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 xml:space="preserve">Несовершеннолетним получателям социальных услуг, признанных нуждающимися в социальном обслуживании в полустационарной форме, услуги предоставлялись в отделении дневного пребывания. </w:t>
      </w:r>
    </w:p>
    <w:p w:rsidR="007B6FB5" w:rsidRPr="00CF748C" w:rsidRDefault="007B6FB5" w:rsidP="00CF748C">
      <w:pPr>
        <w:autoSpaceDE w:val="0"/>
        <w:autoSpaceDN w:val="0"/>
        <w:adjustRightInd w:val="0"/>
        <w:spacing w:line="240" w:lineRule="auto"/>
        <w:jc w:val="both"/>
        <w:rPr>
          <w:sz w:val="28"/>
          <w:szCs w:val="28"/>
        </w:rPr>
      </w:pPr>
      <w:r w:rsidRPr="00CF748C">
        <w:rPr>
          <w:sz w:val="28"/>
          <w:szCs w:val="28"/>
        </w:rPr>
        <w:t xml:space="preserve">       </w:t>
      </w:r>
      <w:r w:rsidRPr="00CF748C">
        <w:rPr>
          <w:color w:val="000000"/>
          <w:kern w:val="28"/>
          <w:sz w:val="28"/>
          <w:szCs w:val="28"/>
        </w:rPr>
        <w:t xml:space="preserve">В отделении организовано 2-х разовое питание, согласно утвержденным в установленном порядке нормам </w:t>
      </w:r>
      <w:r w:rsidRPr="00CF748C">
        <w:rPr>
          <w:sz w:val="28"/>
          <w:szCs w:val="28"/>
        </w:rPr>
        <w:t xml:space="preserve"> в соответствии с 14-дневным меню. Было обеспечено правильно организованное, сбалансированное питание детей.</w:t>
      </w:r>
    </w:p>
    <w:p w:rsidR="007B6FB5" w:rsidRPr="00CF748C" w:rsidRDefault="007B6FB5" w:rsidP="00CF748C">
      <w:pPr>
        <w:spacing w:line="240" w:lineRule="auto"/>
        <w:jc w:val="both"/>
        <w:rPr>
          <w:sz w:val="28"/>
          <w:szCs w:val="28"/>
        </w:rPr>
      </w:pPr>
      <w:r>
        <w:rPr>
          <w:color w:val="000000"/>
          <w:kern w:val="28"/>
          <w:sz w:val="28"/>
          <w:szCs w:val="28"/>
        </w:rPr>
        <w:t xml:space="preserve">       </w:t>
      </w:r>
      <w:r w:rsidRPr="00CF748C">
        <w:rPr>
          <w:color w:val="000000"/>
          <w:kern w:val="28"/>
          <w:sz w:val="28"/>
          <w:szCs w:val="28"/>
        </w:rPr>
        <w:t xml:space="preserve">Возраст  обслуженных детей – 6- 12 лет.    </w:t>
      </w:r>
      <w:r w:rsidRPr="00CF748C">
        <w:rPr>
          <w:sz w:val="28"/>
          <w:szCs w:val="28"/>
        </w:rPr>
        <w:t xml:space="preserve">Ежедневно отделение  дневного пребывания принимает 20 детей. </w:t>
      </w:r>
      <w:r w:rsidRPr="00CF748C">
        <w:rPr>
          <w:color w:val="000000"/>
          <w:kern w:val="28"/>
          <w:sz w:val="28"/>
          <w:szCs w:val="28"/>
        </w:rPr>
        <w:t xml:space="preserve"> </w:t>
      </w:r>
      <w:r w:rsidRPr="00CF748C">
        <w:rPr>
          <w:sz w:val="28"/>
          <w:szCs w:val="28"/>
        </w:rPr>
        <w:t>В 2022 году через социальные услуги в отделении получили  80 получателей социальных услуг. Всего было обслужено -   73 семьи, в том числе:</w:t>
      </w:r>
    </w:p>
    <w:p w:rsidR="007B6FB5" w:rsidRPr="00CF748C" w:rsidRDefault="007B6FB5" w:rsidP="00CF748C">
      <w:pPr>
        <w:spacing w:line="240" w:lineRule="auto"/>
        <w:jc w:val="both"/>
        <w:rPr>
          <w:sz w:val="28"/>
          <w:szCs w:val="28"/>
        </w:rPr>
      </w:pPr>
      <w:r w:rsidRPr="00CF748C">
        <w:rPr>
          <w:sz w:val="28"/>
          <w:szCs w:val="28"/>
        </w:rPr>
        <w:t>- многодетные семьи  - 21</w:t>
      </w:r>
    </w:p>
    <w:p w:rsidR="007B6FB5" w:rsidRPr="00CF748C" w:rsidRDefault="007B6FB5" w:rsidP="00CF748C">
      <w:pPr>
        <w:spacing w:line="240" w:lineRule="auto"/>
        <w:jc w:val="both"/>
        <w:rPr>
          <w:sz w:val="28"/>
          <w:szCs w:val="28"/>
        </w:rPr>
      </w:pPr>
      <w:r w:rsidRPr="00CF748C">
        <w:rPr>
          <w:sz w:val="28"/>
          <w:szCs w:val="28"/>
        </w:rPr>
        <w:t>- неполные – 22</w:t>
      </w:r>
    </w:p>
    <w:p w:rsidR="007B6FB5" w:rsidRPr="00CF748C" w:rsidRDefault="007B6FB5" w:rsidP="00CF748C">
      <w:pPr>
        <w:spacing w:line="240" w:lineRule="auto"/>
        <w:jc w:val="both"/>
        <w:rPr>
          <w:sz w:val="28"/>
          <w:szCs w:val="28"/>
        </w:rPr>
      </w:pPr>
      <w:r w:rsidRPr="00CF748C">
        <w:rPr>
          <w:sz w:val="28"/>
          <w:szCs w:val="28"/>
        </w:rPr>
        <w:t>- малообеспеченные – 29</w:t>
      </w:r>
    </w:p>
    <w:p w:rsidR="007B6FB5" w:rsidRPr="00CF748C" w:rsidRDefault="007B6FB5" w:rsidP="00CF748C">
      <w:pPr>
        <w:spacing w:line="240" w:lineRule="auto"/>
        <w:jc w:val="both"/>
        <w:rPr>
          <w:sz w:val="28"/>
          <w:szCs w:val="28"/>
        </w:rPr>
      </w:pPr>
      <w:r w:rsidRPr="00CF748C">
        <w:rPr>
          <w:sz w:val="28"/>
          <w:szCs w:val="28"/>
        </w:rPr>
        <w:t>- с детьми–инвалидами -  1</w:t>
      </w:r>
    </w:p>
    <w:p w:rsidR="007B6FB5" w:rsidRPr="00CF748C" w:rsidRDefault="007B6FB5" w:rsidP="00CF748C">
      <w:pPr>
        <w:spacing w:line="240" w:lineRule="auto"/>
        <w:jc w:val="both"/>
        <w:rPr>
          <w:sz w:val="28"/>
          <w:szCs w:val="28"/>
        </w:rPr>
      </w:pPr>
      <w:r w:rsidRPr="00CF748C">
        <w:rPr>
          <w:sz w:val="28"/>
          <w:szCs w:val="28"/>
        </w:rPr>
        <w:t xml:space="preserve">        В отделении  созданы условия для эмоционального благополучия, для различных видов активности детей - игровой, двигательной, интеллектуальной, изобразительной, театрализованной.</w:t>
      </w:r>
    </w:p>
    <w:p w:rsidR="007B6FB5" w:rsidRPr="00CF748C" w:rsidRDefault="007B6FB5" w:rsidP="00CF748C">
      <w:pPr>
        <w:spacing w:line="240" w:lineRule="auto"/>
        <w:jc w:val="both"/>
        <w:rPr>
          <w:sz w:val="28"/>
          <w:szCs w:val="28"/>
        </w:rPr>
      </w:pPr>
      <w:r w:rsidRPr="00CF748C">
        <w:rPr>
          <w:sz w:val="28"/>
          <w:szCs w:val="28"/>
        </w:rPr>
        <w:t>Каждый ребенок, с учетом его интересов, включен в различные виды деятельности: игры, общение, творчество, досуг, развивающие занятия, посещение кружков и участие в массовых мероприятиях.</w:t>
      </w:r>
      <w:r w:rsidRPr="00CF748C">
        <w:rPr>
          <w:sz w:val="28"/>
          <w:szCs w:val="28"/>
        </w:rPr>
        <w:br/>
      </w:r>
      <w:r w:rsidRPr="00CF748C">
        <w:rPr>
          <w:sz w:val="28"/>
          <w:szCs w:val="28"/>
        </w:rPr>
        <w:tab/>
        <w:t xml:space="preserve">Основная цель  работы    отделения – помощь  несовершеннолетним  и их семьям в  преодолении  трудной  жизненной ситуации, организация  комплексной  помощи  семье и ребенку для его оптимального развития, успешной социализации в обществе. </w:t>
      </w:r>
    </w:p>
    <w:p w:rsidR="007B6FB5" w:rsidRPr="00CF748C" w:rsidRDefault="007B6FB5" w:rsidP="00CF748C">
      <w:pPr>
        <w:spacing w:line="240" w:lineRule="auto"/>
        <w:jc w:val="both"/>
        <w:rPr>
          <w:sz w:val="28"/>
          <w:szCs w:val="28"/>
        </w:rPr>
      </w:pPr>
      <w:r w:rsidRPr="00CF748C">
        <w:rPr>
          <w:sz w:val="28"/>
          <w:szCs w:val="28"/>
        </w:rPr>
        <w:t xml:space="preserve">      Особое внимание уделялось формированию ценностных ориентаций личности воспитанников на протяжении всего реабилитационного процесса; формированию коммуникативных навыков, трудовой реабилитации, физического развития.  </w:t>
      </w:r>
    </w:p>
    <w:p w:rsidR="007B6FB5" w:rsidRPr="00CF748C" w:rsidRDefault="007B6FB5" w:rsidP="00CF748C">
      <w:pPr>
        <w:spacing w:line="240" w:lineRule="auto"/>
        <w:jc w:val="both"/>
        <w:rPr>
          <w:sz w:val="28"/>
          <w:szCs w:val="28"/>
        </w:rPr>
      </w:pPr>
      <w:r w:rsidRPr="00CF748C">
        <w:rPr>
          <w:sz w:val="28"/>
          <w:szCs w:val="28"/>
        </w:rPr>
        <w:t>Социально-медицинские услуги в отделении    направлены на поддержание, сохранение здоровья несовершеннолетних и их физическое развитие.</w:t>
      </w:r>
    </w:p>
    <w:p w:rsidR="007B6FB5" w:rsidRPr="00CF748C" w:rsidRDefault="007B6FB5" w:rsidP="00CF748C">
      <w:pPr>
        <w:spacing w:line="240" w:lineRule="auto"/>
        <w:jc w:val="both"/>
        <w:rPr>
          <w:sz w:val="28"/>
          <w:szCs w:val="28"/>
        </w:rPr>
      </w:pPr>
      <w:r w:rsidRPr="00CF748C">
        <w:rPr>
          <w:sz w:val="28"/>
          <w:szCs w:val="28"/>
        </w:rPr>
        <w:tab/>
        <w:t>В течение  года в отделении проводились профилактические мероприятия по предупреждению возникновения короновирусной инфекции: входящий контроль для сотрудников отделения, ежедневный осмотр получателей социальных услуг, режим усиленной текущей дезинфекции помещений, график проветривания помещений, санитарно-просветительская работа по соблюдению масочного режима….</w:t>
      </w:r>
    </w:p>
    <w:p w:rsidR="007B6FB5" w:rsidRPr="00CF748C" w:rsidRDefault="007B6FB5" w:rsidP="00CF748C">
      <w:pPr>
        <w:spacing w:line="240" w:lineRule="auto"/>
        <w:jc w:val="both"/>
        <w:rPr>
          <w:sz w:val="28"/>
          <w:szCs w:val="28"/>
        </w:rPr>
      </w:pPr>
      <w:r w:rsidRPr="00CF748C">
        <w:rPr>
          <w:sz w:val="28"/>
          <w:szCs w:val="28"/>
        </w:rPr>
        <w:tab/>
        <w:t xml:space="preserve">В октябре 2022 г. </w:t>
      </w:r>
      <w:r>
        <w:rPr>
          <w:sz w:val="28"/>
          <w:szCs w:val="28"/>
        </w:rPr>
        <w:t xml:space="preserve">специалистами ГБУЗ «Петровская </w:t>
      </w:r>
      <w:r w:rsidRPr="00CF748C">
        <w:rPr>
          <w:sz w:val="28"/>
          <w:szCs w:val="28"/>
        </w:rPr>
        <w:t>РБ» была организована  диспансеризация воспитанников учреждения, с последующей выдачей родителям рекомендаций врачей.</w:t>
      </w:r>
      <w:r w:rsidRPr="00CF748C">
        <w:rPr>
          <w:sz w:val="28"/>
          <w:szCs w:val="28"/>
        </w:rPr>
        <w:br/>
      </w:r>
      <w:r w:rsidRPr="00CF748C">
        <w:rPr>
          <w:sz w:val="28"/>
          <w:szCs w:val="28"/>
        </w:rPr>
        <w:tab/>
        <w:t>Социально-психологические услуги  были направлены на оказание детям необходимой помощи в решении   их проблем по налаживанию межличностных отношений, для предупреждения и преодоления конфликтов, а также по налаживанию детско-родительских отношений, в преодолении или ослаблении отклонений в развитии, эмоциональном состоянии и поведении подростков и приведение этих отношений в соответствии с возрастными нормативами, и социальной средой.</w:t>
      </w:r>
    </w:p>
    <w:p w:rsidR="007B6FB5" w:rsidRPr="00CF748C" w:rsidRDefault="007B6FB5" w:rsidP="00CF748C">
      <w:pPr>
        <w:tabs>
          <w:tab w:val="left" w:pos="3060"/>
          <w:tab w:val="left" w:pos="3615"/>
          <w:tab w:val="center" w:pos="5400"/>
        </w:tabs>
        <w:spacing w:line="240" w:lineRule="auto"/>
        <w:ind w:right="180"/>
        <w:jc w:val="both"/>
        <w:rPr>
          <w:sz w:val="28"/>
          <w:szCs w:val="28"/>
        </w:rPr>
      </w:pPr>
      <w:r w:rsidRPr="00CF748C">
        <w:rPr>
          <w:sz w:val="28"/>
          <w:szCs w:val="28"/>
        </w:rPr>
        <w:t xml:space="preserve">           Опираясь на результаты диагностического обследования  проводились коррекционные занятия с детьми, имеющими трудности в обучении, поведении, адаптации в коллективе. Работа проводилась по следующим программам «Цветные эмоции»- развитие эмоционально-волевой сферы, «Обыкновенное чудо»- с использованием метафорических ассоциативных карт  - социализация, снижение тревожности, агрессивности</w:t>
      </w:r>
    </w:p>
    <w:p w:rsidR="007B6FB5" w:rsidRPr="00CF748C" w:rsidRDefault="007B6FB5" w:rsidP="00CF748C">
      <w:pPr>
        <w:spacing w:line="240" w:lineRule="auto"/>
        <w:jc w:val="both"/>
        <w:rPr>
          <w:sz w:val="28"/>
          <w:szCs w:val="28"/>
        </w:rPr>
      </w:pPr>
      <w:r w:rsidRPr="00CF748C">
        <w:rPr>
          <w:sz w:val="28"/>
          <w:szCs w:val="28"/>
        </w:rPr>
        <w:t xml:space="preserve">    Занятия способствовали повышению уровня социально-коммуникативного, эмоционально-волевого развития; снижению агрессивности и тревожности, социализации; саморазвитию; повышению самооценки.</w:t>
      </w:r>
    </w:p>
    <w:p w:rsidR="007B6FB5" w:rsidRPr="00CF748C" w:rsidRDefault="007B6FB5" w:rsidP="00CF748C">
      <w:pPr>
        <w:spacing w:line="240" w:lineRule="auto"/>
        <w:jc w:val="both"/>
        <w:rPr>
          <w:sz w:val="28"/>
          <w:szCs w:val="28"/>
        </w:rPr>
      </w:pPr>
      <w:r w:rsidRPr="00CF748C">
        <w:rPr>
          <w:sz w:val="28"/>
          <w:szCs w:val="28"/>
        </w:rPr>
        <w:t>За отчетный период в тренингах приняли участие 75 воспитанников.</w:t>
      </w:r>
    </w:p>
    <w:p w:rsidR="007B6FB5" w:rsidRPr="00CF748C" w:rsidRDefault="007B6FB5" w:rsidP="00CF748C">
      <w:pPr>
        <w:spacing w:line="240" w:lineRule="auto"/>
        <w:jc w:val="both"/>
        <w:rPr>
          <w:sz w:val="28"/>
          <w:szCs w:val="28"/>
        </w:rPr>
      </w:pPr>
      <w:r w:rsidRPr="00CF748C">
        <w:rPr>
          <w:sz w:val="28"/>
          <w:szCs w:val="28"/>
        </w:rPr>
        <w:t xml:space="preserve">В рамках реализации инновационной программы «Вместе против насилия» проводилась работа с привлечением  волонтеров ЧПОУ «Светлоградский многопрофильный колледж», которые внесли большой вклад     в реабилитацию наших воспитанников. </w:t>
      </w:r>
    </w:p>
    <w:p w:rsidR="007B6FB5" w:rsidRPr="00CF748C" w:rsidRDefault="007B6FB5" w:rsidP="00CF748C">
      <w:pPr>
        <w:shd w:val="clear" w:color="auto" w:fill="FFFFFF"/>
        <w:spacing w:line="240" w:lineRule="auto"/>
        <w:jc w:val="both"/>
        <w:outlineLvl w:val="1"/>
        <w:rPr>
          <w:sz w:val="28"/>
          <w:szCs w:val="28"/>
        </w:rPr>
      </w:pPr>
      <w:r w:rsidRPr="00CF748C">
        <w:rPr>
          <w:sz w:val="28"/>
          <w:szCs w:val="28"/>
        </w:rPr>
        <w:t xml:space="preserve">      Анализ  результатов  психологической помощи, показывает наличие положительной динамики   пребывания детей в центре: стабилизировалось  их психоэмоциональное состояние, снизился уровень личностной и ситуативной тревожности, уровень агрессивности, сформировалась потребность в развитии позитивных навыков социального поведения. </w:t>
      </w:r>
    </w:p>
    <w:p w:rsidR="007B6FB5" w:rsidRPr="00CF748C" w:rsidRDefault="007B6FB5" w:rsidP="00CF748C">
      <w:pPr>
        <w:spacing w:line="240" w:lineRule="auto"/>
        <w:jc w:val="both"/>
        <w:rPr>
          <w:sz w:val="28"/>
          <w:szCs w:val="28"/>
        </w:rPr>
      </w:pPr>
      <w:r w:rsidRPr="00CF748C">
        <w:rPr>
          <w:sz w:val="28"/>
          <w:szCs w:val="28"/>
        </w:rPr>
        <w:tab/>
        <w:t xml:space="preserve">  В целях профилактики безнадзорности и правонарушений большое внимание уделялось толерантности в отношениях среди воспитанников, проводились  профилактические мероприятия, направленные против насилия и жестокости, против наркомании, токсикомании, антиобщественного поведения. </w:t>
      </w:r>
    </w:p>
    <w:p w:rsidR="007B6FB5" w:rsidRPr="00CF748C" w:rsidRDefault="007B6FB5" w:rsidP="00CF748C">
      <w:pPr>
        <w:spacing w:line="240" w:lineRule="auto"/>
        <w:jc w:val="both"/>
        <w:rPr>
          <w:sz w:val="28"/>
          <w:szCs w:val="28"/>
        </w:rPr>
      </w:pPr>
      <w:r w:rsidRPr="00CF748C">
        <w:rPr>
          <w:sz w:val="28"/>
          <w:szCs w:val="28"/>
        </w:rPr>
        <w:tab/>
        <w:t xml:space="preserve">С детьми проводились тематические занятия и различные мероприятия, посвященные праздничным календарным датам. Мероприятия проводятся с целью формирования культуры поведения детей, уважения, общения детей друг с другом, с взрослыми, а также установления детско-родительских отношений в семье, посредством включения в совместную творческую деятельность.          </w:t>
      </w:r>
    </w:p>
    <w:p w:rsidR="007B6FB5" w:rsidRPr="00CF748C" w:rsidRDefault="007B6FB5" w:rsidP="00CF748C">
      <w:pPr>
        <w:spacing w:line="240" w:lineRule="auto"/>
        <w:jc w:val="both"/>
        <w:rPr>
          <w:sz w:val="28"/>
          <w:szCs w:val="28"/>
        </w:rPr>
      </w:pPr>
      <w:r w:rsidRPr="00CF748C">
        <w:rPr>
          <w:sz w:val="28"/>
          <w:szCs w:val="28"/>
        </w:rPr>
        <w:tab/>
        <w:t>Работа с семьями проводилась  в тесном сотрудничестве со специалистами  других служб системы профилактики, образовательными учреждениями города.  Всего за год было 146 посещений семей.</w:t>
      </w:r>
    </w:p>
    <w:p w:rsidR="007B6FB5" w:rsidRPr="00CF748C" w:rsidRDefault="007B6FB5" w:rsidP="00CF748C">
      <w:pPr>
        <w:spacing w:line="240" w:lineRule="auto"/>
        <w:jc w:val="both"/>
        <w:rPr>
          <w:sz w:val="28"/>
          <w:szCs w:val="28"/>
        </w:rPr>
      </w:pPr>
      <w:r w:rsidRPr="00CF748C">
        <w:rPr>
          <w:sz w:val="28"/>
          <w:szCs w:val="28"/>
        </w:rPr>
        <w:t xml:space="preserve">В течение года специалисты по работе с семьей   осуществляли тесное взаимодействие с родителями.   Было организовано 162 патронажных посещений семей (73 семьи).  </w:t>
      </w:r>
    </w:p>
    <w:p w:rsidR="007B6FB5" w:rsidRPr="00CF748C" w:rsidRDefault="007B6FB5" w:rsidP="00CF748C">
      <w:pPr>
        <w:spacing w:line="240" w:lineRule="auto"/>
        <w:jc w:val="both"/>
        <w:rPr>
          <w:sz w:val="28"/>
          <w:szCs w:val="28"/>
        </w:rPr>
      </w:pPr>
      <w:r w:rsidRPr="00CF748C">
        <w:rPr>
          <w:sz w:val="28"/>
          <w:szCs w:val="28"/>
        </w:rPr>
        <w:t xml:space="preserve">    </w:t>
      </w:r>
      <w:r w:rsidRPr="00CF748C">
        <w:rPr>
          <w:color w:val="000000"/>
          <w:kern w:val="28"/>
          <w:sz w:val="28"/>
          <w:szCs w:val="28"/>
        </w:rPr>
        <w:t xml:space="preserve">На период летних школьных каникул на базе отделения дневного пребывания   </w:t>
      </w:r>
      <w:r w:rsidRPr="00CF748C">
        <w:rPr>
          <w:sz w:val="28"/>
          <w:szCs w:val="28"/>
        </w:rPr>
        <w:t xml:space="preserve"> была организована   работа оздоровительного лагеря  с дневного пребыванием детей в возрасте от 6 до 17 лет в количестве 40 человек, из семей, находящихся в трудной жизненной ситуации, в социально-опасном положении, детей из малообеспеченных,   неполных, многодетных, опекунских семей, семей с детьми - инвалидами, безработных.</w:t>
      </w:r>
    </w:p>
    <w:p w:rsidR="007B6FB5" w:rsidRPr="00CF748C" w:rsidRDefault="007B6FB5" w:rsidP="00CF748C">
      <w:pPr>
        <w:spacing w:line="240" w:lineRule="auto"/>
        <w:jc w:val="both"/>
        <w:rPr>
          <w:sz w:val="28"/>
          <w:szCs w:val="28"/>
        </w:rPr>
      </w:pPr>
      <w:r w:rsidRPr="00CF748C">
        <w:rPr>
          <w:sz w:val="28"/>
          <w:szCs w:val="28"/>
        </w:rPr>
        <w:t xml:space="preserve">       Лагерь функционировал в 2 смены. Наполняемость каждой смены  - 20 несовершеннолетних.</w:t>
      </w:r>
      <w:r w:rsidRPr="00CF748C">
        <w:rPr>
          <w:sz w:val="28"/>
          <w:szCs w:val="28"/>
        </w:rPr>
        <w:br/>
      </w:r>
      <w:r>
        <w:rPr>
          <w:sz w:val="28"/>
          <w:szCs w:val="28"/>
        </w:rPr>
        <w:t xml:space="preserve">      </w:t>
      </w:r>
      <w:r w:rsidRPr="00CF748C">
        <w:rPr>
          <w:sz w:val="28"/>
          <w:szCs w:val="28"/>
        </w:rPr>
        <w:t>Максимальное внимание было уделено  развитию личности ребенка, раскрытию его способностей на основе удовлетворения интересов.</w:t>
      </w:r>
    </w:p>
    <w:p w:rsidR="007B6FB5" w:rsidRPr="00CF748C" w:rsidRDefault="007B6FB5" w:rsidP="00CF748C">
      <w:pPr>
        <w:spacing w:line="240" w:lineRule="auto"/>
        <w:jc w:val="both"/>
        <w:rPr>
          <w:sz w:val="28"/>
          <w:szCs w:val="28"/>
        </w:rPr>
      </w:pPr>
      <w:r w:rsidRPr="00CF748C">
        <w:rPr>
          <w:sz w:val="28"/>
          <w:szCs w:val="28"/>
        </w:rPr>
        <w:t xml:space="preserve">   Программы летнего отдыха были разработаны  с учетом возраста и специфических особенностей детей и подростков, находящихся в трудной жизненной ситуации</w:t>
      </w:r>
    </w:p>
    <w:p w:rsidR="007B6FB5" w:rsidRPr="00CF748C" w:rsidRDefault="007B6FB5" w:rsidP="00CF748C">
      <w:pPr>
        <w:spacing w:line="240" w:lineRule="auto"/>
        <w:rPr>
          <w:sz w:val="28"/>
          <w:szCs w:val="28"/>
        </w:rPr>
      </w:pPr>
      <w:r w:rsidRPr="00CF748C">
        <w:rPr>
          <w:sz w:val="28"/>
          <w:szCs w:val="28"/>
        </w:rPr>
        <w:t xml:space="preserve">    Было организовано 2-х разовое питание детей, находящихся в лагере, с учетом требований санитарно-эпидемиологических правил по нормам расходов продуктов питания детей дошкольного и школьного возраста.</w:t>
      </w:r>
    </w:p>
    <w:p w:rsidR="007B6FB5" w:rsidRPr="00CF748C" w:rsidRDefault="007B6FB5" w:rsidP="00CF748C">
      <w:pPr>
        <w:spacing w:line="240" w:lineRule="auto"/>
        <w:jc w:val="both"/>
        <w:rPr>
          <w:sz w:val="28"/>
          <w:szCs w:val="28"/>
        </w:rPr>
      </w:pPr>
      <w:r w:rsidRPr="00CF748C">
        <w:rPr>
          <w:sz w:val="28"/>
          <w:szCs w:val="28"/>
        </w:rPr>
        <w:t xml:space="preserve">              В течение отчётного периода  отделение профилактики и предупреждения правонарушений несовершеннолетних обслуживало граждан, нуждающихся в социальной помощи, проживающих в г. Светлограде и  селах Петровского городского округа. </w:t>
      </w:r>
    </w:p>
    <w:p w:rsidR="007B6FB5" w:rsidRPr="00CF748C" w:rsidRDefault="007B6FB5" w:rsidP="00CF748C">
      <w:pPr>
        <w:spacing w:line="240" w:lineRule="auto"/>
        <w:ind w:firstLine="709"/>
        <w:jc w:val="both"/>
        <w:rPr>
          <w:sz w:val="28"/>
          <w:szCs w:val="28"/>
        </w:rPr>
      </w:pPr>
      <w:r w:rsidRPr="00CF748C">
        <w:rPr>
          <w:sz w:val="28"/>
          <w:szCs w:val="28"/>
        </w:rPr>
        <w:t xml:space="preserve">Работа специалистов отделения была нацелена  на профилактику безнадзорности  и правонарушений несовершеннолетних, социальную реабилитацию несовершеннолетних, признанных нуждающимися  в предоставлении социальных услуг. </w:t>
      </w:r>
    </w:p>
    <w:p w:rsidR="007B6FB5" w:rsidRPr="00CF748C" w:rsidRDefault="007B6FB5" w:rsidP="00CF748C">
      <w:pPr>
        <w:spacing w:line="240" w:lineRule="auto"/>
        <w:ind w:firstLine="709"/>
        <w:jc w:val="both"/>
        <w:rPr>
          <w:sz w:val="28"/>
          <w:szCs w:val="28"/>
        </w:rPr>
      </w:pPr>
      <w:r w:rsidRPr="00CF748C">
        <w:rPr>
          <w:sz w:val="28"/>
          <w:szCs w:val="28"/>
        </w:rPr>
        <w:t xml:space="preserve"> В течение  2022 года  общее количество обслуженных в  отделении составило1938 человек, в т.ч. 1517 несовершеннолетних, 421  взрослых.   Из общего числа обслуженных  430 человек  являлись получателями социальных услуг  на основе договоров и индивидуальных программ </w:t>
      </w:r>
      <w:r>
        <w:rPr>
          <w:sz w:val="28"/>
          <w:szCs w:val="28"/>
        </w:rPr>
        <w:t>предоставления социальных услуг</w:t>
      </w:r>
      <w:r w:rsidRPr="00CF748C">
        <w:rPr>
          <w:sz w:val="28"/>
          <w:szCs w:val="28"/>
        </w:rPr>
        <w:t>.</w:t>
      </w:r>
    </w:p>
    <w:p w:rsidR="007B6FB5" w:rsidRPr="00CF748C" w:rsidRDefault="007B6FB5" w:rsidP="00CF748C">
      <w:pPr>
        <w:spacing w:line="240" w:lineRule="auto"/>
        <w:ind w:firstLine="709"/>
        <w:jc w:val="both"/>
        <w:rPr>
          <w:sz w:val="28"/>
          <w:szCs w:val="28"/>
        </w:rPr>
      </w:pPr>
      <w:r w:rsidRPr="00CF748C">
        <w:rPr>
          <w:sz w:val="28"/>
          <w:szCs w:val="28"/>
        </w:rPr>
        <w:t>Получатели социальных услуг  признаны нуждающимися  в 2022 году по следующим обстоятельствам, которые ухудшают или  могут ухудшить условия их жизнедеятельности:</w:t>
      </w:r>
    </w:p>
    <w:p w:rsidR="007B6FB5" w:rsidRPr="00CF748C" w:rsidRDefault="007B6FB5" w:rsidP="00CF748C">
      <w:pPr>
        <w:spacing w:line="240" w:lineRule="auto"/>
        <w:ind w:firstLine="709"/>
        <w:jc w:val="both"/>
        <w:rPr>
          <w:sz w:val="28"/>
          <w:szCs w:val="28"/>
        </w:rPr>
      </w:pPr>
      <w:r w:rsidRPr="00CF748C">
        <w:rPr>
          <w:sz w:val="28"/>
          <w:szCs w:val="28"/>
        </w:rPr>
        <w:t xml:space="preserve">- наличие ребёнка или детей, испытывающих трудности в социальной адаптации –  86 получателей  </w:t>
      </w:r>
    </w:p>
    <w:p w:rsidR="007B6FB5" w:rsidRPr="00CF748C" w:rsidRDefault="007B6FB5" w:rsidP="00CF748C">
      <w:pPr>
        <w:spacing w:line="240" w:lineRule="auto"/>
        <w:ind w:firstLine="709"/>
        <w:jc w:val="both"/>
        <w:rPr>
          <w:sz w:val="28"/>
          <w:szCs w:val="28"/>
        </w:rPr>
      </w:pPr>
      <w:r w:rsidRPr="00CF748C">
        <w:rPr>
          <w:sz w:val="28"/>
          <w:szCs w:val="28"/>
        </w:rPr>
        <w:t>-</w:t>
      </w:r>
      <w:r>
        <w:rPr>
          <w:sz w:val="28"/>
          <w:szCs w:val="28"/>
        </w:rPr>
        <w:t xml:space="preserve"> </w:t>
      </w:r>
      <w:r w:rsidRPr="00CF748C">
        <w:rPr>
          <w:sz w:val="28"/>
          <w:szCs w:val="28"/>
        </w:rPr>
        <w:t xml:space="preserve">наличие внутрисемейного конфликта – 67 получателей  </w:t>
      </w:r>
    </w:p>
    <w:p w:rsidR="007B6FB5" w:rsidRPr="00CF748C" w:rsidRDefault="007B6FB5" w:rsidP="00CF748C">
      <w:pPr>
        <w:spacing w:line="240" w:lineRule="auto"/>
        <w:ind w:firstLine="709"/>
        <w:jc w:val="both"/>
        <w:rPr>
          <w:sz w:val="28"/>
          <w:szCs w:val="28"/>
        </w:rPr>
      </w:pPr>
      <w:r w:rsidRPr="00CF748C">
        <w:rPr>
          <w:sz w:val="28"/>
          <w:szCs w:val="28"/>
        </w:rPr>
        <w:t xml:space="preserve">- иные обстоятельства  в соответствии с  нормативными и правовыми актами Ставропольского края -  нахождение несовершеннолетнего  ребёнка в социально – опасном положении  и (или) в трудной  жизненной ситуации – 1785  получателей. </w:t>
      </w:r>
    </w:p>
    <w:p w:rsidR="007B6FB5" w:rsidRPr="00CF748C" w:rsidRDefault="007B6FB5" w:rsidP="00CF748C">
      <w:pPr>
        <w:spacing w:line="240" w:lineRule="auto"/>
        <w:ind w:firstLine="709"/>
        <w:jc w:val="both"/>
        <w:rPr>
          <w:sz w:val="28"/>
          <w:szCs w:val="28"/>
        </w:rPr>
      </w:pPr>
      <w:r w:rsidRPr="00CF748C">
        <w:rPr>
          <w:sz w:val="28"/>
          <w:szCs w:val="28"/>
        </w:rPr>
        <w:t>В течение 2022   года было обслуже</w:t>
      </w:r>
      <w:r>
        <w:rPr>
          <w:sz w:val="28"/>
          <w:szCs w:val="28"/>
        </w:rPr>
        <w:t>но 607 семей, из которых, находящихся в</w:t>
      </w:r>
      <w:r w:rsidRPr="00CF748C">
        <w:rPr>
          <w:sz w:val="28"/>
          <w:szCs w:val="28"/>
        </w:rPr>
        <w:t xml:space="preserve"> ТЖС – 148</w:t>
      </w:r>
      <w:r>
        <w:rPr>
          <w:sz w:val="28"/>
          <w:szCs w:val="28"/>
        </w:rPr>
        <w:t xml:space="preserve"> </w:t>
      </w:r>
      <w:r w:rsidRPr="00CF748C">
        <w:rPr>
          <w:sz w:val="28"/>
          <w:szCs w:val="28"/>
        </w:rPr>
        <w:t xml:space="preserve">, </w:t>
      </w:r>
      <w:r>
        <w:rPr>
          <w:sz w:val="28"/>
          <w:szCs w:val="28"/>
        </w:rPr>
        <w:t xml:space="preserve"> в СОП – 39</w:t>
      </w:r>
      <w:r w:rsidRPr="00CF748C">
        <w:rPr>
          <w:sz w:val="28"/>
          <w:szCs w:val="28"/>
        </w:rPr>
        <w:t xml:space="preserve">.   </w:t>
      </w:r>
    </w:p>
    <w:p w:rsidR="007B6FB5" w:rsidRPr="001D0CDD" w:rsidRDefault="007B6FB5" w:rsidP="00CF748C">
      <w:pPr>
        <w:spacing w:line="240" w:lineRule="auto"/>
        <w:ind w:firstLine="709"/>
        <w:jc w:val="both"/>
        <w:rPr>
          <w:sz w:val="28"/>
          <w:szCs w:val="28"/>
        </w:rPr>
      </w:pPr>
      <w:r w:rsidRPr="001D0CDD">
        <w:rPr>
          <w:sz w:val="28"/>
          <w:szCs w:val="28"/>
        </w:rPr>
        <w:t>Обслуженным   гражданам   предоставлялись  следующие виды социальных  услуг   с учётом их  индивидуальных  потребностей:  социально – педагогические,    социально – бытовые,  социально – правовые, социально – трудовые,  социально – медицинские,   срочные.</w:t>
      </w:r>
    </w:p>
    <w:p w:rsidR="007B6FB5" w:rsidRPr="001D0CDD" w:rsidRDefault="007B6FB5" w:rsidP="00CF748C">
      <w:pPr>
        <w:spacing w:line="240" w:lineRule="auto"/>
        <w:ind w:firstLine="709"/>
        <w:jc w:val="both"/>
        <w:rPr>
          <w:sz w:val="28"/>
          <w:szCs w:val="28"/>
        </w:rPr>
      </w:pPr>
      <w:r w:rsidRPr="001D0CDD">
        <w:rPr>
          <w:sz w:val="28"/>
          <w:szCs w:val="28"/>
        </w:rPr>
        <w:t xml:space="preserve">В рамках улучшения  социального положения семей, нормализации детско – родительских отношений  и ситуации в семьях, создания условий для выхода семей из кризисной ситуации была организована работа  по оказанию гражданам услуг, не относящихся к социальным – социальное сопровождение.     В течение 2022  года  на социальном  сопровождении состояло 107   семей,   Работа по социальному сопровождению  осуществлялась в тесной  связи с учреждениями системы профилактики  - отдела по делам несовершеннолетних, отдела опеки и попечительства,  комиссии по делам несовершеннолетних,  управления труда и социальной защиты населения,  общеобразовательных и медицинских учреждений. Всего в рамках социального сопровождения  было оказано  1674 услуги.  </w:t>
      </w:r>
    </w:p>
    <w:p w:rsidR="007B6FB5" w:rsidRPr="001D0CDD" w:rsidRDefault="007B6FB5" w:rsidP="00CF748C">
      <w:pPr>
        <w:spacing w:line="240" w:lineRule="auto"/>
        <w:ind w:firstLine="709"/>
        <w:jc w:val="both"/>
        <w:rPr>
          <w:color w:val="000000"/>
          <w:sz w:val="28"/>
          <w:szCs w:val="28"/>
        </w:rPr>
      </w:pPr>
      <w:r w:rsidRPr="001D0CDD">
        <w:rPr>
          <w:color w:val="000000"/>
          <w:sz w:val="28"/>
          <w:szCs w:val="28"/>
        </w:rPr>
        <w:t xml:space="preserve">На базе отделения профилактики и предупреждения правонарушений несовершеннолетних   в 2022 году осуществлялась работа по программе </w:t>
      </w:r>
      <w:r w:rsidRPr="001D0CDD">
        <w:rPr>
          <w:sz w:val="28"/>
          <w:szCs w:val="28"/>
        </w:rPr>
        <w:t>социального сопровождения несовершеннолетних, совершивших правонарушения, и их семей  “С надеждой – в будущее».</w:t>
      </w:r>
      <w:r w:rsidRPr="001D0CDD">
        <w:rPr>
          <w:color w:val="000000"/>
          <w:sz w:val="28"/>
          <w:szCs w:val="28"/>
        </w:rPr>
        <w:t xml:space="preserve"> </w:t>
      </w:r>
      <w:r w:rsidRPr="001D0CDD">
        <w:rPr>
          <w:sz w:val="28"/>
          <w:szCs w:val="28"/>
        </w:rPr>
        <w:t>Всего в ходе реализации  мероприятий программы было оказано 60 услуг по социальному сопровождению и  706 социальных услуг, в том числе  социально – бытовых –  60 услуг, социально – педагогических – 646  услуг.  Услуги оказывались детям и  их родителям из 15  семей, находящихся в  трудной жизненной ситуации  (15 несовершеннолетних и 15 взрослых).</w:t>
      </w:r>
    </w:p>
    <w:p w:rsidR="007B6FB5" w:rsidRPr="001D0CDD" w:rsidRDefault="007B6FB5" w:rsidP="00CF748C">
      <w:pPr>
        <w:spacing w:line="240" w:lineRule="auto"/>
        <w:ind w:firstLine="709"/>
        <w:jc w:val="both"/>
        <w:rPr>
          <w:sz w:val="28"/>
          <w:szCs w:val="28"/>
        </w:rPr>
      </w:pPr>
      <w:r w:rsidRPr="001D0CDD">
        <w:rPr>
          <w:sz w:val="28"/>
          <w:szCs w:val="28"/>
        </w:rPr>
        <w:t xml:space="preserve">В целях оказания социальной  помощи  и поддержки  семьям и несовершеннолетним, нуждающимся  в социальной помощи, проживающим в сельских поселениях  путём межведомственного взаимодействия  с субъектами системы профилактики, учреждениями, службами и организациями,  осуществляющими деятельность  по работе с детьми осуществляла свою  деятельности выездная  мобильная  бригада  «Шаг навстречу». Состоялось 90 выездов,   в ходе которых  было охвачено 813 человек,   в т.ч. 532 несовершеннолетних,  281 взрослый.     Деятельностью бригады было охвачено 212  семей, нуждающихся  в социальной помощи. </w:t>
      </w:r>
    </w:p>
    <w:p w:rsidR="007B6FB5" w:rsidRPr="001D0CDD" w:rsidRDefault="007B6FB5" w:rsidP="001D0CDD">
      <w:pPr>
        <w:spacing w:line="240" w:lineRule="auto"/>
        <w:jc w:val="both"/>
        <w:rPr>
          <w:color w:val="000000"/>
          <w:sz w:val="28"/>
          <w:szCs w:val="28"/>
        </w:rPr>
      </w:pPr>
      <w:r w:rsidRPr="002C1DCE">
        <w:tab/>
      </w:r>
      <w:r w:rsidRPr="001D0CDD">
        <w:rPr>
          <w:sz w:val="28"/>
          <w:szCs w:val="28"/>
        </w:rPr>
        <w:t>В  рамках Комплекса мер  Ставропольского края, направленного на  оказание помощи  детям, пострадавшим от жестокого обращения, обеспечение  безопасности детей  «Ценю жизнь» на 2022-2023 годы   в отделении  организована  работа выездной мобильной  бригады «Шаг навстречу»  по комплексному социальному обслуживанию семей, находящихся в  социально опасном положении  или иной трудной жизненной ситуации в Петровском городском  округе,  направленной  на предотвращение жестокого обращения и всех видов насилия в семьях</w:t>
      </w:r>
      <w:r>
        <w:rPr>
          <w:sz w:val="28"/>
          <w:szCs w:val="28"/>
        </w:rPr>
        <w:t>.</w:t>
      </w:r>
    </w:p>
    <w:p w:rsidR="007B6FB5" w:rsidRDefault="007B6FB5" w:rsidP="00CF748C">
      <w:pPr>
        <w:jc w:val="both"/>
      </w:pPr>
      <w:r w:rsidRPr="002C1DCE">
        <w:tab/>
        <w:t xml:space="preserve"> </w:t>
      </w:r>
    </w:p>
    <w:p w:rsidR="007B6FB5" w:rsidRPr="00374C3B" w:rsidRDefault="007B6FB5" w:rsidP="00374C3B">
      <w:pPr>
        <w:spacing w:line="240" w:lineRule="auto"/>
        <w:jc w:val="both"/>
        <w:rPr>
          <w:sz w:val="28"/>
          <w:szCs w:val="28"/>
        </w:rPr>
      </w:pPr>
    </w:p>
    <w:p w:rsidR="007B6FB5" w:rsidRDefault="007B6FB5" w:rsidP="006679BB">
      <w:pPr>
        <w:pStyle w:val="21"/>
        <w:spacing w:line="200" w:lineRule="atLeast"/>
        <w:ind w:firstLine="0"/>
        <w:jc w:val="center"/>
        <w:rPr>
          <w:rFonts w:ascii="Times New Roman" w:hAnsi="Times New Roman" w:cs="Times New Roman"/>
          <w:i/>
          <w:iCs/>
          <w:sz w:val="28"/>
          <w:szCs w:val="28"/>
        </w:rPr>
      </w:pPr>
      <w:r>
        <w:rPr>
          <w:rFonts w:ascii="Times New Roman" w:hAnsi="Times New Roman" w:cs="Times New Roman"/>
          <w:i/>
          <w:iCs/>
          <w:sz w:val="28"/>
          <w:szCs w:val="28"/>
        </w:rPr>
        <w:t>12.2. Предоставление государственных социальных услуг семьям, имеющим детей-инвалидов.</w:t>
      </w:r>
    </w:p>
    <w:p w:rsidR="007B6FB5" w:rsidRPr="00C40600" w:rsidRDefault="007B6FB5" w:rsidP="000C5A62">
      <w:pPr>
        <w:pStyle w:val="BodyText"/>
        <w:spacing w:after="0"/>
        <w:ind w:firstLine="750"/>
        <w:jc w:val="both"/>
        <w:rPr>
          <w:sz w:val="28"/>
          <w:szCs w:val="28"/>
        </w:rPr>
      </w:pPr>
      <w:r w:rsidRPr="001D0CDD">
        <w:rPr>
          <w:sz w:val="28"/>
          <w:szCs w:val="28"/>
        </w:rPr>
        <w:t xml:space="preserve">   </w:t>
      </w:r>
      <w:r>
        <w:rPr>
          <w:rStyle w:val="12"/>
          <w:rFonts w:ascii="Times New Roman" w:hAnsi="Times New Roman" w:cs="Times New Roman"/>
          <w:sz w:val="28"/>
          <w:szCs w:val="28"/>
          <w:shd w:val="clear" w:color="auto" w:fill="FFFFFF"/>
          <w:lang w:eastAsia="ar-SA"/>
        </w:rPr>
        <w:t>На 31 декабря 2022 года общая численность детей-инвалидов</w:t>
      </w:r>
      <w:r w:rsidRPr="004C4407">
        <w:rPr>
          <w:rStyle w:val="12"/>
          <w:rFonts w:ascii="Times New Roman" w:hAnsi="Times New Roman" w:cs="Times New Roman"/>
          <w:sz w:val="28"/>
          <w:szCs w:val="28"/>
          <w:shd w:val="clear" w:color="auto" w:fill="FFFFFF"/>
          <w:lang w:eastAsia="ar-SA"/>
        </w:rPr>
        <w:t>, состоящих на учете в управлении труда и социальной защиты населения администрации Петровского городского округа Ставропольского к</w:t>
      </w:r>
      <w:r>
        <w:rPr>
          <w:rStyle w:val="12"/>
          <w:rFonts w:ascii="Times New Roman" w:hAnsi="Times New Roman" w:cs="Times New Roman"/>
          <w:sz w:val="28"/>
          <w:szCs w:val="28"/>
          <w:shd w:val="clear" w:color="auto" w:fill="FFFFFF"/>
          <w:lang w:eastAsia="ar-SA"/>
        </w:rPr>
        <w:t xml:space="preserve">рая </w:t>
      </w:r>
      <w:r w:rsidRPr="004C4407">
        <w:rPr>
          <w:rStyle w:val="12"/>
          <w:rFonts w:ascii="Times New Roman" w:hAnsi="Times New Roman" w:cs="Times New Roman"/>
          <w:sz w:val="28"/>
          <w:szCs w:val="28"/>
          <w:shd w:val="clear" w:color="auto" w:fill="FFFFFF"/>
          <w:lang w:eastAsia="ar-SA"/>
        </w:rPr>
        <w:t xml:space="preserve">составляла </w:t>
      </w:r>
      <w:r>
        <w:rPr>
          <w:rStyle w:val="12"/>
          <w:rFonts w:ascii="Times New Roman" w:hAnsi="Times New Roman" w:cs="Times New Roman"/>
          <w:sz w:val="28"/>
          <w:szCs w:val="28"/>
          <w:shd w:val="clear" w:color="auto" w:fill="FFFFFF"/>
          <w:lang w:eastAsia="ar-SA"/>
        </w:rPr>
        <w:t>167 человек</w:t>
      </w:r>
      <w:r w:rsidRPr="004C4407">
        <w:rPr>
          <w:rStyle w:val="12"/>
          <w:rFonts w:ascii="Times New Roman" w:hAnsi="Times New Roman" w:cs="Times New Roman"/>
          <w:sz w:val="28"/>
          <w:szCs w:val="28"/>
          <w:shd w:val="clear" w:color="auto" w:fill="FFFFFF"/>
          <w:lang w:eastAsia="ar-SA"/>
        </w:rPr>
        <w:t xml:space="preserve">. </w:t>
      </w:r>
      <w:r w:rsidRPr="00C40600">
        <w:rPr>
          <w:sz w:val="28"/>
          <w:szCs w:val="28"/>
        </w:rPr>
        <w:t>Из них, 14 дете</w:t>
      </w:r>
      <w:r>
        <w:rPr>
          <w:sz w:val="28"/>
          <w:szCs w:val="28"/>
        </w:rPr>
        <w:t xml:space="preserve">й  </w:t>
      </w:r>
      <w:r w:rsidRPr="00C40600">
        <w:rPr>
          <w:sz w:val="28"/>
          <w:szCs w:val="28"/>
        </w:rPr>
        <w:t xml:space="preserve">проживали в </w:t>
      </w:r>
      <w:r>
        <w:rPr>
          <w:sz w:val="28"/>
          <w:szCs w:val="28"/>
        </w:rPr>
        <w:t xml:space="preserve"> многодетных семьях,  76</w:t>
      </w:r>
      <w:r w:rsidRPr="00C40600">
        <w:rPr>
          <w:sz w:val="28"/>
          <w:szCs w:val="28"/>
        </w:rPr>
        <w:t xml:space="preserve"> детей-инвалидов проживали в  семьях, имеющих среднедушевой доход ниже прожиточного минимума, </w:t>
      </w:r>
      <w:r w:rsidRPr="00C40600">
        <w:rPr>
          <w:sz w:val="28"/>
          <w:szCs w:val="28"/>
          <w:shd w:val="clear" w:color="auto" w:fill="FFFFFF"/>
        </w:rPr>
        <w:t>2</w:t>
      </w:r>
      <w:r w:rsidRPr="00C40600">
        <w:rPr>
          <w:sz w:val="28"/>
          <w:szCs w:val="28"/>
        </w:rPr>
        <w:t xml:space="preserve"> ребенка прожива</w:t>
      </w:r>
      <w:r>
        <w:rPr>
          <w:sz w:val="28"/>
          <w:szCs w:val="28"/>
        </w:rPr>
        <w:t xml:space="preserve">ли с родителями-инвалидами,  75 </w:t>
      </w:r>
      <w:r w:rsidRPr="00C40600">
        <w:rPr>
          <w:sz w:val="28"/>
          <w:szCs w:val="28"/>
        </w:rPr>
        <w:t>детей-инвалидов  проживали в неполных семьях</w:t>
      </w:r>
      <w:r>
        <w:rPr>
          <w:sz w:val="28"/>
          <w:szCs w:val="28"/>
        </w:rPr>
        <w:t>.</w:t>
      </w:r>
      <w:r>
        <w:rPr>
          <w:color w:val="auto"/>
          <w:sz w:val="28"/>
          <w:szCs w:val="28"/>
        </w:rPr>
        <w:t xml:space="preserve">  35</w:t>
      </w:r>
      <w:r w:rsidRPr="00C40600">
        <w:rPr>
          <w:sz w:val="28"/>
          <w:szCs w:val="28"/>
        </w:rPr>
        <w:t xml:space="preserve"> детей-инвалидов проживали в специальной (коррекционной) школе-интернате № 14 VIII вида  с. Константиновское. </w:t>
      </w:r>
      <w:r>
        <w:rPr>
          <w:rStyle w:val="12"/>
          <w:rFonts w:ascii="Times New Roman" w:hAnsi="Times New Roman" w:cs="Times New Roman"/>
          <w:sz w:val="28"/>
          <w:szCs w:val="28"/>
          <w:shd w:val="clear" w:color="auto" w:fill="FFFFFF"/>
          <w:lang w:eastAsia="ar-SA"/>
        </w:rPr>
        <w:t>16</w:t>
      </w:r>
      <w:r w:rsidRPr="00C40600">
        <w:rPr>
          <w:rStyle w:val="12"/>
          <w:rFonts w:ascii="Times New Roman" w:hAnsi="Times New Roman" w:cs="Times New Roman"/>
          <w:sz w:val="28"/>
          <w:szCs w:val="28"/>
          <w:shd w:val="clear" w:color="auto" w:fill="FFFFFF"/>
          <w:lang w:eastAsia="ar-SA"/>
        </w:rPr>
        <w:t>4 ребенка-инвалида являлись получателями компенсации расходов на оплату жилья и коммунальных услуг в соответствии с законом Российской Федерации от 24.11.1995 г.  № 181-ФЗ «О социальной защите инвалидов в Российской Федерации».</w:t>
      </w:r>
    </w:p>
    <w:p w:rsidR="007B6FB5" w:rsidRDefault="007B6FB5" w:rsidP="000C5A62">
      <w:pPr>
        <w:pStyle w:val="BodyText"/>
        <w:spacing w:after="0"/>
        <w:ind w:firstLine="720"/>
        <w:jc w:val="both"/>
        <w:rPr>
          <w:sz w:val="28"/>
          <w:szCs w:val="28"/>
        </w:rPr>
      </w:pPr>
      <w:r>
        <w:rPr>
          <w:sz w:val="28"/>
          <w:szCs w:val="28"/>
        </w:rPr>
        <w:t>В 2022</w:t>
      </w:r>
      <w:r w:rsidRPr="000C5A62">
        <w:rPr>
          <w:sz w:val="28"/>
          <w:szCs w:val="28"/>
        </w:rPr>
        <w:t xml:space="preserve"> году продолжено направление детей – инвалидов и детей  с ограниченными возможностями здоровья в краевой реабилитационный центр «Орленок». </w:t>
      </w:r>
      <w:r>
        <w:rPr>
          <w:sz w:val="28"/>
          <w:szCs w:val="28"/>
        </w:rPr>
        <w:t>В течение  года выдано 34 направления, в том числе 23</w:t>
      </w:r>
      <w:r w:rsidRPr="000C5A62">
        <w:rPr>
          <w:sz w:val="28"/>
          <w:szCs w:val="28"/>
        </w:rPr>
        <w:t xml:space="preserve"> - детям с</w:t>
      </w:r>
      <w:r>
        <w:rPr>
          <w:sz w:val="28"/>
          <w:szCs w:val="28"/>
        </w:rPr>
        <w:t xml:space="preserve"> ограниченными возможностями, 11</w:t>
      </w:r>
      <w:r w:rsidRPr="000C5A62">
        <w:rPr>
          <w:sz w:val="28"/>
          <w:szCs w:val="28"/>
        </w:rPr>
        <w:t xml:space="preserve"> - детям – инвалидам в отделение «Мать и дитя» с сопровождением.  </w:t>
      </w:r>
    </w:p>
    <w:p w:rsidR="007B6FB5" w:rsidRPr="000C5A62" w:rsidRDefault="007B6FB5" w:rsidP="000C5A62">
      <w:pPr>
        <w:pStyle w:val="BodyText"/>
        <w:spacing w:after="0"/>
        <w:ind w:firstLine="720"/>
        <w:jc w:val="both"/>
        <w:rPr>
          <w:sz w:val="28"/>
          <w:szCs w:val="28"/>
          <w:shd w:val="clear" w:color="auto" w:fill="FFFFFF"/>
        </w:rPr>
      </w:pPr>
      <w:r>
        <w:rPr>
          <w:sz w:val="28"/>
          <w:szCs w:val="28"/>
        </w:rPr>
        <w:t>Огромную работу по реабилитации детей с ограниченными возможностями здоровья проводит отделение социальной реабилитации детей и подростков с ограниченными возможностями ГКУСО «Светлоградский социально-реабилитационный центр для несовершеннолетних».</w:t>
      </w:r>
    </w:p>
    <w:p w:rsidR="007B6FB5" w:rsidRPr="001D0CDD" w:rsidRDefault="007B6FB5" w:rsidP="001D0CDD">
      <w:pPr>
        <w:jc w:val="both"/>
        <w:rPr>
          <w:sz w:val="28"/>
          <w:szCs w:val="28"/>
        </w:rPr>
      </w:pPr>
      <w:r>
        <w:rPr>
          <w:sz w:val="28"/>
          <w:szCs w:val="28"/>
        </w:rPr>
        <w:t xml:space="preserve">          </w:t>
      </w:r>
      <w:r w:rsidRPr="001D0CDD">
        <w:rPr>
          <w:sz w:val="28"/>
          <w:szCs w:val="28"/>
        </w:rPr>
        <w:t>Специалистами отделения  социальной реабилитации детей и подростков с ограниченными возможностями здоровья было обслужено 1207 получателей социальных услуг, из них 890 несовершеннолетних. Для 245 получателей разработаны индивидуальные программы получателей социальных услуг на срок от  одного месяца до трех лет. Количество детей-инвалидов, получивших услуги в отделении   –194 человека.    Из них   индивидуальную программу реабилитации и абилитации,  разработанную МСЭ, имеют  158  человек,  что составляет  82%.  Остальные 36 детей – инвалидов получили срочные социальные услуги, что составляет 18 %. В  течение  2022 года на реабилитации состояло  245  несовершеннолетних.   Всего    было оказано 15950  услуг, из них 15682 услуги оказывались в полустационарной форме и 268 услуг -  на дому.</w:t>
      </w:r>
    </w:p>
    <w:p w:rsidR="007B6FB5" w:rsidRPr="001D0CDD" w:rsidRDefault="007B6FB5" w:rsidP="001D0CDD">
      <w:pPr>
        <w:jc w:val="both"/>
        <w:rPr>
          <w:sz w:val="28"/>
          <w:szCs w:val="28"/>
        </w:rPr>
      </w:pPr>
      <w:r w:rsidRPr="001D0CDD">
        <w:rPr>
          <w:sz w:val="28"/>
          <w:szCs w:val="28"/>
        </w:rPr>
        <w:tab/>
        <w:t>Основной целью деятельности отделения является оказание детям и подросткам с ограниченными возможностями здоровья, а так же  семьям, в которых они воспитываются, квалифицированной социально – медицинской, социально – педагогической, социально – психологической помощи.</w:t>
      </w:r>
    </w:p>
    <w:p w:rsidR="007B6FB5" w:rsidRPr="001D0CDD" w:rsidRDefault="007B6FB5" w:rsidP="001D0CDD">
      <w:pPr>
        <w:jc w:val="both"/>
        <w:rPr>
          <w:sz w:val="28"/>
          <w:szCs w:val="28"/>
          <w:highlight w:val="yellow"/>
        </w:rPr>
      </w:pPr>
      <w:r w:rsidRPr="001D0CDD">
        <w:rPr>
          <w:sz w:val="28"/>
          <w:szCs w:val="28"/>
        </w:rPr>
        <w:tab/>
        <w:t>В</w:t>
      </w:r>
      <w:r>
        <w:rPr>
          <w:sz w:val="28"/>
          <w:szCs w:val="28"/>
        </w:rPr>
        <w:t xml:space="preserve"> течение   2022 года в отделении</w:t>
      </w:r>
      <w:r w:rsidRPr="001D0CDD">
        <w:rPr>
          <w:sz w:val="28"/>
          <w:szCs w:val="28"/>
        </w:rPr>
        <w:t xml:space="preserve"> активно велась работа, направленная на оздоровление детей, находящихся в трудной жизненной ситуации, детей-инвалидов посредством лечебного массажа и лечебной физкультуры. Всего      было обслужено 77 несовершеннолетних, которым оказано 2140 социально - медицинских услуг. </w:t>
      </w:r>
    </w:p>
    <w:p w:rsidR="007B6FB5" w:rsidRPr="000B4D45" w:rsidRDefault="007B6FB5" w:rsidP="001D0CDD">
      <w:pPr>
        <w:jc w:val="both"/>
        <w:rPr>
          <w:sz w:val="28"/>
          <w:szCs w:val="28"/>
        </w:rPr>
      </w:pPr>
      <w:r w:rsidRPr="002C1DCE">
        <w:tab/>
      </w:r>
      <w:r w:rsidRPr="000B4D45">
        <w:rPr>
          <w:sz w:val="28"/>
          <w:szCs w:val="28"/>
        </w:rPr>
        <w:t xml:space="preserve">Педагоги – психологи осуществляли свою профессиональную деятельность, направленную на сохранение психического, соматического  и социального благополучия детей в ходе  непрерывного реабилитационного процесса,   который включает следующие направления:  психодиагностическая работа,  коррекционно-развивающая работа, психопрофилактическая и психологическая работа, направленная на своевременное предупреждение возможных нарушений в становлении и развитии личности,  просветительская работа,  консультативная работа,  организационно-методическая работа. </w:t>
      </w:r>
    </w:p>
    <w:p w:rsidR="007B6FB5" w:rsidRPr="000B4D45" w:rsidRDefault="007B6FB5" w:rsidP="001D0CDD">
      <w:pPr>
        <w:jc w:val="both"/>
        <w:rPr>
          <w:sz w:val="28"/>
          <w:szCs w:val="28"/>
        </w:rPr>
      </w:pPr>
      <w:r w:rsidRPr="000B4D45">
        <w:rPr>
          <w:sz w:val="28"/>
          <w:szCs w:val="28"/>
        </w:rPr>
        <w:tab/>
        <w:t xml:space="preserve">В течении года было обслужено 116 человек, в том числе   86 – дети-инвалиды. Всего оказано   2072 услуги,  из них детям-инвалидам - 1649 услуг.  </w:t>
      </w:r>
    </w:p>
    <w:p w:rsidR="007B6FB5" w:rsidRPr="002C1DCE" w:rsidRDefault="007B6FB5" w:rsidP="001D0CDD">
      <w:pPr>
        <w:jc w:val="both"/>
      </w:pPr>
      <w:r w:rsidRPr="000B4D45">
        <w:rPr>
          <w:sz w:val="28"/>
          <w:szCs w:val="28"/>
        </w:rPr>
        <w:tab/>
        <w:t>Педагогами-психологами проводилась индивидуальная и групповая развивающая работа с детьми дошкольного,    младшего школьного, подросткового возраста, направленная на развитие у воспитанников необходимых качеств для более успешной адаптации и преодоления трудностей в когнитивной, эмоционально-поведенческой и коммуникативной сферах</w:t>
      </w:r>
      <w:r w:rsidRPr="002C1DCE">
        <w:t xml:space="preserve">. </w:t>
      </w:r>
    </w:p>
    <w:p w:rsidR="007B6FB5" w:rsidRPr="000B4D45" w:rsidRDefault="007B6FB5" w:rsidP="001D0CDD">
      <w:pPr>
        <w:jc w:val="both"/>
        <w:rPr>
          <w:sz w:val="28"/>
          <w:szCs w:val="28"/>
        </w:rPr>
      </w:pPr>
      <w:r w:rsidRPr="000B4D45">
        <w:rPr>
          <w:sz w:val="28"/>
          <w:szCs w:val="28"/>
        </w:rPr>
        <w:t xml:space="preserve">            Социально – педагогические услуги оказывались  в соответствии с программами: «Коррекция пространственной ориентировки  у детей с нарушением зрения, через музыку», «Коррекция эмоционального напряжения детей с ограниченными возможностями через музыку», по   «Коррекционная помощь детям – инвалидам средствами  музыкально - двигательной терапии», «Подари улыбку детям»,  «Формирование и развитие коммуникативных навыков у детей-инвалидов с интеллектуальными нарушениями, испытывающие трудности в социальном взаимодействии на основе формирования творческих умений». Программы реализовались педагогом дополнительного образования.</w:t>
      </w:r>
    </w:p>
    <w:p w:rsidR="007B6FB5" w:rsidRPr="002C1DCE" w:rsidRDefault="007B6FB5" w:rsidP="001D0CDD">
      <w:pPr>
        <w:jc w:val="both"/>
      </w:pPr>
      <w:r w:rsidRPr="000B4D45">
        <w:rPr>
          <w:sz w:val="28"/>
          <w:szCs w:val="28"/>
        </w:rPr>
        <w:t xml:space="preserve"> 87 детей – инвалидов получили логопедическую помощь. </w:t>
      </w:r>
    </w:p>
    <w:p w:rsidR="007B6FB5" w:rsidRDefault="007B6FB5" w:rsidP="001D0CDD">
      <w:pPr>
        <w:jc w:val="both"/>
      </w:pPr>
      <w:r w:rsidRPr="002C1DCE">
        <w:t xml:space="preserve">             </w:t>
      </w:r>
    </w:p>
    <w:p w:rsidR="007B6FB5" w:rsidRPr="000B4D45" w:rsidRDefault="007B6FB5" w:rsidP="000B4D45">
      <w:pPr>
        <w:pStyle w:val="21"/>
        <w:spacing w:line="200" w:lineRule="atLeast"/>
        <w:ind w:firstLine="0"/>
        <w:jc w:val="center"/>
        <w:rPr>
          <w:rFonts w:ascii="Arial" w:hAnsi="Arial" w:cs="Arial"/>
          <w:b w:val="0"/>
          <w:bCs w:val="0"/>
          <w:sz w:val="28"/>
          <w:szCs w:val="28"/>
          <w:shd w:val="clear" w:color="auto" w:fill="FFFFFF"/>
        </w:rPr>
      </w:pPr>
      <w:r w:rsidRPr="002C1DCE">
        <w:rPr>
          <w:rFonts w:ascii="Times New Roman" w:hAnsi="Times New Roman" w:cs="Times New Roman"/>
        </w:rPr>
        <w:t xml:space="preserve">             </w:t>
      </w:r>
      <w:r>
        <w:rPr>
          <w:rStyle w:val="12"/>
          <w:b w:val="0"/>
          <w:bCs w:val="0"/>
          <w:sz w:val="28"/>
          <w:szCs w:val="28"/>
          <w:shd w:val="clear" w:color="auto" w:fill="FFFFFF"/>
          <w:lang w:eastAsia="ar-SA"/>
        </w:rPr>
        <w:t xml:space="preserve">         </w:t>
      </w:r>
    </w:p>
    <w:p w:rsidR="007B6FB5" w:rsidRPr="002633FD" w:rsidRDefault="007B6FB5" w:rsidP="006679BB">
      <w:pPr>
        <w:jc w:val="center"/>
        <w:rPr>
          <w:sz w:val="28"/>
          <w:szCs w:val="28"/>
        </w:rPr>
      </w:pPr>
      <w:r w:rsidRPr="002633FD">
        <w:rPr>
          <w:rStyle w:val="12"/>
          <w:rFonts w:ascii="Times New Roman" w:hAnsi="Times New Roman" w:cs="Times New Roman"/>
          <w:b/>
          <w:bCs/>
          <w:i/>
          <w:iCs/>
          <w:sz w:val="28"/>
          <w:szCs w:val="28"/>
          <w:lang w:eastAsia="ar-SA"/>
        </w:rPr>
        <w:t>12.3. Устройство детей - сирот и детей, оставшихся без попечения родителей, на воспитание в семьи.</w:t>
      </w:r>
    </w:p>
    <w:p w:rsidR="007B6FB5" w:rsidRDefault="007B6FB5" w:rsidP="006679BB">
      <w:pPr>
        <w:ind w:firstLine="708"/>
        <w:jc w:val="both"/>
        <w:rPr>
          <w:sz w:val="28"/>
          <w:szCs w:val="28"/>
        </w:rPr>
      </w:pPr>
      <w:r>
        <w:rPr>
          <w:sz w:val="28"/>
          <w:szCs w:val="28"/>
        </w:rPr>
        <w:t>На 01 января 2023 года в  замещающих семьях под опекой (попечительством) проживал 131 опекаемый ребенок, из которых -70 являются детьми - сиротами, т.е. те у которых умерли оба (или единственный) родителя(ль), и социальными сиротами, т.е. оставшимися без попечения родителей.</w:t>
      </w:r>
    </w:p>
    <w:p w:rsidR="007B6FB5" w:rsidRDefault="007B6FB5" w:rsidP="006679BB">
      <w:pPr>
        <w:ind w:firstLine="708"/>
        <w:jc w:val="both"/>
        <w:rPr>
          <w:sz w:val="28"/>
          <w:szCs w:val="28"/>
        </w:rPr>
      </w:pPr>
      <w:r w:rsidRPr="008C257A">
        <w:rPr>
          <w:sz w:val="28"/>
          <w:szCs w:val="28"/>
        </w:rPr>
        <w:t>Кроме того, в Петровс</w:t>
      </w:r>
      <w:r>
        <w:rPr>
          <w:sz w:val="28"/>
          <w:szCs w:val="28"/>
        </w:rPr>
        <w:t>ком городском округе проживает 11</w:t>
      </w:r>
      <w:r w:rsidRPr="008C257A">
        <w:rPr>
          <w:sz w:val="28"/>
          <w:szCs w:val="28"/>
        </w:rPr>
        <w:t xml:space="preserve"> приемных с</w:t>
      </w:r>
      <w:r>
        <w:rPr>
          <w:sz w:val="28"/>
          <w:szCs w:val="28"/>
        </w:rPr>
        <w:t xml:space="preserve">емей, в которых воспитывается 22 приемных ребенка. </w:t>
      </w:r>
    </w:p>
    <w:p w:rsidR="007B6FB5" w:rsidRDefault="007B6FB5" w:rsidP="006679BB">
      <w:pPr>
        <w:ind w:firstLine="708"/>
        <w:jc w:val="both"/>
        <w:rPr>
          <w:rStyle w:val="12"/>
          <w:sz w:val="28"/>
          <w:szCs w:val="28"/>
          <w:lang w:eastAsia="ar-SA"/>
        </w:rPr>
      </w:pPr>
      <w:r>
        <w:rPr>
          <w:sz w:val="28"/>
          <w:szCs w:val="28"/>
        </w:rPr>
        <w:t xml:space="preserve">В соответствии с Законом Ставропольского края от 06.02.2006 г. №3-кз «О размере и порядке выплаты денежных средств на содержание  ребенка опекуну (попечителю)» опекунам (попечителям) выплачиваются денежные средства на содержание ребенка, находящегося под опекой.  </w:t>
      </w:r>
    </w:p>
    <w:p w:rsidR="007B6FB5" w:rsidRPr="002633FD" w:rsidRDefault="007B6FB5" w:rsidP="006679BB">
      <w:pPr>
        <w:ind w:firstLine="708"/>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Дети в приемной семье находятся на полном государственном обеспечении, с возмещением расходов на питание, одежду, обувь, мягкий инвентарь, а также бесплатное медицинское обслуживание. За время пребывания ребенка в приемной семье, приемным родителям выплачивается вознаграждение </w:t>
      </w:r>
      <w:r>
        <w:rPr>
          <w:rStyle w:val="12"/>
          <w:rFonts w:ascii="Times New Roman" w:hAnsi="Times New Roman" w:cs="Times New Roman"/>
          <w:sz w:val="28"/>
          <w:szCs w:val="28"/>
          <w:lang w:eastAsia="ar-SA"/>
        </w:rPr>
        <w:t>в размере 4 809</w:t>
      </w:r>
      <w:r w:rsidRPr="002633FD">
        <w:rPr>
          <w:rStyle w:val="12"/>
          <w:rFonts w:ascii="Times New Roman" w:hAnsi="Times New Roman" w:cs="Times New Roman"/>
          <w:sz w:val="28"/>
          <w:szCs w:val="28"/>
          <w:lang w:eastAsia="ar-SA"/>
        </w:rPr>
        <w:t xml:space="preserve"> руб., которое увеличивается на 20 % с принятием в семью каждого следующего ребенка, а также средства на содержание несовершеннолетнего в зависимости от возраста и состояния здоровья ребенка.</w:t>
      </w:r>
      <w:r w:rsidRPr="002633FD">
        <w:rPr>
          <w:rStyle w:val="12"/>
          <w:rFonts w:ascii="Times New Roman" w:hAnsi="Times New Roman" w:cs="Times New Roman"/>
          <w:color w:val="7030A0"/>
          <w:sz w:val="28"/>
          <w:szCs w:val="28"/>
          <w:lang w:eastAsia="ar-SA"/>
        </w:rPr>
        <w:t xml:space="preserve">       </w:t>
      </w:r>
    </w:p>
    <w:p w:rsidR="007B6FB5" w:rsidRPr="002633FD" w:rsidRDefault="007B6FB5" w:rsidP="006679BB">
      <w:pPr>
        <w:ind w:firstLine="706"/>
        <w:jc w:val="both"/>
        <w:rPr>
          <w:rStyle w:val="12"/>
          <w:rFonts w:ascii="Times New Roman" w:hAnsi="Times New Roman" w:cs="Times New Roman"/>
          <w:color w:val="7030A0"/>
          <w:sz w:val="28"/>
          <w:szCs w:val="28"/>
          <w:lang w:eastAsia="ar-SA"/>
        </w:rPr>
      </w:pPr>
      <w:r w:rsidRPr="002633FD">
        <w:rPr>
          <w:rStyle w:val="12"/>
          <w:rFonts w:ascii="Times New Roman" w:hAnsi="Times New Roman" w:cs="Times New Roman"/>
          <w:sz w:val="28"/>
          <w:szCs w:val="28"/>
          <w:lang w:eastAsia="ar-SA"/>
        </w:rPr>
        <w:t>Детям – сиротам и детям, оставшимся без попечения родителей, воспитывающимся в приемных семьях, предоставляются путевки в школьные и студенческие спортивно – оздоровительные лагеря (базы) труда и отдыха, санаторно – курортные учреждения при наличии медицинских показаний, а также осуществляется оплата проезда к месту лечения и обратно.</w:t>
      </w:r>
    </w:p>
    <w:p w:rsidR="007B6FB5" w:rsidRDefault="007B6FB5" w:rsidP="006679BB">
      <w:pPr>
        <w:pStyle w:val="21"/>
        <w:spacing w:line="200" w:lineRule="atLeast"/>
        <w:ind w:firstLine="0"/>
        <w:rPr>
          <w:rStyle w:val="12"/>
          <w:rFonts w:ascii="Times New Roman" w:hAnsi="Times New Roman" w:cs="Times New Roman"/>
          <w:b w:val="0"/>
          <w:bCs w:val="0"/>
          <w:sz w:val="28"/>
          <w:szCs w:val="28"/>
          <w:lang w:eastAsia="ar-SA"/>
        </w:rPr>
      </w:pPr>
      <w:r w:rsidRPr="002633FD">
        <w:rPr>
          <w:rStyle w:val="12"/>
          <w:rFonts w:ascii="Times New Roman" w:hAnsi="Times New Roman" w:cs="Times New Roman"/>
          <w:b w:val="0"/>
          <w:bCs w:val="0"/>
          <w:color w:val="7030A0"/>
          <w:sz w:val="28"/>
          <w:szCs w:val="28"/>
          <w:lang w:eastAsia="ar-SA"/>
        </w:rPr>
        <w:tab/>
      </w:r>
      <w:r w:rsidRPr="002633FD">
        <w:rPr>
          <w:rStyle w:val="12"/>
          <w:rFonts w:ascii="Times New Roman" w:hAnsi="Times New Roman" w:cs="Times New Roman"/>
          <w:b w:val="0"/>
          <w:bCs w:val="0"/>
          <w:sz w:val="28"/>
          <w:szCs w:val="28"/>
          <w:lang w:eastAsia="ar-SA"/>
        </w:rPr>
        <w:t>Также, законные представители детей - сирот и детей, оставшихся без попечения родителей, могут воспользоваться следующими льготами - это обучение детей-сирот и детей, оставшихся без попечения родителей, лиц из числа детей-сирот и детей, оставшихся без попечения родителей, получивших основное общее или среднее (полное) общее образование, на курсах по подготовке к поступлению в учреждения среднего и высшего профессионального образования без взимания платы 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rsidR="007B6FB5" w:rsidRDefault="007B6FB5" w:rsidP="006679BB">
      <w:pPr>
        <w:pStyle w:val="21"/>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Приоритетным направлением работы отдела опеки и попечительства является развитие семейных форм жизнеустройства детей-сирот и детей, оставшихся без попечения родителей, установление опеки, попечительства, заключение договоров о приемной семье. Так, в 2022 году было выявлено 22 ребенка, оставшихся без попечения родителей, из которых  18 детей устроены под опеку в семьи. Четверо детей-сирот и детей, оставшихся без попечения родителей переданы под надзор в образовательные организации.</w:t>
      </w:r>
    </w:p>
    <w:p w:rsidR="007B6FB5" w:rsidRPr="002633FD" w:rsidRDefault="007B6FB5" w:rsidP="006679BB">
      <w:pPr>
        <w:pStyle w:val="21"/>
        <w:spacing w:line="200" w:lineRule="atLeast"/>
        <w:ind w:firstLine="0"/>
        <w:rPr>
          <w:rFonts w:ascii="Times New Roman" w:hAnsi="Times New Roman" w:cs="Times New Roman"/>
          <w:b w:val="0"/>
          <w:bCs w:val="0"/>
          <w:sz w:val="28"/>
          <w:szCs w:val="28"/>
          <w:shd w:val="clear" w:color="auto" w:fill="FFFFFF"/>
        </w:rPr>
      </w:pPr>
      <w:r>
        <w:rPr>
          <w:rStyle w:val="12"/>
          <w:rFonts w:ascii="Times New Roman" w:hAnsi="Times New Roman" w:cs="Times New Roman"/>
          <w:b w:val="0"/>
          <w:bCs w:val="0"/>
          <w:sz w:val="28"/>
          <w:szCs w:val="28"/>
          <w:lang w:eastAsia="ar-SA"/>
        </w:rPr>
        <w:t xml:space="preserve">           В Петровском городском округе функционируют 2 организации для детей-сирот и детей, оставшихся без попечения родителей: государственное казенное учреждение для детей-сирот и детей, оставшихся без попечения родителей «Детский дом(смешанный) №25» и государственное казенное образовательное учреждение для детей-сирот и детей, оставшихся без попечения родителей с ограниченными возможностями здоровья «Специальная (коррекционная) школа-интернат №14».</w:t>
      </w:r>
    </w:p>
    <w:p w:rsidR="007B6FB5" w:rsidRDefault="007B6FB5" w:rsidP="006679BB">
      <w:pPr>
        <w:pStyle w:val="21"/>
        <w:spacing w:line="200" w:lineRule="atLeast"/>
        <w:ind w:firstLine="0"/>
        <w:rPr>
          <w:rFonts w:ascii="Times New Roman" w:hAnsi="Times New Roman" w:cs="Times New Roman"/>
          <w:b w:val="0"/>
          <w:bCs w:val="0"/>
          <w:sz w:val="28"/>
          <w:szCs w:val="28"/>
          <w:shd w:val="clear" w:color="auto" w:fill="FFFFFF"/>
        </w:rPr>
      </w:pPr>
    </w:p>
    <w:p w:rsidR="007B6FB5" w:rsidRDefault="007B6FB5" w:rsidP="006679BB">
      <w:pPr>
        <w:pStyle w:val="21"/>
        <w:spacing w:line="200" w:lineRule="atLeast"/>
        <w:ind w:firstLine="0"/>
        <w:rPr>
          <w:rFonts w:ascii="Times New Roman" w:hAnsi="Times New Roman" w:cs="Times New Roman"/>
          <w:b w:val="0"/>
          <w:bCs w:val="0"/>
          <w:sz w:val="28"/>
          <w:szCs w:val="28"/>
          <w:shd w:val="clear" w:color="auto" w:fill="FFFFFF"/>
        </w:rPr>
      </w:pPr>
    </w:p>
    <w:p w:rsidR="007B6FB5" w:rsidRPr="002633FD" w:rsidRDefault="007B6FB5" w:rsidP="006679BB">
      <w:pPr>
        <w:pStyle w:val="21"/>
        <w:spacing w:line="200" w:lineRule="atLeast"/>
        <w:ind w:firstLine="0"/>
        <w:rPr>
          <w:rFonts w:ascii="Times New Roman" w:hAnsi="Times New Roman" w:cs="Times New Roman"/>
          <w:b w:val="0"/>
          <w:bCs w:val="0"/>
          <w:sz w:val="28"/>
          <w:szCs w:val="28"/>
          <w:shd w:val="clear" w:color="auto" w:fill="FFFFFF"/>
        </w:rPr>
      </w:pPr>
    </w:p>
    <w:p w:rsidR="007B6FB5" w:rsidRDefault="007B6FB5" w:rsidP="006679BB">
      <w:pPr>
        <w:pStyle w:val="21"/>
        <w:spacing w:line="200" w:lineRule="atLeast"/>
        <w:ind w:firstLine="0"/>
        <w:jc w:val="center"/>
        <w:rPr>
          <w:rFonts w:ascii="Times New Roman" w:hAnsi="Times New Roman" w:cs="Times New Roman"/>
          <w:b w:val="0"/>
          <w:bCs w:val="0"/>
          <w:sz w:val="28"/>
          <w:szCs w:val="28"/>
        </w:rPr>
      </w:pPr>
      <w:r>
        <w:rPr>
          <w:rStyle w:val="12"/>
          <w:rFonts w:ascii="Times New Roman" w:hAnsi="Times New Roman" w:cs="Times New Roman"/>
          <w:sz w:val="28"/>
          <w:szCs w:val="28"/>
          <w:shd w:val="clear" w:color="auto" w:fill="FFFFFF"/>
          <w:lang w:eastAsia="ar-SA"/>
        </w:rPr>
        <w:t>13. ОРГАНИЗАЦИЯ ДЕЯТЕЛЬНОСТИ КОМИССИИ ПО ДЕЛАМ НЕСОВЕРШЕННОЛЕТНИХ</w:t>
      </w:r>
    </w:p>
    <w:p w:rsidR="007B6FB5" w:rsidRDefault="007B6FB5" w:rsidP="006679BB">
      <w:pPr>
        <w:pStyle w:val="21"/>
        <w:spacing w:line="200" w:lineRule="atLeast"/>
        <w:ind w:firstLine="0"/>
        <w:jc w:val="center"/>
        <w:rPr>
          <w:rFonts w:ascii="Times New Roman" w:hAnsi="Times New Roman" w:cs="Times New Roman"/>
          <w:b w:val="0"/>
          <w:bCs w:val="0"/>
          <w:sz w:val="28"/>
          <w:szCs w:val="28"/>
        </w:rPr>
      </w:pPr>
    </w:p>
    <w:p w:rsidR="007B6FB5" w:rsidRPr="002633FD" w:rsidRDefault="007B6FB5" w:rsidP="006679BB">
      <w:pPr>
        <w:pStyle w:val="21"/>
        <w:spacing w:line="200" w:lineRule="atLeast"/>
        <w:ind w:firstLine="0"/>
        <w:rPr>
          <w:rStyle w:val="12"/>
          <w:b w:val="0"/>
          <w:bCs w:val="0"/>
          <w:sz w:val="28"/>
          <w:szCs w:val="28"/>
          <w:lang w:eastAsia="ar-SA"/>
        </w:rPr>
      </w:pPr>
      <w:r>
        <w:rPr>
          <w:rStyle w:val="12"/>
          <w:rFonts w:ascii="Times New Roman" w:hAnsi="Times New Roman" w:cs="Times New Roman"/>
          <w:sz w:val="28"/>
          <w:szCs w:val="28"/>
          <w:lang w:eastAsia="ar-SA"/>
        </w:rPr>
        <w:t xml:space="preserve">       </w:t>
      </w:r>
      <w:r w:rsidRPr="002633FD">
        <w:rPr>
          <w:rStyle w:val="12"/>
          <w:rFonts w:ascii="Times New Roman" w:hAnsi="Times New Roman" w:cs="Times New Roman"/>
          <w:b w:val="0"/>
          <w:bCs w:val="0"/>
          <w:sz w:val="28"/>
          <w:szCs w:val="28"/>
          <w:lang w:eastAsia="ar-SA"/>
        </w:rPr>
        <w:tab/>
        <w:t>В Петровском городском округе постановлением АПГО СК создана  и действует комиссия по делам несовершеннолетних и защите их прав Петровского городского округа Ставропольского края. Комиссией ежегодно разрабатывается и утверждается план  мероприятий по профилактике правонарушений, беспризорности и безнадзорности среди несовершеннолетних, которым предусмотрена постоянная работа по  своевременному выявлению семей, находящихся в социально-опасном положении и (или)  трудной жизненной ситуации, организация работы по месту жительства с семьями и детьми, оказания им различных видов помощи в рамках индивидуальной профилактической работы. Данная работа проводится совместно со всеми субъектами профилактики безнадзорности и правонарушений несовершеннолетних.</w:t>
      </w:r>
    </w:p>
    <w:p w:rsidR="007B6FB5" w:rsidRPr="002633FD" w:rsidRDefault="007B6FB5" w:rsidP="006679BB">
      <w:pPr>
        <w:jc w:val="both"/>
        <w:rPr>
          <w:sz w:val="28"/>
          <w:szCs w:val="28"/>
        </w:rPr>
      </w:pPr>
      <w:r w:rsidRPr="002633FD">
        <w:rPr>
          <w:rStyle w:val="12"/>
          <w:rFonts w:ascii="Times New Roman" w:hAnsi="Times New Roman" w:cs="Times New Roman"/>
          <w:sz w:val="28"/>
          <w:szCs w:val="28"/>
          <w:lang w:eastAsia="ar-SA"/>
        </w:rPr>
        <w:t xml:space="preserve">   В рамках реализации Федерального закона № 120-ФЗ комиссия взаимодействовала со следующими органами и учреждениями:</w:t>
      </w:r>
    </w:p>
    <w:p w:rsidR="007B6FB5" w:rsidRPr="002633FD" w:rsidRDefault="007B6FB5" w:rsidP="006679BB">
      <w:pPr>
        <w:jc w:val="both"/>
        <w:rPr>
          <w:sz w:val="28"/>
          <w:szCs w:val="28"/>
        </w:rPr>
      </w:pPr>
      <w:r w:rsidRPr="002633FD">
        <w:rPr>
          <w:sz w:val="28"/>
          <w:szCs w:val="28"/>
        </w:rPr>
        <w:t>- управлением труда и социальной защиты населения администрации Петровского городского округа СК;</w:t>
      </w:r>
    </w:p>
    <w:p w:rsidR="007B6FB5" w:rsidRPr="002633FD" w:rsidRDefault="007B6FB5" w:rsidP="006679BB">
      <w:pPr>
        <w:jc w:val="both"/>
        <w:rPr>
          <w:rStyle w:val="12"/>
          <w:rFonts w:ascii="Times New Roman" w:hAnsi="Times New Roman" w:cs="Times New Roman"/>
          <w:sz w:val="28"/>
          <w:szCs w:val="28"/>
          <w:lang w:eastAsia="ar-SA"/>
        </w:rPr>
      </w:pPr>
      <w:r w:rsidRPr="002633FD">
        <w:rPr>
          <w:sz w:val="28"/>
          <w:szCs w:val="28"/>
        </w:rPr>
        <w:t>-   отделом социального развития администрации Петровского городского округа СК;</w:t>
      </w:r>
    </w:p>
    <w:p w:rsidR="007B6FB5" w:rsidRPr="002633FD" w:rsidRDefault="007B6FB5" w:rsidP="006679BB">
      <w:pPr>
        <w:jc w:val="both"/>
        <w:rPr>
          <w:rStyle w:val="12"/>
          <w:rFonts w:ascii="Times New Roman" w:hAnsi="Times New Roman" w:cs="Times New Roman"/>
          <w:color w:val="000000"/>
          <w:spacing w:val="5"/>
          <w:sz w:val="28"/>
          <w:szCs w:val="28"/>
          <w:lang w:eastAsia="ar-SA"/>
        </w:rPr>
      </w:pPr>
      <w:r w:rsidRPr="002633FD">
        <w:rPr>
          <w:rStyle w:val="12"/>
          <w:rFonts w:ascii="Times New Roman" w:hAnsi="Times New Roman" w:cs="Times New Roman"/>
          <w:sz w:val="28"/>
          <w:szCs w:val="28"/>
          <w:lang w:eastAsia="ar-SA"/>
        </w:rPr>
        <w:t>-   отделом  образования  администрации  Петровского  городского округа СК;</w:t>
      </w:r>
    </w:p>
    <w:p w:rsidR="007B6FB5" w:rsidRPr="002633FD" w:rsidRDefault="007B6FB5" w:rsidP="006679BB">
      <w:pPr>
        <w:tabs>
          <w:tab w:val="left" w:pos="395"/>
        </w:tabs>
        <w:jc w:val="both"/>
        <w:rPr>
          <w:sz w:val="28"/>
          <w:szCs w:val="28"/>
        </w:rPr>
      </w:pPr>
      <w:r w:rsidRPr="002633FD">
        <w:rPr>
          <w:rStyle w:val="12"/>
          <w:rFonts w:ascii="Times New Roman" w:hAnsi="Times New Roman" w:cs="Times New Roman"/>
          <w:color w:val="000000"/>
          <w:spacing w:val="5"/>
          <w:sz w:val="28"/>
          <w:szCs w:val="28"/>
          <w:lang w:eastAsia="ar-SA"/>
        </w:rPr>
        <w:t>-</w:t>
      </w:r>
      <w:r w:rsidRPr="002633FD">
        <w:rPr>
          <w:rStyle w:val="12"/>
          <w:rFonts w:ascii="Times New Roman" w:hAnsi="Times New Roman" w:cs="Times New Roman"/>
          <w:sz w:val="28"/>
          <w:szCs w:val="28"/>
          <w:lang w:eastAsia="ar-SA"/>
        </w:rPr>
        <w:t xml:space="preserve">    отделом </w:t>
      </w:r>
      <w:r w:rsidRPr="002633FD">
        <w:rPr>
          <w:rStyle w:val="12"/>
          <w:rFonts w:ascii="Times New Roman" w:hAnsi="Times New Roman" w:cs="Times New Roman"/>
          <w:color w:val="000000"/>
          <w:spacing w:val="5"/>
          <w:sz w:val="28"/>
          <w:szCs w:val="28"/>
          <w:lang w:eastAsia="ar-SA"/>
        </w:rPr>
        <w:t xml:space="preserve">опеки и попечительства </w:t>
      </w:r>
      <w:r w:rsidRPr="002633FD">
        <w:rPr>
          <w:rStyle w:val="12"/>
          <w:rFonts w:ascii="Times New Roman" w:hAnsi="Times New Roman" w:cs="Times New Roman"/>
          <w:sz w:val="28"/>
          <w:szCs w:val="28"/>
          <w:lang w:eastAsia="ar-SA"/>
        </w:rPr>
        <w:t xml:space="preserve"> администрации Петровского городского округа СК;</w:t>
      </w:r>
    </w:p>
    <w:p w:rsidR="007B6FB5" w:rsidRPr="002633FD" w:rsidRDefault="007B6FB5" w:rsidP="006679BB">
      <w:pPr>
        <w:jc w:val="both"/>
        <w:rPr>
          <w:rStyle w:val="12"/>
          <w:rFonts w:ascii="Times New Roman" w:hAnsi="Times New Roman" w:cs="Times New Roman"/>
          <w:color w:val="000000"/>
          <w:spacing w:val="5"/>
          <w:sz w:val="28"/>
          <w:szCs w:val="28"/>
          <w:lang w:eastAsia="ar-SA"/>
        </w:rPr>
      </w:pPr>
      <w:r w:rsidRPr="002633FD">
        <w:rPr>
          <w:sz w:val="28"/>
          <w:szCs w:val="28"/>
        </w:rPr>
        <w:t>- ГКУ СО «Светлоградский социально-реабилитационный центр для несовершеннолетних», который имеет в своем составе отделение по профилактике и предупреждению правонарушений несовершеннолетних;</w:t>
      </w:r>
    </w:p>
    <w:p w:rsidR="007B6FB5" w:rsidRPr="002633FD" w:rsidRDefault="007B6FB5" w:rsidP="006679BB">
      <w:pPr>
        <w:jc w:val="both"/>
        <w:rPr>
          <w:rStyle w:val="12"/>
          <w:rFonts w:ascii="Times New Roman" w:hAnsi="Times New Roman" w:cs="Times New Roman"/>
          <w:sz w:val="28"/>
          <w:szCs w:val="28"/>
          <w:lang w:eastAsia="ar-SA"/>
        </w:rPr>
      </w:pPr>
      <w:r w:rsidRPr="002633FD">
        <w:rPr>
          <w:rStyle w:val="12"/>
          <w:rFonts w:ascii="Times New Roman" w:hAnsi="Times New Roman" w:cs="Times New Roman"/>
          <w:color w:val="000000"/>
          <w:spacing w:val="5"/>
          <w:sz w:val="28"/>
          <w:szCs w:val="28"/>
          <w:lang w:eastAsia="ar-SA"/>
        </w:rPr>
        <w:t>-    отделением по делам несовершеннолетних ОМВД России по Петровскому городскому округу;</w:t>
      </w:r>
    </w:p>
    <w:p w:rsidR="007B6FB5" w:rsidRPr="002633FD" w:rsidRDefault="007B6FB5" w:rsidP="006679BB">
      <w:pPr>
        <w:jc w:val="both"/>
        <w:rPr>
          <w:sz w:val="28"/>
          <w:szCs w:val="28"/>
        </w:rPr>
      </w:pPr>
      <w:r w:rsidRPr="002633FD">
        <w:rPr>
          <w:rStyle w:val="12"/>
          <w:rFonts w:ascii="Times New Roman" w:hAnsi="Times New Roman" w:cs="Times New Roman"/>
          <w:sz w:val="28"/>
          <w:szCs w:val="28"/>
          <w:lang w:eastAsia="ar-SA"/>
        </w:rPr>
        <w:t xml:space="preserve">-   </w:t>
      </w:r>
      <w:r w:rsidRPr="002633FD">
        <w:rPr>
          <w:rStyle w:val="12"/>
          <w:rFonts w:ascii="Times New Roman" w:hAnsi="Times New Roman" w:cs="Times New Roman"/>
          <w:color w:val="000000"/>
          <w:spacing w:val="5"/>
          <w:sz w:val="28"/>
          <w:szCs w:val="28"/>
          <w:lang w:eastAsia="ar-SA"/>
        </w:rPr>
        <w:t>уголовно-исполнительной инспекцией № 17 ФБУ «МРУИИ № 2 УФСИН России по СК»;</w:t>
      </w:r>
    </w:p>
    <w:p w:rsidR="007B6FB5" w:rsidRPr="002633FD" w:rsidRDefault="007B6FB5" w:rsidP="006679BB">
      <w:pPr>
        <w:tabs>
          <w:tab w:val="left" w:pos="423"/>
        </w:tabs>
        <w:jc w:val="both"/>
        <w:rPr>
          <w:rStyle w:val="12"/>
          <w:rFonts w:ascii="Times New Roman" w:hAnsi="Times New Roman" w:cs="Times New Roman"/>
          <w:color w:val="000000"/>
          <w:spacing w:val="5"/>
          <w:sz w:val="28"/>
          <w:szCs w:val="28"/>
          <w:lang w:eastAsia="ar-SA"/>
        </w:rPr>
      </w:pPr>
      <w:r w:rsidRPr="002633FD">
        <w:rPr>
          <w:sz w:val="28"/>
          <w:szCs w:val="28"/>
        </w:rPr>
        <w:t>-    ГБУСО « Петровский  центр социального обслуживания населения»;</w:t>
      </w:r>
    </w:p>
    <w:p w:rsidR="007B6FB5" w:rsidRPr="002633FD" w:rsidRDefault="007B6FB5" w:rsidP="006679BB">
      <w:pPr>
        <w:tabs>
          <w:tab w:val="left" w:pos="409"/>
        </w:tabs>
        <w:jc w:val="both"/>
        <w:rPr>
          <w:rStyle w:val="12"/>
          <w:rFonts w:ascii="Times New Roman" w:hAnsi="Times New Roman" w:cs="Times New Roman"/>
          <w:sz w:val="28"/>
          <w:szCs w:val="28"/>
          <w:lang w:eastAsia="ar-SA"/>
        </w:rPr>
      </w:pPr>
      <w:r w:rsidRPr="002633FD">
        <w:rPr>
          <w:rStyle w:val="12"/>
          <w:rFonts w:ascii="Times New Roman" w:hAnsi="Times New Roman" w:cs="Times New Roman"/>
          <w:color w:val="000000"/>
          <w:spacing w:val="5"/>
          <w:sz w:val="28"/>
          <w:szCs w:val="28"/>
          <w:lang w:eastAsia="ar-SA"/>
        </w:rPr>
        <w:t xml:space="preserve">-  </w:t>
      </w:r>
      <w:r w:rsidRPr="002633FD">
        <w:rPr>
          <w:rStyle w:val="12"/>
          <w:rFonts w:ascii="Times New Roman" w:hAnsi="Times New Roman" w:cs="Times New Roman"/>
          <w:sz w:val="28"/>
          <w:szCs w:val="28"/>
          <w:lang w:eastAsia="ar-SA"/>
        </w:rPr>
        <w:t>участковыми врачами-педиатрами детской консультации ГБУЗ «Петровская РБ»;</w:t>
      </w:r>
    </w:p>
    <w:p w:rsidR="007B6FB5" w:rsidRDefault="007B6FB5" w:rsidP="005A4572">
      <w:pPr>
        <w:jc w:val="both"/>
        <w:rPr>
          <w:sz w:val="28"/>
          <w:szCs w:val="28"/>
        </w:rPr>
      </w:pPr>
      <w:r w:rsidRPr="002633FD">
        <w:rPr>
          <w:rStyle w:val="12"/>
          <w:rFonts w:ascii="Times New Roman" w:hAnsi="Times New Roman" w:cs="Times New Roman"/>
          <w:sz w:val="28"/>
          <w:szCs w:val="28"/>
          <w:lang w:eastAsia="ar-SA"/>
        </w:rPr>
        <w:t xml:space="preserve"> -    директорами  и социальными педагогами школ.</w:t>
      </w:r>
    </w:p>
    <w:p w:rsidR="007B6FB5" w:rsidRDefault="007B6FB5" w:rsidP="005A4572">
      <w:pPr>
        <w:pStyle w:val="NoSpacing"/>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Комиссия по делам несовершеннолетних и защите их прав Петровского городского округа Ставропольского края (далее – КДН и ЗП)  является коллегиальным органом системы профилактики безнадзорности и правонарушений несовершеннолетних и создана в целях:</w:t>
      </w:r>
    </w:p>
    <w:p w:rsidR="007B6FB5" w:rsidRDefault="007B6FB5" w:rsidP="005A4572">
      <w:pPr>
        <w:pStyle w:val="NoSpacing"/>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w:t>
      </w:r>
    </w:p>
    <w:p w:rsidR="007B6FB5" w:rsidRDefault="007B6FB5" w:rsidP="005A4572">
      <w:pPr>
        <w:pStyle w:val="NoSpacing"/>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выявлению и устранению причин и условий, способствующих этому;</w:t>
      </w:r>
    </w:p>
    <w:p w:rsidR="007B6FB5" w:rsidRDefault="007B6FB5" w:rsidP="005A4572">
      <w:pPr>
        <w:pStyle w:val="NoSpacing"/>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обеспечению защиты прав и законных интересов несовершеннолетних;</w:t>
      </w:r>
    </w:p>
    <w:p w:rsidR="007B6FB5" w:rsidRDefault="007B6FB5" w:rsidP="005A4572">
      <w:pPr>
        <w:pStyle w:val="NoSpacing"/>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социально-педагогической реабилитации несовершеннолетних, находящихся в социально опасном положении;</w:t>
      </w:r>
    </w:p>
    <w:p w:rsidR="007B6FB5" w:rsidRDefault="007B6FB5" w:rsidP="005A4572">
      <w:pPr>
        <w:pStyle w:val="NoSpacing"/>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B6FB5" w:rsidRDefault="007B6FB5" w:rsidP="005A4572">
      <w:pPr>
        <w:pStyle w:val="NoSpacing"/>
        <w:jc w:val="both"/>
        <w:rPr>
          <w:rFonts w:ascii="Times New Roman" w:hAnsi="Times New Roman" w:cs="Times New Roman"/>
          <w:sz w:val="28"/>
          <w:szCs w:val="28"/>
        </w:rPr>
      </w:pPr>
      <w:r>
        <w:rPr>
          <w:rFonts w:ascii="Times New Roman" w:hAnsi="Times New Roman" w:cs="Times New Roman"/>
          <w:sz w:val="28"/>
          <w:szCs w:val="28"/>
        </w:rPr>
        <w:tab/>
        <w:t>За прошедший период 2022 года проведено 30 заседаний КДН и ЗП на которых рассматривались:</w:t>
      </w:r>
    </w:p>
    <w:p w:rsidR="007B6FB5" w:rsidRDefault="007B6FB5" w:rsidP="00A235D1">
      <w:pPr>
        <w:tabs>
          <w:tab w:val="left" w:pos="0"/>
        </w:tabs>
        <w:jc w:val="both"/>
        <w:rPr>
          <w:sz w:val="28"/>
          <w:szCs w:val="28"/>
          <w:lang w:eastAsia="en-US"/>
        </w:rPr>
      </w:pPr>
      <w:r>
        <w:rPr>
          <w:sz w:val="28"/>
          <w:szCs w:val="28"/>
        </w:rPr>
        <w:t>-</w:t>
      </w:r>
      <w:r>
        <w:rPr>
          <w:sz w:val="28"/>
          <w:szCs w:val="28"/>
          <w:lang w:eastAsia="en-US"/>
        </w:rPr>
        <w:t xml:space="preserve">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r:id="rId8">
        <w:r>
          <w:rPr>
            <w:sz w:val="28"/>
            <w:szCs w:val="28"/>
            <w:lang w:eastAsia="en-US"/>
          </w:rPr>
          <w:t>статьями 5.35</w:t>
        </w:r>
      </w:hyperlink>
      <w:r>
        <w:rPr>
          <w:sz w:val="28"/>
          <w:szCs w:val="28"/>
          <w:lang w:eastAsia="en-US"/>
        </w:rPr>
        <w:t xml:space="preserve">, </w:t>
      </w:r>
      <w:hyperlink r:id="rId9">
        <w:r>
          <w:rPr>
            <w:sz w:val="28"/>
            <w:szCs w:val="28"/>
            <w:lang w:eastAsia="en-US"/>
          </w:rPr>
          <w:t>6.10</w:t>
        </w:r>
      </w:hyperlink>
      <w:r>
        <w:rPr>
          <w:sz w:val="28"/>
          <w:szCs w:val="28"/>
          <w:lang w:eastAsia="en-US"/>
        </w:rPr>
        <w:t xml:space="preserve">, </w:t>
      </w:r>
      <w:hyperlink r:id="rId10">
        <w:r>
          <w:rPr>
            <w:sz w:val="28"/>
            <w:szCs w:val="28"/>
            <w:lang w:eastAsia="en-US"/>
          </w:rPr>
          <w:t>20.22</w:t>
        </w:r>
      </w:hyperlink>
      <w:r>
        <w:rPr>
          <w:sz w:val="28"/>
          <w:szCs w:val="28"/>
          <w:lang w:eastAsia="en-US"/>
        </w:rPr>
        <w:t xml:space="preserve"> КоАП РФ;</w:t>
      </w:r>
    </w:p>
    <w:p w:rsidR="007B6FB5" w:rsidRDefault="007B6FB5" w:rsidP="005A4572">
      <w:pPr>
        <w:jc w:val="both"/>
        <w:rPr>
          <w:sz w:val="28"/>
          <w:szCs w:val="28"/>
          <w:lang w:eastAsia="en-US"/>
        </w:rPr>
      </w:pPr>
      <w:r>
        <w:rPr>
          <w:sz w:val="28"/>
          <w:szCs w:val="28"/>
        </w:rPr>
        <w:t>-</w:t>
      </w:r>
      <w:r>
        <w:rPr>
          <w:sz w:val="28"/>
          <w:szCs w:val="28"/>
          <w:lang w:eastAsia="en-US"/>
        </w:rPr>
        <w:t>материалы (дела), не связанные с делами об административных правонарушениях;</w:t>
      </w:r>
    </w:p>
    <w:p w:rsidR="007B6FB5" w:rsidRDefault="007B6FB5" w:rsidP="005A4572">
      <w:pPr>
        <w:pStyle w:val="NoSpacing"/>
        <w:jc w:val="both"/>
        <w:rPr>
          <w:rFonts w:ascii="Times New Roman" w:hAnsi="Times New Roman" w:cs="Times New Roman"/>
          <w:sz w:val="28"/>
          <w:szCs w:val="28"/>
        </w:rPr>
      </w:pPr>
      <w:r>
        <w:rPr>
          <w:rFonts w:ascii="Times New Roman" w:hAnsi="Times New Roman" w:cs="Times New Roman"/>
          <w:sz w:val="28"/>
          <w:szCs w:val="28"/>
        </w:rPr>
        <w:t>-вопросы профилактического характера.</w:t>
      </w:r>
    </w:p>
    <w:p w:rsidR="007B6FB5" w:rsidRDefault="007B6FB5" w:rsidP="005A457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Всего за 2022 год КДН и ЗП подготовлено к рассмотрению и рассмотрено 370 протоколов об административных правонарушениях. Из них: </w:t>
      </w:r>
    </w:p>
    <w:p w:rsidR="007B6FB5" w:rsidRPr="00A235D1" w:rsidRDefault="007B6FB5" w:rsidP="00A235D1">
      <w:pPr>
        <w:jc w:val="both"/>
        <w:rPr>
          <w:sz w:val="28"/>
          <w:szCs w:val="28"/>
        </w:rPr>
      </w:pPr>
      <w:r>
        <w:rPr>
          <w:sz w:val="28"/>
          <w:szCs w:val="28"/>
        </w:rPr>
        <w:t xml:space="preserve">- </w:t>
      </w:r>
      <w:r w:rsidRPr="00A235D1">
        <w:rPr>
          <w:sz w:val="28"/>
          <w:szCs w:val="28"/>
        </w:rPr>
        <w:t>в отношении родителей и иных лиц – 309:</w:t>
      </w:r>
    </w:p>
    <w:p w:rsidR="007B6FB5" w:rsidRPr="00A235D1" w:rsidRDefault="007B6FB5" w:rsidP="00A235D1">
      <w:pPr>
        <w:jc w:val="both"/>
        <w:rPr>
          <w:sz w:val="28"/>
          <w:szCs w:val="28"/>
          <w:u w:val="single"/>
        </w:rPr>
      </w:pPr>
      <w:r w:rsidRPr="00A235D1">
        <w:rPr>
          <w:sz w:val="28"/>
          <w:szCs w:val="28"/>
        </w:rPr>
        <w:t xml:space="preserve">-в отношении несовершеннолетних достигших возраста административной ответственности </w:t>
      </w:r>
      <w:r>
        <w:rPr>
          <w:sz w:val="28"/>
          <w:szCs w:val="28"/>
        </w:rPr>
        <w:t>–</w:t>
      </w:r>
      <w:r w:rsidRPr="00A235D1">
        <w:rPr>
          <w:sz w:val="28"/>
          <w:szCs w:val="28"/>
        </w:rPr>
        <w:t xml:space="preserve"> 61</w:t>
      </w:r>
      <w:r>
        <w:rPr>
          <w:sz w:val="28"/>
          <w:szCs w:val="28"/>
          <w:u w:val="single"/>
        </w:rPr>
        <w:t>.</w:t>
      </w:r>
    </w:p>
    <w:p w:rsidR="007B6FB5" w:rsidRDefault="007B6FB5" w:rsidP="005A457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Всего комиссией назначено административных штрафов на сумму 210 435 руб.</w:t>
      </w:r>
    </w:p>
    <w:p w:rsidR="007B6FB5" w:rsidRDefault="007B6FB5" w:rsidP="005A457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Для рассмотрения на заседаниях КДН и ЗП были подготовлены 48 профилактических вопросов. Все рассматриваемые вопросы были подготовлены, изучены, по ним были приняты конкретные решения, что способствовало выполнению контролирующих функций комиссии по делам несовершеннолетних и защите их прав.</w:t>
      </w:r>
    </w:p>
    <w:p w:rsidR="007B6FB5" w:rsidRDefault="007B6FB5" w:rsidP="005A4572">
      <w:pPr>
        <w:ind w:firstLine="708"/>
        <w:jc w:val="both"/>
        <w:rPr>
          <w:sz w:val="28"/>
          <w:szCs w:val="28"/>
          <w:lang w:eastAsia="en-US"/>
        </w:rPr>
      </w:pPr>
      <w:r>
        <w:rPr>
          <w:sz w:val="28"/>
          <w:szCs w:val="28"/>
        </w:rPr>
        <w:t xml:space="preserve">По итогам рассмотрения </w:t>
      </w:r>
      <w:r>
        <w:rPr>
          <w:sz w:val="28"/>
          <w:szCs w:val="28"/>
          <w:lang w:eastAsia="en-US"/>
        </w:rPr>
        <w:t>материалов (дел), не связанных с делами об административных правонарушениях на профилактический учет в категорию социально опасное положение были поставлены семьи и несовершеннолетние в отношении которых необходимо было организовать индивидуальную профилактическую работу.</w:t>
      </w:r>
    </w:p>
    <w:p w:rsidR="007B6FB5" w:rsidRDefault="007B6FB5" w:rsidP="005A4572">
      <w:pPr>
        <w:jc w:val="both"/>
        <w:rPr>
          <w:sz w:val="28"/>
          <w:szCs w:val="28"/>
          <w:lang w:eastAsia="en-US"/>
        </w:rPr>
      </w:pPr>
      <w:r>
        <w:rPr>
          <w:sz w:val="28"/>
          <w:szCs w:val="28"/>
        </w:rPr>
        <w:tab/>
        <w:t xml:space="preserve">На сегодняшний день в КДН и ЗП на профилактическом учете состоит 17 семей и 12 несовершеннолетних, в отношении которых разработаны индивидуальные программы реабилитации, в рамках мероприятий которых и в соответствии с компетенцией органы </w:t>
      </w:r>
      <w:r>
        <w:rPr>
          <w:sz w:val="28"/>
          <w:szCs w:val="28"/>
          <w:lang w:eastAsia="en-US"/>
        </w:rPr>
        <w:t xml:space="preserve">и учреждения системы профилактики безнадзорности и правонарушений несовершеннолетних проводят индивидуальную профилактическую работу, которая </w:t>
      </w:r>
      <w:r>
        <w:rPr>
          <w:sz w:val="28"/>
          <w:szCs w:val="28"/>
        </w:rPr>
        <w:t>носит характер межведомственной комплексной реабилитационной деятельности и сочетает в себе профессиональную направленность, выражающуюся в выявлении проблем семей на ранней стадии неблагополучия, с конкретной помощью семье, находящейся в кризисной ситуации. В 2022 году комиссией было признано находящимися в социально опасном положении 9 семей и 18 несовершеннолетних.</w:t>
      </w:r>
    </w:p>
    <w:p w:rsidR="007B6FB5" w:rsidRDefault="007B6FB5" w:rsidP="005A457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межведомственной работы по организации индивидуально профилактической работы с вышеуказанными семьями и несовершеннолетними постановлением комиссии были признаны вышедшими из социально опасного положения 19 семей и 25 несовершеннолетних. </w:t>
      </w:r>
    </w:p>
    <w:p w:rsidR="007B6FB5" w:rsidRDefault="007B6FB5" w:rsidP="005A457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Петровского городского округа Ставропольского края зарегистрирован 71 наставник, они привлекаются к работе с несовершеннолетними, состоящими на профилактическом учете КДН и ЗП.     </w:t>
      </w:r>
    </w:p>
    <w:p w:rsidR="007B6FB5" w:rsidRDefault="007B6FB5" w:rsidP="005A457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несовершеннолетних тесно взаимодействуют с наставниками и охотно идут на контакт.</w:t>
      </w:r>
    </w:p>
    <w:p w:rsidR="007B6FB5" w:rsidRDefault="007B6FB5" w:rsidP="005A457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В результате проводимой работы наставников, в том числе совместно со всеми службами системы профилактики, за 12 месяцев 2022 года по причине улучшения и исправления ситуаций в семьях, с учета снято 12 семей, 20 несовершеннолетних.</w:t>
      </w:r>
    </w:p>
    <w:p w:rsidR="007B6FB5" w:rsidRDefault="007B6FB5" w:rsidP="005A4572">
      <w:pPr>
        <w:jc w:val="both"/>
        <w:rPr>
          <w:sz w:val="28"/>
          <w:szCs w:val="28"/>
          <w:lang w:eastAsia="en-US"/>
        </w:rPr>
      </w:pPr>
      <w:r>
        <w:rPr>
          <w:sz w:val="28"/>
          <w:szCs w:val="28"/>
        </w:rPr>
        <w:tab/>
        <w:t xml:space="preserve">В целях </w:t>
      </w:r>
      <w:r>
        <w:rPr>
          <w:sz w:val="28"/>
          <w:szCs w:val="28"/>
          <w:lang w:eastAsia="en-US"/>
        </w:rPr>
        <w:t xml:space="preserve">профилактики безнадзорности и правонарушений несовершеннолетних, а также организации межведомственного взаимодействия </w:t>
      </w:r>
      <w:r>
        <w:rPr>
          <w:sz w:val="28"/>
          <w:szCs w:val="28"/>
        </w:rPr>
        <w:t xml:space="preserve">органов </w:t>
      </w:r>
      <w:r>
        <w:rPr>
          <w:sz w:val="28"/>
          <w:szCs w:val="28"/>
          <w:lang w:eastAsia="en-US"/>
        </w:rPr>
        <w:t>и учреждений системы профилактики безнадзорности и правонарушений несовершеннолетних Петровского городского округа распоряжением администрации Петровского городского округа Ставропольского края от 27.08.2020 № 482-р утвержден План мероприятий по профилактике безнадзорности и правонарушений несовершеннолетних в Петровском городском округе Ставропольского края на 2020-2022 годы.</w:t>
      </w:r>
    </w:p>
    <w:p w:rsidR="007B6FB5" w:rsidRDefault="007B6FB5" w:rsidP="005A4572">
      <w:pPr>
        <w:pStyle w:val="NoSpacing"/>
        <w:jc w:val="both"/>
        <w:rPr>
          <w:rFonts w:ascii="Times New Roman" w:hAnsi="Times New Roman" w:cs="Times New Roman"/>
          <w:sz w:val="28"/>
          <w:szCs w:val="28"/>
        </w:rPr>
      </w:pPr>
      <w:r>
        <w:rPr>
          <w:rFonts w:ascii="Times New Roman" w:hAnsi="Times New Roman" w:cs="Times New Roman"/>
          <w:sz w:val="28"/>
          <w:szCs w:val="28"/>
        </w:rPr>
        <w:tab/>
        <w:t>В рамках плана проводится комплекс мероприятий направленный на:</w:t>
      </w:r>
    </w:p>
    <w:p w:rsidR="007B6FB5" w:rsidRDefault="007B6FB5" w:rsidP="005A4572">
      <w:pPr>
        <w:pStyle w:val="NoSpacing"/>
        <w:jc w:val="both"/>
        <w:rPr>
          <w:rFonts w:ascii="Times New Roman" w:hAnsi="Times New Roman" w:cs="Times New Roman"/>
          <w:sz w:val="28"/>
          <w:szCs w:val="28"/>
        </w:rPr>
      </w:pPr>
      <w:r>
        <w:rPr>
          <w:rFonts w:ascii="Times New Roman" w:hAnsi="Times New Roman" w:cs="Times New Roman"/>
          <w:sz w:val="28"/>
          <w:szCs w:val="28"/>
        </w:rPr>
        <w:tab/>
        <w:t>- повышение эффективности профилактики жестокого обращения с несовершеннолетними и насилия в отношении несовершеннолетних;</w:t>
      </w:r>
    </w:p>
    <w:p w:rsidR="007B6FB5" w:rsidRDefault="007B6FB5" w:rsidP="005A4572">
      <w:pPr>
        <w:pStyle w:val="NoSpacing"/>
        <w:jc w:val="both"/>
        <w:rPr>
          <w:rFonts w:ascii="Times New Roman" w:hAnsi="Times New Roman" w:cs="Times New Roman"/>
          <w:sz w:val="28"/>
          <w:szCs w:val="28"/>
        </w:rPr>
      </w:pPr>
      <w:r>
        <w:rPr>
          <w:rFonts w:ascii="Times New Roman" w:hAnsi="Times New Roman" w:cs="Times New Roman"/>
          <w:sz w:val="28"/>
          <w:szCs w:val="28"/>
        </w:rPr>
        <w:tab/>
        <w:t>- формирование здорового образа жизни и профилактику алкоголизма, наркомании и табакокурения среди несовершеннолетних;</w:t>
      </w:r>
    </w:p>
    <w:p w:rsidR="007B6FB5" w:rsidRDefault="007B6FB5" w:rsidP="005A4572">
      <w:pPr>
        <w:pStyle w:val="NoSpacing"/>
        <w:jc w:val="both"/>
        <w:rPr>
          <w:rFonts w:ascii="Times New Roman" w:hAnsi="Times New Roman" w:cs="Times New Roman"/>
          <w:sz w:val="28"/>
          <w:szCs w:val="28"/>
        </w:rPr>
      </w:pPr>
      <w:r>
        <w:rPr>
          <w:rFonts w:ascii="Times New Roman" w:hAnsi="Times New Roman" w:cs="Times New Roman"/>
          <w:sz w:val="28"/>
          <w:szCs w:val="28"/>
        </w:rPr>
        <w:tab/>
        <w:t>- эффективность работы с семьями, находящимися в социально опасном положении, профилактику социального сиротства;</w:t>
      </w:r>
    </w:p>
    <w:p w:rsidR="007B6FB5" w:rsidRDefault="007B6FB5" w:rsidP="005A4572">
      <w:pPr>
        <w:pStyle w:val="NoSpacing"/>
        <w:jc w:val="both"/>
        <w:rPr>
          <w:rFonts w:ascii="Times New Roman" w:hAnsi="Times New Roman" w:cs="Times New Roman"/>
          <w:sz w:val="28"/>
          <w:szCs w:val="28"/>
        </w:rPr>
      </w:pPr>
      <w:r>
        <w:rPr>
          <w:rFonts w:ascii="Times New Roman" w:hAnsi="Times New Roman" w:cs="Times New Roman"/>
          <w:sz w:val="28"/>
          <w:szCs w:val="28"/>
        </w:rPr>
        <w:tab/>
        <w:t>- работу с несовершеннолетними, освобожденными из учреждений уголовно-исполнительной системы, вернувшимися из специальных учебно-воспитательных учреждений закрытого типа, осужденных к наказаниям и иным мерам уголовно-правового характера без изоляции от общества;</w:t>
      </w:r>
    </w:p>
    <w:p w:rsidR="007B6FB5" w:rsidRDefault="007B6FB5" w:rsidP="005A4572">
      <w:pPr>
        <w:pStyle w:val="NoSpacing"/>
        <w:jc w:val="both"/>
        <w:rPr>
          <w:rFonts w:ascii="Times New Roman" w:hAnsi="Times New Roman" w:cs="Times New Roman"/>
          <w:sz w:val="28"/>
          <w:szCs w:val="28"/>
        </w:rPr>
      </w:pPr>
      <w:r>
        <w:rPr>
          <w:rFonts w:ascii="Times New Roman" w:hAnsi="Times New Roman" w:cs="Times New Roman"/>
          <w:sz w:val="28"/>
          <w:szCs w:val="28"/>
        </w:rPr>
        <w:t>- профилактику экстремизма и терроризма среди несовершеннолетних;</w:t>
      </w:r>
    </w:p>
    <w:p w:rsidR="007B6FB5" w:rsidRDefault="007B6FB5" w:rsidP="005A4572">
      <w:pPr>
        <w:pStyle w:val="NoSpacing"/>
        <w:jc w:val="both"/>
        <w:rPr>
          <w:rFonts w:ascii="Times New Roman" w:hAnsi="Times New Roman" w:cs="Times New Roman"/>
          <w:sz w:val="28"/>
          <w:szCs w:val="28"/>
        </w:rPr>
      </w:pPr>
      <w:r>
        <w:rPr>
          <w:rFonts w:ascii="Times New Roman" w:hAnsi="Times New Roman" w:cs="Times New Roman"/>
          <w:sz w:val="28"/>
          <w:szCs w:val="28"/>
        </w:rPr>
        <w:tab/>
        <w:t>- профилактику суицида и иного деструктивного поведения соредии несовершеннолетних.</w:t>
      </w:r>
    </w:p>
    <w:p w:rsidR="007B6FB5" w:rsidRDefault="007B6FB5" w:rsidP="005A4572">
      <w:pPr>
        <w:ind w:firstLine="709"/>
        <w:jc w:val="both"/>
        <w:rPr>
          <w:sz w:val="28"/>
          <w:szCs w:val="28"/>
        </w:rPr>
      </w:pPr>
      <w:r>
        <w:rPr>
          <w:sz w:val="28"/>
          <w:szCs w:val="28"/>
        </w:rPr>
        <w:t xml:space="preserve">В 2022 году велась работа, направленная на  создание бесконфликтной среды жизни для несовершеннолетних, сохранение и формирование духовных и нравственных качеств, предупреждение жестокого обращения с несовершеннолетними и дальнейшая работа по предупреждению   чрезвычайных происшествий с участием несовершеннолетних, вовлечению их в группы, размещённые на вредоносных сайтах, а также профилактику совершения групповых преступлений  и правонарушений несовершеннолетними. </w:t>
      </w:r>
    </w:p>
    <w:p w:rsidR="007B6FB5" w:rsidRDefault="007B6FB5" w:rsidP="005A4572">
      <w:pPr>
        <w:ind w:firstLine="709"/>
        <w:jc w:val="both"/>
        <w:rPr>
          <w:sz w:val="28"/>
          <w:szCs w:val="28"/>
        </w:rPr>
      </w:pPr>
      <w:r>
        <w:rPr>
          <w:sz w:val="28"/>
          <w:szCs w:val="28"/>
        </w:rPr>
        <w:t xml:space="preserve">Члены Комиссии совместно с инспекторами отдела по делам несовершеннолетних отдела участковых уполномоченных и подразделения по делам несовершеннолетних Отдела МВД России по Петровскому городскому округу, в целях реализации требований Закона Ставропольского края № 52-кз «О некоторых мерах по защите прав и законных интересов несовершеннолетних», еженедельно проводят рейды в места концентрации подростков в вечернее и ночное время. </w:t>
      </w:r>
    </w:p>
    <w:p w:rsidR="007B6FB5" w:rsidRDefault="007B6FB5" w:rsidP="005A457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из органов предварительного расследования постановления о признании потерпевшим несовершеннолетнего лица КДН и ЗП во исполнение Закона Ставропольского края от 11.11.2010 года № 94-кз «О дополнительных гарантиях защиты прав несовершеннолетних, признанных потерпевшими незамедлительно направляются письма в адвокатскую палату Ставропольского края и в ГКУСО «Светлоградский социально-реабилитационный центр для несовершеннолетних» для оказания юридической и психологической помощи. </w:t>
      </w:r>
    </w:p>
    <w:p w:rsidR="007B6FB5" w:rsidRDefault="007B6FB5" w:rsidP="005A457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Так, за 2022 год было признанно потерпевшими в рамках уголовного судопроизводства – 69 несовершеннолетних.</w:t>
      </w:r>
    </w:p>
    <w:p w:rsidR="007B6FB5" w:rsidRDefault="007B6FB5" w:rsidP="005A457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Бесплатная юридическая и (или) психологическая помощь в рамках Закона Ставропольского края от 11.11.2010 года № 94-кз была оказана 59 несовершеннолетним.</w:t>
      </w:r>
    </w:p>
    <w:p w:rsidR="007B6FB5" w:rsidRDefault="007B6FB5" w:rsidP="005A4572">
      <w:pPr>
        <w:ind w:firstLine="708"/>
        <w:jc w:val="both"/>
        <w:rPr>
          <w:sz w:val="28"/>
          <w:szCs w:val="28"/>
          <w:lang w:eastAsia="en-US"/>
        </w:rPr>
      </w:pPr>
      <w:r>
        <w:rPr>
          <w:sz w:val="28"/>
          <w:szCs w:val="28"/>
          <w:lang w:eastAsia="en-US"/>
        </w:rPr>
        <w:t>На регулярной основе проводились рейды по неблагополучным семьям, состоящим на профилактическом учете в полиции и в учебных заведениях, семьям, находящимся в трудной жизненной ситуации, посещения несовершеннолетних, состоящих на профилактическом учете в инспекции по делам несовершеннолетних ОМВД, с сотрудниками ОМВД, социальными педагогами образовательных учреждений. Проводя все профилактические мероприятия совместно с органами социальной защиты, здравоохранения и образования, особое внимание уделяется индивидуальной профилактической работе с несовершеннолетними, состоящими на учете в органах внутренних дел и подростками «группы риска».</w:t>
      </w:r>
      <w:r>
        <w:rPr>
          <w:sz w:val="28"/>
          <w:szCs w:val="28"/>
        </w:rPr>
        <w:t xml:space="preserve"> </w:t>
      </w:r>
    </w:p>
    <w:p w:rsidR="007B6FB5" w:rsidRDefault="007B6FB5" w:rsidP="005A457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межведомственное сотрудничество </w:t>
      </w:r>
      <w:r>
        <w:rPr>
          <w:rFonts w:ascii="Times New Roman" w:hAnsi="Times New Roman" w:cs="Times New Roman"/>
          <w:sz w:val="28"/>
          <w:szCs w:val="28"/>
          <w:lang w:eastAsia="en-US"/>
        </w:rPr>
        <w:t xml:space="preserve">органов и учреждений системы профилактики под общей координацией КДН и ЗП </w:t>
      </w:r>
      <w:r>
        <w:rPr>
          <w:rFonts w:ascii="Times New Roman" w:hAnsi="Times New Roman" w:cs="Times New Roman"/>
          <w:sz w:val="28"/>
          <w:szCs w:val="28"/>
        </w:rPr>
        <w:t xml:space="preserve">способствует развитию эффективной работы по пропаганде здорового образа жизни, проведению оперативно-профилактических мероприятий, а так же организации летнего отдыха, оздоровления, трудовой и досуговой занятости несовершеннолетних. </w:t>
      </w:r>
    </w:p>
    <w:p w:rsidR="007B6FB5" w:rsidRPr="00A235D1" w:rsidRDefault="007B6FB5" w:rsidP="00A235D1">
      <w:pPr>
        <w:pStyle w:val="14"/>
        <w:jc w:val="both"/>
        <w:rPr>
          <w:color w:val="000000"/>
          <w:sz w:val="28"/>
          <w:szCs w:val="28"/>
        </w:rPr>
      </w:pPr>
      <w:r w:rsidRPr="00691559">
        <w:tab/>
        <w:t xml:space="preserve"> </w:t>
      </w:r>
    </w:p>
    <w:p w:rsidR="007B6FB5" w:rsidRDefault="007B6FB5" w:rsidP="006679BB">
      <w:pPr>
        <w:pStyle w:val="21"/>
        <w:spacing w:line="200" w:lineRule="atLeast"/>
        <w:ind w:firstLine="0"/>
        <w:jc w:val="center"/>
        <w:rPr>
          <w:rFonts w:ascii="Times New Roman" w:hAnsi="Times New Roman" w:cs="Times New Roman"/>
          <w:sz w:val="28"/>
          <w:szCs w:val="28"/>
        </w:rPr>
      </w:pPr>
      <w:r>
        <w:rPr>
          <w:rFonts w:ascii="Times New Roman" w:hAnsi="Times New Roman" w:cs="Times New Roman"/>
          <w:sz w:val="28"/>
          <w:szCs w:val="28"/>
        </w:rPr>
        <w:t>14. УКРЕПЛЕНИЕ ИНСТИТУТА СЕМЬИ, ДУХОВНО – НРАВСТВЕННЫХ ТРАДИЦИЙ, СЕМЕЙНЫХ ОТНОШЕНИЙ</w:t>
      </w:r>
    </w:p>
    <w:p w:rsidR="007B6FB5" w:rsidRDefault="007B6FB5" w:rsidP="006679BB">
      <w:pPr>
        <w:pStyle w:val="21"/>
        <w:tabs>
          <w:tab w:val="left" w:pos="668"/>
        </w:tabs>
        <w:spacing w:line="200" w:lineRule="atLeast"/>
        <w:ind w:firstLine="0"/>
        <w:rPr>
          <w:rFonts w:ascii="Times New Roman" w:hAnsi="Times New Roman" w:cs="Times New Roman"/>
          <w:sz w:val="28"/>
          <w:szCs w:val="28"/>
        </w:rPr>
      </w:pPr>
    </w:p>
    <w:p w:rsidR="007B6FB5" w:rsidRDefault="007B6FB5" w:rsidP="006679BB">
      <w:pPr>
        <w:tabs>
          <w:tab w:val="left" w:pos="600"/>
        </w:tabs>
        <w:jc w:val="both"/>
        <w:rPr>
          <w:sz w:val="28"/>
          <w:szCs w:val="28"/>
        </w:rPr>
      </w:pPr>
      <w:r>
        <w:rPr>
          <w:sz w:val="28"/>
          <w:szCs w:val="28"/>
        </w:rPr>
        <w:t xml:space="preserve">      </w:t>
      </w:r>
      <w:r>
        <w:rPr>
          <w:sz w:val="28"/>
          <w:szCs w:val="28"/>
        </w:rPr>
        <w:tab/>
        <w:t xml:space="preserve">Традиционно главным институтом воспитания детей является семья; в ней закладываются основы личности ребенка, и к поступлению в школу он уже более чем наполовину сформировывается как личность.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w:t>
      </w:r>
    </w:p>
    <w:p w:rsidR="007B6FB5" w:rsidRDefault="007B6FB5" w:rsidP="006679BB">
      <w:pPr>
        <w:tabs>
          <w:tab w:val="left" w:pos="600"/>
        </w:tabs>
        <w:jc w:val="both"/>
        <w:rPr>
          <w:sz w:val="28"/>
          <w:szCs w:val="28"/>
        </w:rPr>
      </w:pPr>
      <w:r>
        <w:rPr>
          <w:sz w:val="28"/>
          <w:szCs w:val="28"/>
        </w:rPr>
        <w:t xml:space="preserve">      </w:t>
      </w:r>
      <w:r>
        <w:rPr>
          <w:sz w:val="28"/>
          <w:szCs w:val="28"/>
        </w:rPr>
        <w:tab/>
        <w:t>Отделом  ЗАГС Петровского района проводится целый ряд мероприятий, направленных на сохранение и укрепление института семьи и брака, сохранение преемственности семейных традиций, повышение авторитета материнства и отцовства, пропаганду повышения рождаемости. Традиционным стало проведение в районе празднования Дня семьи, любви и верности. В торжественной обстановке семейным парам, прожившим вместе более 25 лет, вручаются Медали «За любовь и верность», чествуются  серебряные и золотые семейные юбиляры, молодые семьи. Каждой семейной паре вручаются цветы и подарки.</w:t>
      </w:r>
    </w:p>
    <w:p w:rsidR="007B6FB5" w:rsidRPr="00C85C36" w:rsidRDefault="007B6FB5" w:rsidP="00C85C36">
      <w:pPr>
        <w:spacing w:line="240" w:lineRule="auto"/>
        <w:ind w:firstLine="708"/>
        <w:jc w:val="both"/>
        <w:rPr>
          <w:sz w:val="28"/>
          <w:szCs w:val="28"/>
          <w:shd w:val="clear" w:color="auto" w:fill="FFFFFF"/>
        </w:rPr>
      </w:pPr>
      <w:r w:rsidRPr="00C85C36">
        <w:rPr>
          <w:sz w:val="28"/>
          <w:szCs w:val="28"/>
          <w:bdr w:val="none" w:sz="0" w:space="0" w:color="auto" w:frame="1"/>
        </w:rPr>
        <w:t>Воспитательный процесс в семье имеет свои особенности: он включен в целостную жизнедеятельность семьи, в домашний труд, обслуживание, самообслуживание, работу на садово-дачном участке и т.д. и т.п. Более того, воспитательные возможности семьи зависят от всего ее психологического, нравственно-духовного климата, от устойчивости и стабильности супружеских взаимоотношений.</w:t>
      </w:r>
    </w:p>
    <w:p w:rsidR="007B6FB5" w:rsidRPr="00C85C36" w:rsidRDefault="007B6FB5" w:rsidP="00C85C36">
      <w:pPr>
        <w:autoSpaceDE w:val="0"/>
        <w:autoSpaceDN w:val="0"/>
        <w:adjustRightInd w:val="0"/>
        <w:spacing w:line="240" w:lineRule="auto"/>
        <w:ind w:firstLine="708"/>
        <w:jc w:val="both"/>
        <w:rPr>
          <w:sz w:val="28"/>
          <w:szCs w:val="28"/>
        </w:rPr>
      </w:pPr>
      <w:r w:rsidRPr="00C85C36">
        <w:rPr>
          <w:sz w:val="28"/>
          <w:szCs w:val="28"/>
        </w:rPr>
        <w:t>Таким образом, отмечая роль семьи, как фактор развития ребенка, мы видим, что семья является тем первым домом, в котором человек вырастает и получает первые жизненные уроки, в котором он получает поддержку и помощь, в котором  учится любви к миру, к людям.</w:t>
      </w:r>
    </w:p>
    <w:p w:rsidR="007B6FB5" w:rsidRPr="00C85C36" w:rsidRDefault="007B6FB5" w:rsidP="00C85C36">
      <w:pPr>
        <w:autoSpaceDE w:val="0"/>
        <w:autoSpaceDN w:val="0"/>
        <w:adjustRightInd w:val="0"/>
        <w:spacing w:line="240" w:lineRule="auto"/>
        <w:ind w:firstLine="708"/>
        <w:jc w:val="both"/>
        <w:rPr>
          <w:sz w:val="28"/>
          <w:szCs w:val="28"/>
        </w:rPr>
      </w:pPr>
      <w:r w:rsidRPr="00C85C36">
        <w:rPr>
          <w:sz w:val="28"/>
          <w:szCs w:val="28"/>
        </w:rPr>
        <w:t>Для того, чтобы максимизировать положительное влияние семьи на воспитание ребенка</w:t>
      </w:r>
      <w:r w:rsidRPr="00C85C36">
        <w:rPr>
          <w:sz w:val="28"/>
          <w:szCs w:val="28"/>
          <w:bdr w:val="none" w:sz="0" w:space="0" w:color="auto" w:frame="1"/>
        </w:rPr>
        <w:t xml:space="preserve">  необходимо повышать педагогическую культуру родителей. </w:t>
      </w:r>
      <w:r w:rsidRPr="00C85C36">
        <w:rPr>
          <w:sz w:val="28"/>
          <w:szCs w:val="28"/>
        </w:rPr>
        <w:t xml:space="preserve">В повышении педагогической культуры, просвещении родителей особую роль призван сыграть родительский всеобуч. В рамках родительского всеобуча используются традиционные формы работы: родительские собрания, направленные на обсуждение с родителями общих и наиболее актуальных вопросов воспитания детей в семье и образовательном учреждении; родительские конференции, посвященные обмену опытом семейного воспитания. Вместе с тем в последние годы появляются и новые формы: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7B6FB5" w:rsidRPr="00C85C36" w:rsidRDefault="007B6FB5" w:rsidP="00C85C36">
      <w:pPr>
        <w:autoSpaceDE w:val="0"/>
        <w:autoSpaceDN w:val="0"/>
        <w:adjustRightInd w:val="0"/>
        <w:spacing w:line="240" w:lineRule="auto"/>
        <w:ind w:firstLine="708"/>
        <w:jc w:val="both"/>
        <w:rPr>
          <w:sz w:val="28"/>
          <w:szCs w:val="28"/>
        </w:rPr>
      </w:pPr>
      <w:r w:rsidRPr="00C85C36">
        <w:rPr>
          <w:sz w:val="28"/>
          <w:szCs w:val="28"/>
        </w:rPr>
        <w:t>Качество педагогического просвещения родителей повышается в зависимости от актуальности выбранных тем, уровня организации и ведения занятий (приглашение на занятия родительского лектория авторитетных специалистов: педагогов, психологов, медиков, деятелей искусства и науки), использования технического оснащения.</w:t>
      </w:r>
    </w:p>
    <w:p w:rsidR="007B6FB5" w:rsidRPr="00C85C36" w:rsidRDefault="007B6FB5" w:rsidP="00C85C36">
      <w:pPr>
        <w:autoSpaceDE w:val="0"/>
        <w:autoSpaceDN w:val="0"/>
        <w:adjustRightInd w:val="0"/>
        <w:spacing w:line="240" w:lineRule="auto"/>
        <w:ind w:firstLine="708"/>
        <w:jc w:val="both"/>
        <w:rPr>
          <w:sz w:val="28"/>
          <w:szCs w:val="28"/>
          <w:shd w:val="clear" w:color="auto" w:fill="FFFFFF"/>
        </w:rPr>
      </w:pPr>
      <w:r w:rsidRPr="00C85C36">
        <w:rPr>
          <w:sz w:val="28"/>
          <w:szCs w:val="28"/>
        </w:rPr>
        <w:t>Вариантом активной формы педагогического просвещения является педагогическая пропаганда. Задача школы - д</w:t>
      </w:r>
      <w:r w:rsidRPr="00C85C36">
        <w:rPr>
          <w:sz w:val="28"/>
          <w:szCs w:val="28"/>
          <w:shd w:val="clear" w:color="auto" w:fill="FFFFFF"/>
        </w:rPr>
        <w:t>ать возможность всем, кто заинтересован в повышении эффективности и качества семейного воспитания, повысить свою информированность в социально-правовых, экономических, медицинских и других вопросах жизнедеятельности семьи и её взаимодействии со школой. </w:t>
      </w:r>
    </w:p>
    <w:p w:rsidR="007B6FB5" w:rsidRPr="00C85C36" w:rsidRDefault="007B6FB5" w:rsidP="00C85C36">
      <w:pPr>
        <w:pStyle w:val="NoSpacing"/>
        <w:ind w:firstLine="708"/>
        <w:jc w:val="both"/>
        <w:rPr>
          <w:rFonts w:ascii="Times New Roman" w:hAnsi="Times New Roman" w:cs="Times New Roman"/>
          <w:sz w:val="28"/>
          <w:szCs w:val="28"/>
        </w:rPr>
      </w:pPr>
      <w:r w:rsidRPr="00C85C36">
        <w:rPr>
          <w:rFonts w:ascii="Times New Roman" w:hAnsi="Times New Roman" w:cs="Times New Roman"/>
          <w:sz w:val="28"/>
          <w:szCs w:val="28"/>
        </w:rPr>
        <w:t>Мероприятия охватывают учащихся и родительские коллективы всех школьных ступеней.</w:t>
      </w:r>
      <w:r w:rsidRPr="00C85C36">
        <w:rPr>
          <w:rFonts w:ascii="Times New Roman" w:hAnsi="Times New Roman" w:cs="Times New Roman"/>
          <w:sz w:val="28"/>
          <w:szCs w:val="28"/>
          <w:shd w:val="clear" w:color="auto" w:fill="FFFFFF"/>
        </w:rPr>
        <w:t xml:space="preserve"> Родители принимают активное участие в школьных мероприятиях. Кроме календарных праздников (День знаний, День учителя, Новый год, Международный женский день, День защитника Отечества, День Победы), во время которых бывают и театрализованные постановки, и концерты, и плакаты, есть свои внутришкольные мероприятия. Например, «Посвящение в первоклассники», «День учителя», </w:t>
      </w:r>
      <w:r w:rsidRPr="00C85C36">
        <w:rPr>
          <w:rFonts w:ascii="Times New Roman" w:hAnsi="Times New Roman" w:cs="Times New Roman"/>
          <w:sz w:val="28"/>
          <w:szCs w:val="28"/>
        </w:rPr>
        <w:t>«День пожилого человека»,</w:t>
      </w:r>
      <w:r w:rsidRPr="00C85C36">
        <w:rPr>
          <w:rFonts w:ascii="Times New Roman" w:hAnsi="Times New Roman" w:cs="Times New Roman"/>
          <w:sz w:val="28"/>
          <w:szCs w:val="28"/>
          <w:shd w:val="clear" w:color="auto" w:fill="FFFFFF"/>
        </w:rPr>
        <w:t xml:space="preserve"> «Осенний бал», «Последний звонок», «Выпускной вечер», спортивные эстафеты «Папа, мама, я – спортивная семья» и др. К сожалению,  </w:t>
      </w:r>
      <w:r w:rsidRPr="00C85C36">
        <w:rPr>
          <w:rFonts w:ascii="Times New Roman" w:hAnsi="Times New Roman" w:cs="Times New Roman"/>
          <w:color w:val="000000"/>
          <w:sz w:val="28"/>
          <w:szCs w:val="28"/>
        </w:rPr>
        <w:t xml:space="preserve">в связи с угрозой распространения новой коронавирусной инфекции </w:t>
      </w:r>
      <w:r w:rsidRPr="00C85C36">
        <w:rPr>
          <w:rFonts w:ascii="Times New Roman" w:hAnsi="Times New Roman" w:cs="Times New Roman"/>
          <w:color w:val="000000"/>
          <w:sz w:val="28"/>
          <w:szCs w:val="28"/>
          <w:lang w:val="en-US"/>
        </w:rPr>
        <w:t>COVID</w:t>
      </w:r>
      <w:r w:rsidRPr="00C85C36">
        <w:rPr>
          <w:rFonts w:ascii="Times New Roman" w:hAnsi="Times New Roman" w:cs="Times New Roman"/>
          <w:color w:val="000000"/>
          <w:sz w:val="28"/>
          <w:szCs w:val="28"/>
        </w:rPr>
        <w:t>-19 в Ставропольском крае в 2021 году, на основании постановлений Губернатора Ставропольского края работа по организации массовых мероприятий с участием детей и родителей была ограничена. Мероприятия проводились во многих случаях в онлайн-формате.</w:t>
      </w:r>
    </w:p>
    <w:p w:rsidR="007B6FB5" w:rsidRPr="00C85C36" w:rsidRDefault="007B6FB5" w:rsidP="00C85C36">
      <w:pPr>
        <w:pStyle w:val="NoSpacing"/>
        <w:ind w:firstLine="708"/>
        <w:jc w:val="both"/>
        <w:rPr>
          <w:rFonts w:ascii="Times New Roman" w:hAnsi="Times New Roman" w:cs="Times New Roman"/>
          <w:sz w:val="28"/>
          <w:szCs w:val="28"/>
        </w:rPr>
      </w:pPr>
      <w:r w:rsidRPr="00C85C36">
        <w:rPr>
          <w:rFonts w:ascii="Times New Roman" w:hAnsi="Times New Roman" w:cs="Times New Roman"/>
          <w:sz w:val="28"/>
          <w:szCs w:val="28"/>
        </w:rPr>
        <w:t>Мероприятия, направленные на формирование семейных ценностей в школе разнообразны и ориентируются на возраст ребенка.</w:t>
      </w:r>
      <w:r w:rsidRPr="00C85C36">
        <w:rPr>
          <w:rStyle w:val="apple-converted-space"/>
          <w:rFonts w:cs="Times New Roman"/>
          <w:sz w:val="28"/>
          <w:szCs w:val="28"/>
        </w:rPr>
        <w:t> </w:t>
      </w:r>
      <w:r w:rsidRPr="00C85C36">
        <w:rPr>
          <w:rFonts w:ascii="Times New Roman" w:hAnsi="Times New Roman" w:cs="Times New Roman"/>
          <w:sz w:val="28"/>
          <w:szCs w:val="28"/>
        </w:rPr>
        <w:t>Такие уроки запоминаются надолго и становятся позитивным эмоциональным впечатлением, затрагивают струнки добра в каждом детском сердечке и дают пищу для мечтаний и размышлений, обсуждений и познания. Формирование семейных ценностей – долгий и творческий процесс. Школа сегодня решает и будет решать данную задачу.</w:t>
      </w:r>
    </w:p>
    <w:p w:rsidR="007B6FB5" w:rsidRPr="00457B28" w:rsidRDefault="007B6FB5" w:rsidP="00691559">
      <w:pPr>
        <w:pStyle w:val="NoSpacing"/>
        <w:jc w:val="both"/>
        <w:rPr>
          <w:rFonts w:cs="Times New Roman"/>
          <w:sz w:val="28"/>
          <w:szCs w:val="28"/>
        </w:rPr>
      </w:pPr>
      <w:r>
        <w:rPr>
          <w:rFonts w:cs="Times New Roman"/>
        </w:rPr>
        <w:t> </w:t>
      </w:r>
    </w:p>
    <w:p w:rsidR="007B6FB5" w:rsidRDefault="007B6FB5" w:rsidP="006679BB">
      <w:pPr>
        <w:pStyle w:val="21"/>
        <w:spacing w:line="200" w:lineRule="atLeast"/>
        <w:ind w:firstLine="0"/>
        <w:jc w:val="center"/>
        <w:rPr>
          <w:rFonts w:ascii="Times New Roman" w:hAnsi="Times New Roman" w:cs="Times New Roman"/>
          <w:b w:val="0"/>
          <w:bCs w:val="0"/>
          <w:sz w:val="28"/>
          <w:szCs w:val="28"/>
        </w:rPr>
      </w:pPr>
      <w:r>
        <w:rPr>
          <w:rStyle w:val="12"/>
          <w:rFonts w:ascii="Times New Roman" w:hAnsi="Times New Roman" w:cs="Times New Roman"/>
          <w:sz w:val="28"/>
          <w:szCs w:val="28"/>
          <w:shd w:val="clear" w:color="auto" w:fill="FFFFFF"/>
          <w:lang w:eastAsia="ar-SA"/>
        </w:rPr>
        <w:t xml:space="preserve">15. </w:t>
      </w:r>
      <w:r>
        <w:rPr>
          <w:rStyle w:val="12"/>
          <w:rFonts w:ascii="Times New Roman" w:hAnsi="Times New Roman" w:cs="Times New Roman"/>
          <w:sz w:val="28"/>
          <w:szCs w:val="28"/>
          <w:lang w:eastAsia="ar-SA"/>
        </w:rPr>
        <w:t>ПРОФИЛАКТИКА БЕЗНАДЗОРНОСТИ И ПРАВОНАРУШЕНИЙ НЕСОВЕРШЕННОЛЕТНИХ И ПРОТИВОПРАВНЫХ ДЕЙСТВИЙ В ОТНОШЕНИИ НЕСОВЕРШЕННОЛЕТНИХ</w:t>
      </w:r>
    </w:p>
    <w:p w:rsidR="007B6FB5" w:rsidRDefault="007B6FB5" w:rsidP="006679BB">
      <w:pPr>
        <w:pStyle w:val="21"/>
        <w:spacing w:line="200" w:lineRule="atLeast"/>
        <w:ind w:firstLine="0"/>
        <w:jc w:val="center"/>
        <w:rPr>
          <w:rFonts w:ascii="Times New Roman" w:hAnsi="Times New Roman" w:cs="Times New Roman"/>
          <w:b w:val="0"/>
          <w:bCs w:val="0"/>
          <w:sz w:val="28"/>
          <w:szCs w:val="28"/>
        </w:rPr>
      </w:pPr>
    </w:p>
    <w:p w:rsidR="007B6FB5" w:rsidRPr="002633FD" w:rsidRDefault="007B6FB5" w:rsidP="006679BB">
      <w:pPr>
        <w:pStyle w:val="21"/>
        <w:spacing w:line="200" w:lineRule="atLeast"/>
        <w:ind w:firstLine="0"/>
        <w:rPr>
          <w:rFonts w:ascii="Times New Roman" w:hAnsi="Times New Roman" w:cs="Times New Roman"/>
          <w:b w:val="0"/>
          <w:bCs w:val="0"/>
          <w:sz w:val="28"/>
          <w:szCs w:val="28"/>
        </w:rPr>
      </w:pPr>
      <w:r w:rsidRPr="002633FD">
        <w:rPr>
          <w:rStyle w:val="12"/>
          <w:rFonts w:ascii="Times New Roman" w:hAnsi="Times New Roman" w:cs="Times New Roman"/>
          <w:b w:val="0"/>
          <w:bCs w:val="0"/>
          <w:i/>
          <w:iCs/>
          <w:sz w:val="28"/>
          <w:szCs w:val="28"/>
          <w:lang w:eastAsia="ar-SA"/>
        </w:rPr>
        <w:t xml:space="preserve">      </w:t>
      </w:r>
      <w:r w:rsidRPr="002633FD">
        <w:rPr>
          <w:rStyle w:val="12"/>
          <w:rFonts w:ascii="Times New Roman" w:hAnsi="Times New Roman" w:cs="Times New Roman"/>
          <w:b w:val="0"/>
          <w:bCs w:val="0"/>
          <w:i/>
          <w:iCs/>
          <w:sz w:val="28"/>
          <w:szCs w:val="28"/>
          <w:lang w:eastAsia="ar-SA"/>
        </w:rPr>
        <w:tab/>
      </w:r>
      <w:r w:rsidRPr="002633FD">
        <w:rPr>
          <w:rStyle w:val="12"/>
          <w:rFonts w:ascii="Times New Roman" w:hAnsi="Times New Roman" w:cs="Times New Roman"/>
          <w:b w:val="0"/>
          <w:bCs w:val="0"/>
          <w:sz w:val="28"/>
          <w:szCs w:val="28"/>
          <w:lang w:eastAsia="ar-SA"/>
        </w:rPr>
        <w:t>Основными задачами профилактики безнадзорности, правонарушений несовершеннолетних, которыми руководствуется в своей работе ОДН ОМВД России по Петровскому городскому округу, являются:</w:t>
      </w:r>
    </w:p>
    <w:p w:rsidR="007B6FB5" w:rsidRDefault="007B6FB5"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B6FB5" w:rsidRDefault="007B6FB5"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обеспечение защиты прав и законных интересов несовершеннолетних;</w:t>
      </w:r>
    </w:p>
    <w:p w:rsidR="007B6FB5" w:rsidRDefault="007B6FB5"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выявление и пресечение случаев вовлечения несовершеннолетних в совершение преступлений и антиобщественных действий;</w:t>
      </w:r>
    </w:p>
    <w:p w:rsidR="007B6FB5" w:rsidRDefault="007B6FB5"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предупреждение преступлений, связанных с посягательством на жизнь, здоровье и половую неприкосновенность несовершеннолетних;</w:t>
      </w:r>
    </w:p>
    <w:p w:rsidR="007B6FB5" w:rsidRDefault="007B6FB5"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профилактика пьянства, наркомании и токсикомании среди несовершеннолетних;</w:t>
      </w:r>
    </w:p>
    <w:p w:rsidR="007B6FB5" w:rsidRDefault="007B6FB5"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выявление молодёжных группировок антиобщественной направленности.</w:t>
      </w:r>
    </w:p>
    <w:p w:rsidR="007B6FB5" w:rsidRDefault="007B6FB5"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ab/>
        <w:t>В 2022 году преступность среди несовершеннолетних в Петровском городском округе увеличилась   на 89,5 % (совершено 36 преступлений) в сравнении с  2021 годом (совершено 19 преступлений).</w:t>
      </w:r>
    </w:p>
    <w:p w:rsidR="007B6FB5" w:rsidRDefault="007B6FB5"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В совершении преступлений приняли участие 28 подростков (в 2020 г.- 16. в 2021 г.- 18). В городе подростками совершено 19 преступлений (в 2020 г.- 6, в 2021 г.-2), в сёлах района — 17 преступлений (в 2020 г.-10, в 2021 г.-17).</w:t>
      </w:r>
    </w:p>
    <w:p w:rsidR="007B6FB5" w:rsidRDefault="007B6FB5" w:rsidP="006679BB">
      <w:pPr>
        <w:pStyle w:val="21"/>
        <w:tabs>
          <w:tab w:val="left" w:pos="851"/>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Основной причиной и условиями, способствующими совершению  правонарушений и преступлений несовершеннолетними, являются следующие факторы: преступления совершены подростками без осознания тяжести последствий, в силу переходного возраста; снижение благосостояния части населения.</w:t>
      </w:r>
    </w:p>
    <w:p w:rsidR="007B6FB5" w:rsidRDefault="007B6FB5" w:rsidP="009F16A3">
      <w:pPr>
        <w:pStyle w:val="21"/>
        <w:tabs>
          <w:tab w:val="left" w:pos="851"/>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 xml:space="preserve"> Остро стоит вопрос профилактики семейного неблагополучия. Именно оно является одной из серьезных причин, создающих условия для распространения безнадзорности и преступности несовершеннолетних. В 2022 году 294  родителя привлечено к административной ответственности за ненадлежащее исполнение родительских обязанностей. </w:t>
      </w:r>
    </w:p>
    <w:p w:rsidR="007B6FB5" w:rsidRDefault="007B6FB5"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Сотрудниками отделения по делам несовершеннолетних проводится профилактическая работа с несовершеннолетними в учебных организациях округа. В целях распространения правовой пропаганды среди учащихся школ, проводятся беседы и лекции направленные на предупреждение совершения преступлений, административных правонарушений. Сотрудники отдела принимают участие в проведении школьных советов по профилактике преступлений и правонарушений. На общешкольных родительских собраниях до сведения родителей доводится состояние криминогенной обстановки в округе, разъясняется, предусмотренная законом уголовная и административная ответственность за совершение преступлений и правонарушений.</w:t>
      </w:r>
    </w:p>
    <w:p w:rsidR="007B6FB5" w:rsidRDefault="007B6FB5"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Сотрудниками отдела МВД России проводится профилактическая работа с подростками-правонарушителями. Несовершеннолетние приглашаются на личные встречи с начальником отдела МВД, индивидуальные беседы проводят сотрудники уголовного розыска, участковые уполномоченные полиции, сотрудники отделения по делам несовершеннолетних. В результате проводимой профилактической  работы достигнут положительный результат-несовершеннолетними, состоящими на учете, преступления не совершались.</w:t>
      </w:r>
    </w:p>
    <w:p w:rsidR="007B6FB5" w:rsidRDefault="007B6FB5" w:rsidP="00A235D1">
      <w:pPr>
        <w:pStyle w:val="21"/>
        <w:tabs>
          <w:tab w:val="left" w:pos="764"/>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bookmarkStart w:id="0" w:name="_GoBack"/>
      <w:bookmarkEnd w:id="0"/>
      <w:r>
        <w:rPr>
          <w:rFonts w:ascii="Times New Roman" w:hAnsi="Times New Roman" w:cs="Times New Roman"/>
          <w:b w:val="0"/>
          <w:bCs w:val="0"/>
          <w:sz w:val="28"/>
          <w:szCs w:val="28"/>
        </w:rPr>
        <w:t xml:space="preserve">   С целью противодействия преступлениям, совершаемым в отношении несовершеннолетних, сотрудниками отдела внутренних дел согласно графика проведения общешкольных собраний, проводятся лекции, беседы на тему «Уголовная, административная ответственность родителей за ненадлежащее исполнение своих родительских обязанностей по воспитанию и содержанию своих детей», разъясняется необходимость  незамедлительного сообщения в ОДН о безвестном отсутствии детей.</w:t>
      </w:r>
    </w:p>
    <w:p w:rsidR="007B6FB5" w:rsidRDefault="007B6FB5" w:rsidP="006679BB">
      <w:pPr>
        <w:pStyle w:val="21"/>
        <w:spacing w:line="200" w:lineRule="atLeast"/>
        <w:ind w:firstLine="15"/>
        <w:rPr>
          <w:rFonts w:ascii="Times New Roman" w:hAnsi="Times New Roman" w:cs="Times New Roman"/>
          <w:b w:val="0"/>
          <w:bCs w:val="0"/>
          <w:sz w:val="28"/>
          <w:szCs w:val="28"/>
        </w:rPr>
      </w:pPr>
    </w:p>
    <w:p w:rsidR="007B6FB5" w:rsidRDefault="007B6FB5" w:rsidP="006679BB">
      <w:pPr>
        <w:jc w:val="center"/>
      </w:pPr>
      <w:r>
        <w:rPr>
          <w:sz w:val="28"/>
          <w:szCs w:val="28"/>
        </w:rPr>
        <w:t>_______________________________________________</w:t>
      </w:r>
    </w:p>
    <w:p w:rsidR="007B6FB5" w:rsidRDefault="007B6FB5"/>
    <w:sectPr w:rsidR="007B6FB5" w:rsidSect="00C23B81">
      <w:pgSz w:w="11906" w:h="16838"/>
      <w:pgMar w:top="1134" w:right="567" w:bottom="851" w:left="1559"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FB5" w:rsidRDefault="007B6FB5" w:rsidP="00301F78">
      <w:pPr>
        <w:spacing w:line="240" w:lineRule="auto"/>
      </w:pPr>
      <w:r>
        <w:separator/>
      </w:r>
    </w:p>
  </w:endnote>
  <w:endnote w:type="continuationSeparator" w:id="0">
    <w:p w:rsidR="007B6FB5" w:rsidRDefault="007B6FB5" w:rsidP="00301F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Narrow">
    <w:panose1 w:val="020B050602020203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FB5" w:rsidRDefault="007B6FB5" w:rsidP="00301F78">
      <w:pPr>
        <w:spacing w:line="240" w:lineRule="auto"/>
      </w:pPr>
      <w:r>
        <w:separator/>
      </w:r>
    </w:p>
  </w:footnote>
  <w:footnote w:type="continuationSeparator" w:id="0">
    <w:p w:rsidR="007B6FB5" w:rsidRDefault="007B6FB5" w:rsidP="00301F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FB5" w:rsidRDefault="007B6FB5">
    <w:pPr>
      <w:pStyle w:val="Header"/>
      <w:jc w:val="right"/>
    </w:pPr>
    <w:fldSimple w:instr=" PAGE ">
      <w:r>
        <w:rPr>
          <w:noProof/>
        </w:rPr>
        <w:t>2</w:t>
      </w:r>
    </w:fldSimple>
  </w:p>
  <w:p w:rsidR="007B6FB5" w:rsidRDefault="007B6F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9820B"/>
    <w:multiLevelType w:val="singleLevel"/>
    <w:tmpl w:val="A259820B"/>
    <w:lvl w:ilvl="0">
      <w:start w:val="1"/>
      <w:numFmt w:val="bullet"/>
      <w:lvlText w:val=""/>
      <w:lvlJc w:val="left"/>
      <w:pPr>
        <w:tabs>
          <w:tab w:val="num" w:pos="420"/>
        </w:tabs>
        <w:ind w:left="420" w:hanging="42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0"/>
        </w:tabs>
        <w:ind w:left="1080"/>
      </w:pPr>
      <w:rPr>
        <w:rFonts w:ascii="Arial" w:hAnsi="Arial" w:cs="Arial"/>
      </w:rPr>
    </w:lvl>
    <w:lvl w:ilvl="2">
      <w:start w:val="1"/>
      <w:numFmt w:val="decimal"/>
      <w:lvlText w:val="%3."/>
      <w:lvlJc w:val="left"/>
      <w:pPr>
        <w:tabs>
          <w:tab w:val="num" w:pos="0"/>
        </w:tabs>
        <w:ind w:left="1440"/>
      </w:pPr>
      <w:rPr>
        <w:rFonts w:ascii="Arial" w:hAnsi="Arial" w:cs="Arial"/>
      </w:rPr>
    </w:lvl>
    <w:lvl w:ilvl="3">
      <w:start w:val="1"/>
      <w:numFmt w:val="decimal"/>
      <w:lvlText w:val="%4."/>
      <w:lvlJc w:val="left"/>
      <w:pPr>
        <w:tabs>
          <w:tab w:val="num" w:pos="0"/>
        </w:tabs>
        <w:ind w:left="1800"/>
      </w:pPr>
      <w:rPr>
        <w:rFonts w:ascii="Arial" w:hAnsi="Arial" w:cs="Arial"/>
      </w:rPr>
    </w:lvl>
    <w:lvl w:ilvl="4">
      <w:start w:val="1"/>
      <w:numFmt w:val="decimal"/>
      <w:lvlText w:val="%5."/>
      <w:lvlJc w:val="left"/>
      <w:pPr>
        <w:tabs>
          <w:tab w:val="num" w:pos="0"/>
        </w:tabs>
        <w:ind w:left="2160"/>
      </w:pPr>
      <w:rPr>
        <w:rFonts w:ascii="Arial" w:hAnsi="Arial" w:cs="Arial"/>
      </w:rPr>
    </w:lvl>
    <w:lvl w:ilvl="5">
      <w:start w:val="1"/>
      <w:numFmt w:val="decimal"/>
      <w:lvlText w:val="%6."/>
      <w:lvlJc w:val="left"/>
      <w:pPr>
        <w:tabs>
          <w:tab w:val="num" w:pos="0"/>
        </w:tabs>
        <w:ind w:left="2520"/>
      </w:pPr>
      <w:rPr>
        <w:rFonts w:ascii="Arial" w:hAnsi="Arial" w:cs="Arial"/>
      </w:rPr>
    </w:lvl>
    <w:lvl w:ilvl="6">
      <w:start w:val="1"/>
      <w:numFmt w:val="decimal"/>
      <w:lvlText w:val="%7."/>
      <w:lvlJc w:val="left"/>
      <w:pPr>
        <w:tabs>
          <w:tab w:val="num" w:pos="0"/>
        </w:tabs>
        <w:ind w:left="2880"/>
      </w:pPr>
      <w:rPr>
        <w:rFonts w:ascii="Arial" w:hAnsi="Arial" w:cs="Arial"/>
      </w:rPr>
    </w:lvl>
    <w:lvl w:ilvl="7">
      <w:start w:val="1"/>
      <w:numFmt w:val="decimal"/>
      <w:lvlText w:val="%8."/>
      <w:lvlJc w:val="left"/>
      <w:pPr>
        <w:tabs>
          <w:tab w:val="num" w:pos="0"/>
        </w:tabs>
        <w:ind w:left="3240"/>
      </w:pPr>
      <w:rPr>
        <w:rFonts w:ascii="Arial" w:hAnsi="Arial" w:cs="Arial"/>
      </w:rPr>
    </w:lvl>
    <w:lvl w:ilvl="8">
      <w:start w:val="1"/>
      <w:numFmt w:val="decimal"/>
      <w:lvlText w:val="%9."/>
      <w:lvlJc w:val="left"/>
      <w:pPr>
        <w:tabs>
          <w:tab w:val="num" w:pos="0"/>
        </w:tabs>
        <w:ind w:left="3600"/>
      </w:pPr>
      <w:rPr>
        <w:rFonts w:ascii="Arial" w:hAnsi="Arial" w:cs="Arial"/>
      </w:rPr>
    </w:lvl>
  </w:abstractNum>
  <w:abstractNum w:abstractNumId="3">
    <w:nsid w:val="2A960A27"/>
    <w:multiLevelType w:val="hybridMultilevel"/>
    <w:tmpl w:val="17A0D1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8C438B6"/>
    <w:multiLevelType w:val="hybridMultilevel"/>
    <w:tmpl w:val="9F4A53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CA7323A"/>
    <w:multiLevelType w:val="hybridMultilevel"/>
    <w:tmpl w:val="6F5458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C26"/>
    <w:rsid w:val="0000681A"/>
    <w:rsid w:val="00015C65"/>
    <w:rsid w:val="00024D06"/>
    <w:rsid w:val="00030CA1"/>
    <w:rsid w:val="000346D0"/>
    <w:rsid w:val="0006202E"/>
    <w:rsid w:val="00062464"/>
    <w:rsid w:val="00062A05"/>
    <w:rsid w:val="00077A9D"/>
    <w:rsid w:val="00080359"/>
    <w:rsid w:val="0009001D"/>
    <w:rsid w:val="000A5917"/>
    <w:rsid w:val="000B4D45"/>
    <w:rsid w:val="000B6C28"/>
    <w:rsid w:val="000C5A62"/>
    <w:rsid w:val="000D2795"/>
    <w:rsid w:val="000E1272"/>
    <w:rsid w:val="00100BA8"/>
    <w:rsid w:val="001024AF"/>
    <w:rsid w:val="0010283C"/>
    <w:rsid w:val="00103C26"/>
    <w:rsid w:val="00107085"/>
    <w:rsid w:val="00111E85"/>
    <w:rsid w:val="00125E70"/>
    <w:rsid w:val="00130994"/>
    <w:rsid w:val="001337EE"/>
    <w:rsid w:val="00135343"/>
    <w:rsid w:val="00141A75"/>
    <w:rsid w:val="00145BC3"/>
    <w:rsid w:val="00156802"/>
    <w:rsid w:val="00161665"/>
    <w:rsid w:val="0016359A"/>
    <w:rsid w:val="00181DBF"/>
    <w:rsid w:val="0018562F"/>
    <w:rsid w:val="001864DE"/>
    <w:rsid w:val="00192B73"/>
    <w:rsid w:val="001A32FE"/>
    <w:rsid w:val="001D0CDD"/>
    <w:rsid w:val="001D226C"/>
    <w:rsid w:val="001E07A2"/>
    <w:rsid w:val="001E3F29"/>
    <w:rsid w:val="001E7612"/>
    <w:rsid w:val="001F14C0"/>
    <w:rsid w:val="001F42BD"/>
    <w:rsid w:val="001F5D84"/>
    <w:rsid w:val="002124C8"/>
    <w:rsid w:val="00212622"/>
    <w:rsid w:val="0022032B"/>
    <w:rsid w:val="002213B2"/>
    <w:rsid w:val="002214CF"/>
    <w:rsid w:val="0022746A"/>
    <w:rsid w:val="00230EC9"/>
    <w:rsid w:val="00232927"/>
    <w:rsid w:val="0023457B"/>
    <w:rsid w:val="002379F0"/>
    <w:rsid w:val="00244139"/>
    <w:rsid w:val="00251349"/>
    <w:rsid w:val="00251B47"/>
    <w:rsid w:val="00257518"/>
    <w:rsid w:val="002633FD"/>
    <w:rsid w:val="00265FE0"/>
    <w:rsid w:val="002813FC"/>
    <w:rsid w:val="002A21DD"/>
    <w:rsid w:val="002A4EBF"/>
    <w:rsid w:val="002A74DE"/>
    <w:rsid w:val="002C1DCE"/>
    <w:rsid w:val="002C50F5"/>
    <w:rsid w:val="002D288D"/>
    <w:rsid w:val="002D455A"/>
    <w:rsid w:val="002D62D8"/>
    <w:rsid w:val="002E43F5"/>
    <w:rsid w:val="00301F78"/>
    <w:rsid w:val="003065B8"/>
    <w:rsid w:val="00314A09"/>
    <w:rsid w:val="00317013"/>
    <w:rsid w:val="0031726A"/>
    <w:rsid w:val="00325FB7"/>
    <w:rsid w:val="00353626"/>
    <w:rsid w:val="00371344"/>
    <w:rsid w:val="00374C3B"/>
    <w:rsid w:val="003754FA"/>
    <w:rsid w:val="00376D1A"/>
    <w:rsid w:val="00392ECB"/>
    <w:rsid w:val="00397B77"/>
    <w:rsid w:val="003B3354"/>
    <w:rsid w:val="003B5ADE"/>
    <w:rsid w:val="003D4912"/>
    <w:rsid w:val="003E3E1F"/>
    <w:rsid w:val="003F1BFC"/>
    <w:rsid w:val="003F1C0E"/>
    <w:rsid w:val="003F22BA"/>
    <w:rsid w:val="003F3748"/>
    <w:rsid w:val="003F679D"/>
    <w:rsid w:val="004019BD"/>
    <w:rsid w:val="00413586"/>
    <w:rsid w:val="00414A7E"/>
    <w:rsid w:val="004232F3"/>
    <w:rsid w:val="00426712"/>
    <w:rsid w:val="00433636"/>
    <w:rsid w:val="00434E29"/>
    <w:rsid w:val="00443A71"/>
    <w:rsid w:val="00446DCE"/>
    <w:rsid w:val="00453493"/>
    <w:rsid w:val="00457B28"/>
    <w:rsid w:val="00470755"/>
    <w:rsid w:val="00473483"/>
    <w:rsid w:val="00492AB5"/>
    <w:rsid w:val="00495D83"/>
    <w:rsid w:val="004A445E"/>
    <w:rsid w:val="004A4502"/>
    <w:rsid w:val="004A7B11"/>
    <w:rsid w:val="004B1F8D"/>
    <w:rsid w:val="004C061A"/>
    <w:rsid w:val="004C4407"/>
    <w:rsid w:val="004D1371"/>
    <w:rsid w:val="004D363C"/>
    <w:rsid w:val="00525FD2"/>
    <w:rsid w:val="00527E46"/>
    <w:rsid w:val="00531ED6"/>
    <w:rsid w:val="00545BA0"/>
    <w:rsid w:val="00547DE1"/>
    <w:rsid w:val="00552CA8"/>
    <w:rsid w:val="00555445"/>
    <w:rsid w:val="00564533"/>
    <w:rsid w:val="00573764"/>
    <w:rsid w:val="005748D4"/>
    <w:rsid w:val="005774BC"/>
    <w:rsid w:val="00586756"/>
    <w:rsid w:val="00591045"/>
    <w:rsid w:val="005955F4"/>
    <w:rsid w:val="005A4572"/>
    <w:rsid w:val="005C1C5B"/>
    <w:rsid w:val="005D17D6"/>
    <w:rsid w:val="005E02FC"/>
    <w:rsid w:val="005E2A1A"/>
    <w:rsid w:val="005E4D3D"/>
    <w:rsid w:val="005F793C"/>
    <w:rsid w:val="00605E2D"/>
    <w:rsid w:val="0061608E"/>
    <w:rsid w:val="006233FD"/>
    <w:rsid w:val="006270AB"/>
    <w:rsid w:val="006333D4"/>
    <w:rsid w:val="006341A5"/>
    <w:rsid w:val="006347A8"/>
    <w:rsid w:val="00651C42"/>
    <w:rsid w:val="00654357"/>
    <w:rsid w:val="006679BB"/>
    <w:rsid w:val="00683EC3"/>
    <w:rsid w:val="00691559"/>
    <w:rsid w:val="00696AB8"/>
    <w:rsid w:val="006A400D"/>
    <w:rsid w:val="006A728A"/>
    <w:rsid w:val="006B0C13"/>
    <w:rsid w:val="006B44BB"/>
    <w:rsid w:val="006C3F1A"/>
    <w:rsid w:val="006D1D5C"/>
    <w:rsid w:val="006F6BA5"/>
    <w:rsid w:val="006F79F2"/>
    <w:rsid w:val="00700212"/>
    <w:rsid w:val="00700A62"/>
    <w:rsid w:val="00702C72"/>
    <w:rsid w:val="007337EB"/>
    <w:rsid w:val="00736A8A"/>
    <w:rsid w:val="007465A8"/>
    <w:rsid w:val="00754E40"/>
    <w:rsid w:val="00755E14"/>
    <w:rsid w:val="00761C40"/>
    <w:rsid w:val="00762387"/>
    <w:rsid w:val="00763742"/>
    <w:rsid w:val="0076495E"/>
    <w:rsid w:val="0076748E"/>
    <w:rsid w:val="007770CE"/>
    <w:rsid w:val="00777797"/>
    <w:rsid w:val="00796814"/>
    <w:rsid w:val="007A09C1"/>
    <w:rsid w:val="007A74BD"/>
    <w:rsid w:val="007A782C"/>
    <w:rsid w:val="007B35BA"/>
    <w:rsid w:val="007B6FB5"/>
    <w:rsid w:val="007F25DE"/>
    <w:rsid w:val="007F3586"/>
    <w:rsid w:val="007F3865"/>
    <w:rsid w:val="0080047B"/>
    <w:rsid w:val="0080269B"/>
    <w:rsid w:val="00803378"/>
    <w:rsid w:val="00807EF0"/>
    <w:rsid w:val="00812380"/>
    <w:rsid w:val="00821DCE"/>
    <w:rsid w:val="0082737B"/>
    <w:rsid w:val="00842071"/>
    <w:rsid w:val="00844218"/>
    <w:rsid w:val="008616EF"/>
    <w:rsid w:val="00864DD2"/>
    <w:rsid w:val="008653FA"/>
    <w:rsid w:val="0087217C"/>
    <w:rsid w:val="008737DF"/>
    <w:rsid w:val="008751AF"/>
    <w:rsid w:val="00875B52"/>
    <w:rsid w:val="0087774E"/>
    <w:rsid w:val="00881631"/>
    <w:rsid w:val="00883747"/>
    <w:rsid w:val="008A66B4"/>
    <w:rsid w:val="008B1A96"/>
    <w:rsid w:val="008C0622"/>
    <w:rsid w:val="008C185D"/>
    <w:rsid w:val="008C257A"/>
    <w:rsid w:val="008F123C"/>
    <w:rsid w:val="009117B6"/>
    <w:rsid w:val="00912230"/>
    <w:rsid w:val="00922445"/>
    <w:rsid w:val="00925977"/>
    <w:rsid w:val="00930A14"/>
    <w:rsid w:val="0093193F"/>
    <w:rsid w:val="009578AF"/>
    <w:rsid w:val="0096093A"/>
    <w:rsid w:val="00963CBE"/>
    <w:rsid w:val="009652FF"/>
    <w:rsid w:val="00965F3F"/>
    <w:rsid w:val="00966B5C"/>
    <w:rsid w:val="009862E8"/>
    <w:rsid w:val="00995E3B"/>
    <w:rsid w:val="00997ADD"/>
    <w:rsid w:val="009A261E"/>
    <w:rsid w:val="009A3939"/>
    <w:rsid w:val="009A6001"/>
    <w:rsid w:val="009C0DCE"/>
    <w:rsid w:val="009D278A"/>
    <w:rsid w:val="009D4BF8"/>
    <w:rsid w:val="009D740D"/>
    <w:rsid w:val="009E6941"/>
    <w:rsid w:val="009F16A3"/>
    <w:rsid w:val="009F4BA9"/>
    <w:rsid w:val="00A1526E"/>
    <w:rsid w:val="00A20AF3"/>
    <w:rsid w:val="00A235D1"/>
    <w:rsid w:val="00A305EA"/>
    <w:rsid w:val="00A36B85"/>
    <w:rsid w:val="00A427E7"/>
    <w:rsid w:val="00A5312E"/>
    <w:rsid w:val="00A542D8"/>
    <w:rsid w:val="00A65A2A"/>
    <w:rsid w:val="00A72C10"/>
    <w:rsid w:val="00A83376"/>
    <w:rsid w:val="00A8354C"/>
    <w:rsid w:val="00A87BDE"/>
    <w:rsid w:val="00A961B2"/>
    <w:rsid w:val="00AA3127"/>
    <w:rsid w:val="00AA70A0"/>
    <w:rsid w:val="00AB55D6"/>
    <w:rsid w:val="00AC0A9F"/>
    <w:rsid w:val="00AC364A"/>
    <w:rsid w:val="00AC5704"/>
    <w:rsid w:val="00B22613"/>
    <w:rsid w:val="00B22F7D"/>
    <w:rsid w:val="00B46E2D"/>
    <w:rsid w:val="00B47CFF"/>
    <w:rsid w:val="00B66365"/>
    <w:rsid w:val="00B7008B"/>
    <w:rsid w:val="00B7200E"/>
    <w:rsid w:val="00B76A65"/>
    <w:rsid w:val="00B873AE"/>
    <w:rsid w:val="00B95A80"/>
    <w:rsid w:val="00BA7332"/>
    <w:rsid w:val="00BA7585"/>
    <w:rsid w:val="00BB6578"/>
    <w:rsid w:val="00BB6ED8"/>
    <w:rsid w:val="00BC31B2"/>
    <w:rsid w:val="00BE58BB"/>
    <w:rsid w:val="00BE64A1"/>
    <w:rsid w:val="00C01AC5"/>
    <w:rsid w:val="00C05E85"/>
    <w:rsid w:val="00C16264"/>
    <w:rsid w:val="00C23B81"/>
    <w:rsid w:val="00C37CCD"/>
    <w:rsid w:val="00C40600"/>
    <w:rsid w:val="00C8408D"/>
    <w:rsid w:val="00C85C36"/>
    <w:rsid w:val="00C8797C"/>
    <w:rsid w:val="00C929CC"/>
    <w:rsid w:val="00C96A2B"/>
    <w:rsid w:val="00CA45DA"/>
    <w:rsid w:val="00CB760E"/>
    <w:rsid w:val="00CC278D"/>
    <w:rsid w:val="00CC47C1"/>
    <w:rsid w:val="00CD6C78"/>
    <w:rsid w:val="00CE231D"/>
    <w:rsid w:val="00CE770C"/>
    <w:rsid w:val="00CF13A6"/>
    <w:rsid w:val="00CF36C4"/>
    <w:rsid w:val="00CF47B3"/>
    <w:rsid w:val="00CF748C"/>
    <w:rsid w:val="00D01120"/>
    <w:rsid w:val="00D32B56"/>
    <w:rsid w:val="00D5650B"/>
    <w:rsid w:val="00D567D3"/>
    <w:rsid w:val="00D670B3"/>
    <w:rsid w:val="00D8052E"/>
    <w:rsid w:val="00DB3CDA"/>
    <w:rsid w:val="00DB46C9"/>
    <w:rsid w:val="00DB7E5C"/>
    <w:rsid w:val="00DC3AC2"/>
    <w:rsid w:val="00DD1DE7"/>
    <w:rsid w:val="00DE06C3"/>
    <w:rsid w:val="00DE1023"/>
    <w:rsid w:val="00DE7E30"/>
    <w:rsid w:val="00DF088C"/>
    <w:rsid w:val="00DF1690"/>
    <w:rsid w:val="00DF7682"/>
    <w:rsid w:val="00E00D8C"/>
    <w:rsid w:val="00E1356A"/>
    <w:rsid w:val="00E15B53"/>
    <w:rsid w:val="00E2477C"/>
    <w:rsid w:val="00E32497"/>
    <w:rsid w:val="00E3657F"/>
    <w:rsid w:val="00E416D1"/>
    <w:rsid w:val="00E538B6"/>
    <w:rsid w:val="00E53E46"/>
    <w:rsid w:val="00E60EFB"/>
    <w:rsid w:val="00E65168"/>
    <w:rsid w:val="00E656AB"/>
    <w:rsid w:val="00E75748"/>
    <w:rsid w:val="00E83B56"/>
    <w:rsid w:val="00E93830"/>
    <w:rsid w:val="00EA1A4A"/>
    <w:rsid w:val="00EA5E3F"/>
    <w:rsid w:val="00ED0665"/>
    <w:rsid w:val="00ED2E7B"/>
    <w:rsid w:val="00EE33ED"/>
    <w:rsid w:val="00EE5E56"/>
    <w:rsid w:val="00EF0503"/>
    <w:rsid w:val="00EF1151"/>
    <w:rsid w:val="00EF39D5"/>
    <w:rsid w:val="00F0437E"/>
    <w:rsid w:val="00F046D1"/>
    <w:rsid w:val="00F13AF3"/>
    <w:rsid w:val="00F2039D"/>
    <w:rsid w:val="00F2474A"/>
    <w:rsid w:val="00F2756A"/>
    <w:rsid w:val="00F335BB"/>
    <w:rsid w:val="00F35E30"/>
    <w:rsid w:val="00F63162"/>
    <w:rsid w:val="00F84524"/>
    <w:rsid w:val="00F962D2"/>
    <w:rsid w:val="00FB1C07"/>
    <w:rsid w:val="00FB2BB8"/>
    <w:rsid w:val="00FC0198"/>
    <w:rsid w:val="00FD54F2"/>
    <w:rsid w:val="00FF65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9BB"/>
    <w:pPr>
      <w:widowControl w:val="0"/>
      <w:suppressAutoHyphens/>
      <w:spacing w:line="100" w:lineRule="atLeast"/>
    </w:pPr>
    <w:rPr>
      <w:rFonts w:ascii="Times New Roman" w:hAnsi="Times New Roman"/>
      <w:color w:val="00000A"/>
      <w:sz w:val="24"/>
      <w:szCs w:val="24"/>
      <w:lang w:eastAsia="ar-SA"/>
    </w:rPr>
  </w:style>
  <w:style w:type="paragraph" w:styleId="Heading1">
    <w:name w:val="heading 1"/>
    <w:basedOn w:val="Normal"/>
    <w:next w:val="BodyText"/>
    <w:link w:val="Heading1Char2"/>
    <w:uiPriority w:val="99"/>
    <w:qFormat/>
    <w:rsid w:val="006679BB"/>
    <w:pPr>
      <w:keepNext/>
      <w:keepLines/>
      <w:tabs>
        <w:tab w:val="num" w:pos="432"/>
      </w:tabs>
      <w:spacing w:before="480"/>
      <w:ind w:left="432" w:hanging="432"/>
      <w:outlineLvl w:val="0"/>
    </w:pPr>
    <w:rPr>
      <w:rFonts w:ascii="Cambria" w:hAnsi="Cambria" w:cs="Cambria"/>
      <w:b/>
      <w:bCs/>
      <w:color w:val="365F91"/>
      <w:kern w:val="1"/>
      <w:sz w:val="28"/>
      <w:szCs w:val="28"/>
    </w:rPr>
  </w:style>
  <w:style w:type="paragraph" w:styleId="Heading2">
    <w:name w:val="heading 2"/>
    <w:basedOn w:val="1"/>
    <w:next w:val="BodyText"/>
    <w:link w:val="Heading2Char2"/>
    <w:uiPriority w:val="99"/>
    <w:qFormat/>
    <w:rsid w:val="006679BB"/>
    <w:pPr>
      <w:tabs>
        <w:tab w:val="num" w:pos="576"/>
      </w:tabs>
      <w:ind w:left="576" w:hanging="576"/>
      <w:outlineLvl w:val="1"/>
    </w:pPr>
    <w:rPr>
      <w:rFonts w:ascii="Times New Roman" w:hAnsi="Times New Roman" w:cs="Times New Roman"/>
      <w:b/>
      <w:bCs/>
      <w:i/>
      <w:iCs/>
    </w:rPr>
  </w:style>
  <w:style w:type="paragraph" w:styleId="Heading3">
    <w:name w:val="heading 3"/>
    <w:basedOn w:val="1"/>
    <w:next w:val="BodyText"/>
    <w:link w:val="Heading3Char2"/>
    <w:uiPriority w:val="99"/>
    <w:qFormat/>
    <w:rsid w:val="006679BB"/>
    <w:pPr>
      <w:tabs>
        <w:tab w:val="num" w:pos="720"/>
      </w:tabs>
      <w:ind w:left="720" w:hanging="720"/>
      <w:outlineLvl w:val="2"/>
    </w:pPr>
    <w:rPr>
      <w:rFonts w:ascii="Times New Roman" w:hAnsi="Times New Roman"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79BB"/>
    <w:rPr>
      <w:rFonts w:ascii="Cambria" w:hAnsi="Cambria" w:cs="Cambria"/>
      <w:b/>
      <w:bCs/>
      <w:kern w:val="1"/>
      <w:sz w:val="32"/>
      <w:szCs w:val="32"/>
    </w:rPr>
  </w:style>
  <w:style w:type="character" w:customStyle="1" w:styleId="Heading2Char">
    <w:name w:val="Heading 2 Char"/>
    <w:basedOn w:val="DefaultParagraphFont"/>
    <w:link w:val="Heading2"/>
    <w:uiPriority w:val="99"/>
    <w:locked/>
    <w:rsid w:val="006679BB"/>
    <w:rPr>
      <w:rFonts w:ascii="Cambria" w:hAnsi="Cambria" w:cs="Cambria"/>
      <w:b/>
      <w:bCs/>
      <w:i/>
      <w:iCs/>
      <w:sz w:val="28"/>
      <w:szCs w:val="28"/>
    </w:rPr>
  </w:style>
  <w:style w:type="character" w:customStyle="1" w:styleId="Heading3Char">
    <w:name w:val="Heading 3 Char"/>
    <w:basedOn w:val="DefaultParagraphFont"/>
    <w:link w:val="Heading3"/>
    <w:uiPriority w:val="99"/>
    <w:locked/>
    <w:rsid w:val="006679BB"/>
    <w:rPr>
      <w:rFonts w:ascii="Cambria" w:hAnsi="Cambria" w:cs="Cambria"/>
      <w:b/>
      <w:bCs/>
      <w:sz w:val="26"/>
      <w:szCs w:val="26"/>
    </w:rPr>
  </w:style>
  <w:style w:type="character" w:customStyle="1" w:styleId="Heading1Char2">
    <w:name w:val="Heading 1 Char2"/>
    <w:basedOn w:val="DefaultParagraphFont"/>
    <w:link w:val="Heading1"/>
    <w:uiPriority w:val="99"/>
    <w:locked/>
    <w:rsid w:val="006679BB"/>
    <w:rPr>
      <w:rFonts w:ascii="Cambria" w:hAnsi="Cambria" w:cs="Cambria"/>
      <w:b/>
      <w:bCs/>
      <w:color w:val="365F91"/>
      <w:kern w:val="1"/>
      <w:sz w:val="28"/>
      <w:szCs w:val="28"/>
      <w:lang w:eastAsia="ar-SA" w:bidi="ar-SA"/>
    </w:rPr>
  </w:style>
  <w:style w:type="character" w:customStyle="1" w:styleId="Heading2Char2">
    <w:name w:val="Heading 2 Char2"/>
    <w:basedOn w:val="DefaultParagraphFont"/>
    <w:link w:val="Heading2"/>
    <w:uiPriority w:val="99"/>
    <w:locked/>
    <w:rsid w:val="006679BB"/>
    <w:rPr>
      <w:rFonts w:ascii="Times New Roman" w:hAnsi="Times New Roman" w:cs="Times New Roman"/>
      <w:b/>
      <w:bCs/>
      <w:i/>
      <w:iCs/>
      <w:color w:val="00000A"/>
      <w:sz w:val="28"/>
      <w:szCs w:val="28"/>
      <w:lang w:eastAsia="ar-SA" w:bidi="ar-SA"/>
    </w:rPr>
  </w:style>
  <w:style w:type="character" w:customStyle="1" w:styleId="Heading3Char2">
    <w:name w:val="Heading 3 Char2"/>
    <w:basedOn w:val="DefaultParagraphFont"/>
    <w:link w:val="Heading3"/>
    <w:uiPriority w:val="99"/>
    <w:locked/>
    <w:rsid w:val="006679BB"/>
    <w:rPr>
      <w:rFonts w:ascii="Times New Roman" w:hAnsi="Times New Roman" w:cs="Times New Roman"/>
      <w:b/>
      <w:bCs/>
      <w:color w:val="00000A"/>
      <w:sz w:val="28"/>
      <w:szCs w:val="28"/>
      <w:lang w:eastAsia="ar-SA" w:bidi="ar-SA"/>
    </w:rPr>
  </w:style>
  <w:style w:type="character" w:customStyle="1" w:styleId="WW8Num1z0">
    <w:name w:val="WW8Num1z0"/>
    <w:uiPriority w:val="99"/>
    <w:rsid w:val="006679BB"/>
    <w:rPr>
      <w:rFonts w:ascii="Arial" w:hAnsi="Arial" w:cs="Arial"/>
      <w:lang w:val="ru-RU"/>
    </w:rPr>
  </w:style>
  <w:style w:type="character" w:customStyle="1" w:styleId="WW8Num1z1">
    <w:name w:val="WW8Num1z1"/>
    <w:uiPriority w:val="99"/>
    <w:rsid w:val="006679BB"/>
    <w:rPr>
      <w:rFonts w:ascii="Arial" w:hAnsi="Arial" w:cs="Arial"/>
      <w:lang w:val="ru-RU"/>
    </w:rPr>
  </w:style>
  <w:style w:type="character" w:customStyle="1" w:styleId="WW8Num2z0">
    <w:name w:val="WW8Num2z0"/>
    <w:uiPriority w:val="99"/>
    <w:rsid w:val="006679BB"/>
    <w:rPr>
      <w:rFonts w:ascii="Arial" w:hAnsi="Arial" w:cs="Arial"/>
      <w:b/>
      <w:bCs/>
      <w:sz w:val="28"/>
      <w:szCs w:val="28"/>
      <w:lang w:val="ru-RU"/>
    </w:rPr>
  </w:style>
  <w:style w:type="character" w:customStyle="1" w:styleId="WW8Num2z1">
    <w:name w:val="WW8Num2z1"/>
    <w:uiPriority w:val="99"/>
    <w:rsid w:val="006679BB"/>
    <w:rPr>
      <w:rFonts w:ascii="Arial" w:hAnsi="Arial" w:cs="Arial"/>
      <w:lang w:val="ru-RU"/>
    </w:rPr>
  </w:style>
  <w:style w:type="character" w:customStyle="1" w:styleId="WW8Num2z2">
    <w:name w:val="WW8Num2z2"/>
    <w:uiPriority w:val="99"/>
    <w:rsid w:val="006679BB"/>
    <w:rPr>
      <w:rFonts w:ascii="Arial" w:hAnsi="Arial" w:cs="Arial"/>
      <w:lang w:val="ru-RU"/>
    </w:rPr>
  </w:style>
  <w:style w:type="character" w:customStyle="1" w:styleId="WW8Num2z3">
    <w:name w:val="WW8Num2z3"/>
    <w:uiPriority w:val="99"/>
    <w:rsid w:val="006679BB"/>
    <w:rPr>
      <w:rFonts w:ascii="Arial" w:hAnsi="Arial" w:cs="Arial"/>
      <w:lang w:val="ru-RU"/>
    </w:rPr>
  </w:style>
  <w:style w:type="character" w:customStyle="1" w:styleId="WW8Num2z4">
    <w:name w:val="WW8Num2z4"/>
    <w:uiPriority w:val="99"/>
    <w:rsid w:val="006679BB"/>
    <w:rPr>
      <w:rFonts w:ascii="Arial" w:hAnsi="Arial" w:cs="Arial"/>
      <w:lang w:val="ru-RU"/>
    </w:rPr>
  </w:style>
  <w:style w:type="character" w:customStyle="1" w:styleId="WW8Num2z5">
    <w:name w:val="WW8Num2z5"/>
    <w:uiPriority w:val="99"/>
    <w:rsid w:val="006679BB"/>
    <w:rPr>
      <w:rFonts w:ascii="Arial" w:hAnsi="Arial" w:cs="Arial"/>
      <w:lang w:val="ru-RU"/>
    </w:rPr>
  </w:style>
  <w:style w:type="character" w:customStyle="1" w:styleId="WW8Num2z6">
    <w:name w:val="WW8Num2z6"/>
    <w:uiPriority w:val="99"/>
    <w:rsid w:val="006679BB"/>
    <w:rPr>
      <w:rFonts w:ascii="Arial" w:hAnsi="Arial" w:cs="Arial"/>
      <w:lang w:val="ru-RU"/>
    </w:rPr>
  </w:style>
  <w:style w:type="character" w:customStyle="1" w:styleId="WW8Num2z7">
    <w:name w:val="WW8Num2z7"/>
    <w:uiPriority w:val="99"/>
    <w:rsid w:val="006679BB"/>
    <w:rPr>
      <w:rFonts w:ascii="Arial" w:hAnsi="Arial" w:cs="Arial"/>
      <w:lang w:val="ru-RU"/>
    </w:rPr>
  </w:style>
  <w:style w:type="character" w:customStyle="1" w:styleId="WW8Num2z8">
    <w:name w:val="WW8Num2z8"/>
    <w:uiPriority w:val="99"/>
    <w:rsid w:val="006679BB"/>
    <w:rPr>
      <w:rFonts w:ascii="Arial" w:hAnsi="Arial" w:cs="Arial"/>
      <w:lang w:val="ru-RU"/>
    </w:rPr>
  </w:style>
  <w:style w:type="character" w:customStyle="1" w:styleId="11">
    <w:name w:val="Основной шрифт абзаца11"/>
    <w:uiPriority w:val="99"/>
    <w:rsid w:val="006679BB"/>
  </w:style>
  <w:style w:type="character" w:customStyle="1" w:styleId="10">
    <w:name w:val="Основной шрифт абзаца1"/>
    <w:uiPriority w:val="99"/>
    <w:rsid w:val="006679BB"/>
  </w:style>
  <w:style w:type="character" w:customStyle="1" w:styleId="Heading1Char1">
    <w:name w:val="Heading 1 Char1"/>
    <w:uiPriority w:val="99"/>
    <w:rsid w:val="006679BB"/>
    <w:rPr>
      <w:rFonts w:ascii="Cambria" w:hAnsi="Cambria" w:cs="Cambria"/>
      <w:b/>
      <w:bCs/>
      <w:color w:val="365F91"/>
      <w:sz w:val="28"/>
      <w:szCs w:val="28"/>
      <w:lang w:val="ru-RU"/>
    </w:rPr>
  </w:style>
  <w:style w:type="character" w:customStyle="1" w:styleId="Heading2Char1">
    <w:name w:val="Heading 2 Char1"/>
    <w:uiPriority w:val="99"/>
    <w:rsid w:val="006679BB"/>
    <w:rPr>
      <w:rFonts w:ascii="Times New Roman" w:hAnsi="Times New Roman" w:cs="Times New Roman"/>
      <w:b/>
      <w:bCs/>
      <w:i/>
      <w:iCs/>
      <w:sz w:val="28"/>
      <w:szCs w:val="28"/>
      <w:lang w:val="ru-RU"/>
    </w:rPr>
  </w:style>
  <w:style w:type="character" w:customStyle="1" w:styleId="Heading3Char1">
    <w:name w:val="Heading 3 Char1"/>
    <w:uiPriority w:val="99"/>
    <w:rsid w:val="006679BB"/>
    <w:rPr>
      <w:rFonts w:ascii="Times New Roman" w:hAnsi="Times New Roman" w:cs="Times New Roman"/>
      <w:b/>
      <w:bCs/>
      <w:sz w:val="28"/>
      <w:szCs w:val="28"/>
      <w:lang w:val="ru-RU"/>
    </w:rPr>
  </w:style>
  <w:style w:type="character" w:customStyle="1" w:styleId="WW8Num1z2">
    <w:name w:val="WW8Num1z2"/>
    <w:uiPriority w:val="99"/>
    <w:rsid w:val="006679BB"/>
    <w:rPr>
      <w:rFonts w:ascii="Arial" w:hAnsi="Arial" w:cs="Arial"/>
      <w:lang w:val="ru-RU"/>
    </w:rPr>
  </w:style>
  <w:style w:type="character" w:customStyle="1" w:styleId="WW8Num1z3">
    <w:name w:val="WW8Num1z3"/>
    <w:uiPriority w:val="99"/>
    <w:rsid w:val="006679BB"/>
    <w:rPr>
      <w:rFonts w:ascii="Arial" w:hAnsi="Arial" w:cs="Arial"/>
      <w:lang w:val="ru-RU"/>
    </w:rPr>
  </w:style>
  <w:style w:type="character" w:customStyle="1" w:styleId="WW8Num1z4">
    <w:name w:val="WW8Num1z4"/>
    <w:uiPriority w:val="99"/>
    <w:rsid w:val="006679BB"/>
    <w:rPr>
      <w:rFonts w:ascii="Arial" w:hAnsi="Arial" w:cs="Arial"/>
      <w:lang w:val="ru-RU"/>
    </w:rPr>
  </w:style>
  <w:style w:type="character" w:customStyle="1" w:styleId="WW8Num1z5">
    <w:name w:val="WW8Num1z5"/>
    <w:uiPriority w:val="99"/>
    <w:rsid w:val="006679BB"/>
    <w:rPr>
      <w:rFonts w:ascii="Arial" w:hAnsi="Arial" w:cs="Arial"/>
      <w:lang w:val="ru-RU"/>
    </w:rPr>
  </w:style>
  <w:style w:type="character" w:customStyle="1" w:styleId="WW8Num1z6">
    <w:name w:val="WW8Num1z6"/>
    <w:uiPriority w:val="99"/>
    <w:rsid w:val="006679BB"/>
    <w:rPr>
      <w:rFonts w:ascii="Arial" w:hAnsi="Arial" w:cs="Arial"/>
      <w:lang w:val="ru-RU"/>
    </w:rPr>
  </w:style>
  <w:style w:type="character" w:customStyle="1" w:styleId="WW8Num1z7">
    <w:name w:val="WW8Num1z7"/>
    <w:uiPriority w:val="99"/>
    <w:rsid w:val="006679BB"/>
    <w:rPr>
      <w:rFonts w:ascii="Arial" w:hAnsi="Arial" w:cs="Arial"/>
      <w:lang w:val="ru-RU"/>
    </w:rPr>
  </w:style>
  <w:style w:type="character" w:customStyle="1" w:styleId="WW8Num1z8">
    <w:name w:val="WW8Num1z8"/>
    <w:uiPriority w:val="99"/>
    <w:rsid w:val="006679BB"/>
    <w:rPr>
      <w:rFonts w:ascii="Arial" w:hAnsi="Arial" w:cs="Arial"/>
      <w:lang w:val="ru-RU"/>
    </w:rPr>
  </w:style>
  <w:style w:type="character" w:customStyle="1" w:styleId="WW8Num3z0">
    <w:name w:val="WW8Num3z0"/>
    <w:uiPriority w:val="99"/>
    <w:rsid w:val="006679BB"/>
    <w:rPr>
      <w:rFonts w:ascii="Symbol" w:hAnsi="Symbol" w:cs="Symbol"/>
    </w:rPr>
  </w:style>
  <w:style w:type="character" w:customStyle="1" w:styleId="WW8Num3z1">
    <w:name w:val="WW8Num3z1"/>
    <w:uiPriority w:val="99"/>
    <w:rsid w:val="006679BB"/>
    <w:rPr>
      <w:rFonts w:ascii="Courier New" w:hAnsi="Courier New" w:cs="Courier New"/>
      <w:lang w:val="ru-RU"/>
    </w:rPr>
  </w:style>
  <w:style w:type="character" w:customStyle="1" w:styleId="WW8Num3z2">
    <w:name w:val="WW8Num3z2"/>
    <w:uiPriority w:val="99"/>
    <w:rsid w:val="006679BB"/>
    <w:rPr>
      <w:rFonts w:ascii="Wingdings" w:hAnsi="Wingdings" w:cs="Wingdings"/>
    </w:rPr>
  </w:style>
  <w:style w:type="character" w:customStyle="1" w:styleId="WW8Num4z0">
    <w:name w:val="WW8Num4z0"/>
    <w:uiPriority w:val="99"/>
    <w:rsid w:val="006679BB"/>
    <w:rPr>
      <w:rFonts w:ascii="Symbol" w:hAnsi="Symbol" w:cs="Symbol"/>
    </w:rPr>
  </w:style>
  <w:style w:type="character" w:customStyle="1" w:styleId="WW8Num4z1">
    <w:name w:val="WW8Num4z1"/>
    <w:uiPriority w:val="99"/>
    <w:rsid w:val="006679BB"/>
    <w:rPr>
      <w:rFonts w:ascii="Courier New" w:hAnsi="Courier New" w:cs="Courier New"/>
      <w:lang w:val="ru-RU"/>
    </w:rPr>
  </w:style>
  <w:style w:type="character" w:customStyle="1" w:styleId="WW8Num4z2">
    <w:name w:val="WW8Num4z2"/>
    <w:uiPriority w:val="99"/>
    <w:rsid w:val="006679BB"/>
    <w:rPr>
      <w:rFonts w:ascii="Wingdings" w:hAnsi="Wingdings" w:cs="Wingdings"/>
    </w:rPr>
  </w:style>
  <w:style w:type="character" w:customStyle="1" w:styleId="WW8Num5z0">
    <w:name w:val="WW8Num5z0"/>
    <w:uiPriority w:val="99"/>
    <w:rsid w:val="006679BB"/>
    <w:rPr>
      <w:rFonts w:ascii="Courier New" w:hAnsi="Courier New" w:cs="Courier New"/>
      <w:sz w:val="28"/>
      <w:szCs w:val="28"/>
      <w:lang w:val="ru-RU"/>
    </w:rPr>
  </w:style>
  <w:style w:type="character" w:customStyle="1" w:styleId="WW8Num5z1">
    <w:name w:val="WW8Num5z1"/>
    <w:uiPriority w:val="99"/>
    <w:rsid w:val="006679BB"/>
    <w:rPr>
      <w:rFonts w:ascii="Courier New" w:hAnsi="Courier New" w:cs="Courier New"/>
      <w:lang w:val="ru-RU"/>
    </w:rPr>
  </w:style>
  <w:style w:type="character" w:customStyle="1" w:styleId="WW8Num5z2">
    <w:name w:val="WW8Num5z2"/>
    <w:uiPriority w:val="99"/>
    <w:rsid w:val="006679BB"/>
    <w:rPr>
      <w:rFonts w:ascii="Wingdings" w:hAnsi="Wingdings" w:cs="Wingdings"/>
    </w:rPr>
  </w:style>
  <w:style w:type="character" w:customStyle="1" w:styleId="WW8Num6z0">
    <w:name w:val="WW8Num6z0"/>
    <w:uiPriority w:val="99"/>
    <w:rsid w:val="006679BB"/>
    <w:rPr>
      <w:rFonts w:ascii="Arial" w:hAnsi="Arial" w:cs="Arial"/>
      <w:lang w:val="ru-RU"/>
    </w:rPr>
  </w:style>
  <w:style w:type="character" w:customStyle="1" w:styleId="WW8Num6z1">
    <w:name w:val="WW8Num6z1"/>
    <w:uiPriority w:val="99"/>
    <w:rsid w:val="006679BB"/>
    <w:rPr>
      <w:rFonts w:ascii="Arial" w:hAnsi="Arial" w:cs="Arial"/>
      <w:lang w:val="ru-RU"/>
    </w:rPr>
  </w:style>
  <w:style w:type="character" w:customStyle="1" w:styleId="WW8Num6z2">
    <w:name w:val="WW8Num6z2"/>
    <w:uiPriority w:val="99"/>
    <w:rsid w:val="006679BB"/>
    <w:rPr>
      <w:rFonts w:ascii="Arial" w:hAnsi="Arial" w:cs="Arial"/>
      <w:lang w:val="ru-RU"/>
    </w:rPr>
  </w:style>
  <w:style w:type="character" w:customStyle="1" w:styleId="WW8Num6z3">
    <w:name w:val="WW8Num6z3"/>
    <w:uiPriority w:val="99"/>
    <w:rsid w:val="006679BB"/>
    <w:rPr>
      <w:rFonts w:ascii="Arial" w:hAnsi="Arial" w:cs="Arial"/>
      <w:lang w:val="ru-RU"/>
    </w:rPr>
  </w:style>
  <w:style w:type="character" w:customStyle="1" w:styleId="WW8Num6z4">
    <w:name w:val="WW8Num6z4"/>
    <w:uiPriority w:val="99"/>
    <w:rsid w:val="006679BB"/>
    <w:rPr>
      <w:rFonts w:ascii="Arial" w:hAnsi="Arial" w:cs="Arial"/>
      <w:lang w:val="ru-RU"/>
    </w:rPr>
  </w:style>
  <w:style w:type="character" w:customStyle="1" w:styleId="WW8Num6z5">
    <w:name w:val="WW8Num6z5"/>
    <w:uiPriority w:val="99"/>
    <w:rsid w:val="006679BB"/>
    <w:rPr>
      <w:rFonts w:ascii="Arial" w:hAnsi="Arial" w:cs="Arial"/>
      <w:lang w:val="ru-RU"/>
    </w:rPr>
  </w:style>
  <w:style w:type="character" w:customStyle="1" w:styleId="WW8Num6z6">
    <w:name w:val="WW8Num6z6"/>
    <w:uiPriority w:val="99"/>
    <w:rsid w:val="006679BB"/>
    <w:rPr>
      <w:rFonts w:ascii="Arial" w:hAnsi="Arial" w:cs="Arial"/>
      <w:lang w:val="ru-RU"/>
    </w:rPr>
  </w:style>
  <w:style w:type="character" w:customStyle="1" w:styleId="WW8Num6z7">
    <w:name w:val="WW8Num6z7"/>
    <w:uiPriority w:val="99"/>
    <w:rsid w:val="006679BB"/>
    <w:rPr>
      <w:rFonts w:ascii="Arial" w:hAnsi="Arial" w:cs="Arial"/>
      <w:lang w:val="ru-RU"/>
    </w:rPr>
  </w:style>
  <w:style w:type="character" w:customStyle="1" w:styleId="WW8Num6z8">
    <w:name w:val="WW8Num6z8"/>
    <w:uiPriority w:val="99"/>
    <w:rsid w:val="006679BB"/>
    <w:rPr>
      <w:rFonts w:ascii="Arial" w:hAnsi="Arial" w:cs="Arial"/>
      <w:lang w:val="ru-RU"/>
    </w:rPr>
  </w:style>
  <w:style w:type="character" w:customStyle="1" w:styleId="100">
    <w:name w:val="Основной шрифт абзаца10"/>
    <w:uiPriority w:val="99"/>
    <w:rsid w:val="006679BB"/>
    <w:rPr>
      <w:rFonts w:ascii="Arial" w:hAnsi="Arial" w:cs="Arial"/>
      <w:lang w:val="ru-RU"/>
    </w:rPr>
  </w:style>
  <w:style w:type="character" w:customStyle="1" w:styleId="9">
    <w:name w:val="Основной шрифт абзаца9"/>
    <w:uiPriority w:val="99"/>
    <w:rsid w:val="006679BB"/>
    <w:rPr>
      <w:rFonts w:ascii="Arial" w:hAnsi="Arial" w:cs="Arial"/>
      <w:lang w:val="ru-RU"/>
    </w:rPr>
  </w:style>
  <w:style w:type="character" w:customStyle="1" w:styleId="8">
    <w:name w:val="Основной шрифт абзаца8"/>
    <w:uiPriority w:val="99"/>
    <w:rsid w:val="006679BB"/>
    <w:rPr>
      <w:rFonts w:ascii="Arial" w:hAnsi="Arial" w:cs="Arial"/>
      <w:lang w:val="ru-RU"/>
    </w:rPr>
  </w:style>
  <w:style w:type="character" w:customStyle="1" w:styleId="7">
    <w:name w:val="Основной шрифт абзаца7"/>
    <w:uiPriority w:val="99"/>
    <w:rsid w:val="006679BB"/>
    <w:rPr>
      <w:rFonts w:ascii="Arial" w:hAnsi="Arial" w:cs="Arial"/>
      <w:lang w:val="ru-RU"/>
    </w:rPr>
  </w:style>
  <w:style w:type="character" w:customStyle="1" w:styleId="6">
    <w:name w:val="Основной шрифт абзаца6"/>
    <w:uiPriority w:val="99"/>
    <w:rsid w:val="006679BB"/>
    <w:rPr>
      <w:rFonts w:ascii="Arial" w:hAnsi="Arial" w:cs="Arial"/>
      <w:lang w:val="ru-RU"/>
    </w:rPr>
  </w:style>
  <w:style w:type="character" w:customStyle="1" w:styleId="5">
    <w:name w:val="Основной шрифт абзаца5"/>
    <w:uiPriority w:val="99"/>
    <w:rsid w:val="006679BB"/>
    <w:rPr>
      <w:rFonts w:ascii="Arial" w:hAnsi="Arial" w:cs="Arial"/>
      <w:lang w:val="ru-RU"/>
    </w:rPr>
  </w:style>
  <w:style w:type="character" w:customStyle="1" w:styleId="4">
    <w:name w:val="Основной шрифт абзаца4"/>
    <w:uiPriority w:val="99"/>
    <w:rsid w:val="006679BB"/>
    <w:rPr>
      <w:rFonts w:ascii="Arial" w:hAnsi="Arial" w:cs="Arial"/>
      <w:lang w:val="ru-RU"/>
    </w:rPr>
  </w:style>
  <w:style w:type="character" w:customStyle="1" w:styleId="3">
    <w:name w:val="Основной шрифт абзаца3"/>
    <w:uiPriority w:val="99"/>
    <w:rsid w:val="006679BB"/>
    <w:rPr>
      <w:rFonts w:ascii="Arial" w:hAnsi="Arial" w:cs="Arial"/>
      <w:lang w:val="ru-RU"/>
    </w:rPr>
  </w:style>
  <w:style w:type="character" w:customStyle="1" w:styleId="2">
    <w:name w:val="Основной шрифт абзаца2"/>
    <w:uiPriority w:val="99"/>
    <w:rsid w:val="006679BB"/>
    <w:rPr>
      <w:rFonts w:ascii="Arial" w:hAnsi="Arial" w:cs="Arial"/>
      <w:lang w:val="ru-RU"/>
    </w:rPr>
  </w:style>
  <w:style w:type="character" w:customStyle="1" w:styleId="12">
    <w:name w:val="Основной шрифт абзаца12"/>
    <w:uiPriority w:val="99"/>
    <w:rsid w:val="006679BB"/>
    <w:rPr>
      <w:rFonts w:ascii="Arial" w:hAnsi="Arial" w:cs="Arial"/>
      <w:lang w:val="ru-RU"/>
    </w:rPr>
  </w:style>
  <w:style w:type="character" w:customStyle="1" w:styleId="a">
    <w:name w:val="Символ нумерации"/>
    <w:uiPriority w:val="99"/>
    <w:rsid w:val="006679BB"/>
    <w:rPr>
      <w:rFonts w:ascii="Arial" w:hAnsi="Arial" w:cs="Arial"/>
      <w:lang w:val="ru-RU"/>
    </w:rPr>
  </w:style>
  <w:style w:type="character" w:customStyle="1" w:styleId="a0">
    <w:name w:val="Название Знак"/>
    <w:uiPriority w:val="99"/>
    <w:rsid w:val="006679BB"/>
    <w:rPr>
      <w:rFonts w:ascii="Cambria" w:hAnsi="Cambria" w:cs="Cambria"/>
      <w:color w:val="17365D"/>
      <w:spacing w:val="5"/>
      <w:sz w:val="52"/>
      <w:szCs w:val="52"/>
      <w:lang w:val="ru-RU"/>
    </w:rPr>
  </w:style>
  <w:style w:type="character" w:customStyle="1" w:styleId="a1">
    <w:name w:val="Текст выноски Знак"/>
    <w:uiPriority w:val="99"/>
    <w:rsid w:val="006679BB"/>
    <w:rPr>
      <w:rFonts w:ascii="Tahoma" w:hAnsi="Tahoma" w:cs="Tahoma"/>
      <w:sz w:val="16"/>
      <w:szCs w:val="16"/>
      <w:lang w:val="ru-RU"/>
    </w:rPr>
  </w:style>
  <w:style w:type="character" w:customStyle="1" w:styleId="WWCharLFO1LVL1">
    <w:name w:val="WW_CharLFO1LVL1"/>
    <w:uiPriority w:val="99"/>
    <w:rsid w:val="006679BB"/>
    <w:rPr>
      <w:rFonts w:ascii="Arial" w:hAnsi="Arial" w:cs="Arial"/>
      <w:b/>
      <w:bCs/>
      <w:sz w:val="28"/>
      <w:szCs w:val="28"/>
      <w:lang w:val="ru-RU"/>
    </w:rPr>
  </w:style>
  <w:style w:type="character" w:customStyle="1" w:styleId="WW8Num5z3">
    <w:name w:val="WW8Num5z3"/>
    <w:uiPriority w:val="99"/>
    <w:rsid w:val="006679BB"/>
    <w:rPr>
      <w:rFonts w:ascii="Symbol" w:hAnsi="Symbol" w:cs="Symbol"/>
    </w:rPr>
  </w:style>
  <w:style w:type="character" w:customStyle="1" w:styleId="a2">
    <w:name w:val="Верхний колонтитул Знак"/>
    <w:uiPriority w:val="99"/>
    <w:rsid w:val="006679BB"/>
    <w:rPr>
      <w:rFonts w:ascii="Arial" w:hAnsi="Arial" w:cs="Arial"/>
      <w:lang w:val="ru-RU"/>
    </w:rPr>
  </w:style>
  <w:style w:type="character" w:customStyle="1" w:styleId="a3">
    <w:name w:val="Нижний колонтитул Знак"/>
    <w:uiPriority w:val="99"/>
    <w:rsid w:val="006679BB"/>
    <w:rPr>
      <w:rFonts w:ascii="Arial" w:hAnsi="Arial" w:cs="Arial"/>
      <w:lang w:val="ru-RU"/>
    </w:rPr>
  </w:style>
  <w:style w:type="character" w:styleId="Hyperlink">
    <w:name w:val="Hyperlink"/>
    <w:basedOn w:val="DefaultParagraphFont"/>
    <w:uiPriority w:val="99"/>
    <w:rsid w:val="006679BB"/>
    <w:rPr>
      <w:rFonts w:ascii="Arial" w:hAnsi="Arial" w:cs="Arial"/>
      <w:color w:val="auto"/>
      <w:u w:val="single"/>
      <w:lang w:val="ru-RU"/>
    </w:rPr>
  </w:style>
  <w:style w:type="character" w:customStyle="1" w:styleId="BodyTextChar">
    <w:name w:val="Body Text Char"/>
    <w:uiPriority w:val="99"/>
    <w:rsid w:val="006679BB"/>
    <w:rPr>
      <w:rFonts w:ascii="Times New Roman" w:hAnsi="Times New Roman" w:cs="Times New Roman"/>
      <w:sz w:val="24"/>
      <w:szCs w:val="24"/>
    </w:rPr>
  </w:style>
  <w:style w:type="character" w:customStyle="1" w:styleId="BodyTextChar1">
    <w:name w:val="Body Text Char1"/>
    <w:uiPriority w:val="99"/>
    <w:rsid w:val="006679BB"/>
    <w:rPr>
      <w:sz w:val="24"/>
      <w:szCs w:val="24"/>
      <w:lang w:val="ru-RU"/>
    </w:rPr>
  </w:style>
  <w:style w:type="character" w:customStyle="1" w:styleId="BodyTextIndentChar">
    <w:name w:val="Body Text Indent Char"/>
    <w:uiPriority w:val="99"/>
    <w:rsid w:val="006679BB"/>
    <w:rPr>
      <w:rFonts w:ascii="Times New Roman" w:hAnsi="Times New Roman" w:cs="Times New Roman"/>
      <w:sz w:val="24"/>
      <w:szCs w:val="24"/>
    </w:rPr>
  </w:style>
  <w:style w:type="character" w:customStyle="1" w:styleId="BodyTextIndentChar1">
    <w:name w:val="Body Text Indent Char1"/>
    <w:uiPriority w:val="99"/>
    <w:rsid w:val="006679BB"/>
    <w:rPr>
      <w:sz w:val="24"/>
      <w:szCs w:val="24"/>
      <w:lang w:val="ru-RU"/>
    </w:rPr>
  </w:style>
  <w:style w:type="character" w:customStyle="1" w:styleId="HeaderChar">
    <w:name w:val="Header Char"/>
    <w:uiPriority w:val="99"/>
    <w:rsid w:val="006679BB"/>
    <w:rPr>
      <w:rFonts w:ascii="Times New Roman" w:hAnsi="Times New Roman" w:cs="Times New Roman"/>
      <w:sz w:val="24"/>
      <w:szCs w:val="24"/>
    </w:rPr>
  </w:style>
  <w:style w:type="character" w:customStyle="1" w:styleId="HeaderChar1">
    <w:name w:val="Header Char1"/>
    <w:uiPriority w:val="99"/>
    <w:rsid w:val="006679BB"/>
    <w:rPr>
      <w:sz w:val="24"/>
      <w:szCs w:val="24"/>
      <w:lang w:val="ru-RU"/>
    </w:rPr>
  </w:style>
  <w:style w:type="character" w:customStyle="1" w:styleId="FooterChar">
    <w:name w:val="Footer Char"/>
    <w:uiPriority w:val="99"/>
    <w:rsid w:val="006679BB"/>
    <w:rPr>
      <w:rFonts w:ascii="Times New Roman" w:hAnsi="Times New Roman" w:cs="Times New Roman"/>
      <w:sz w:val="24"/>
      <w:szCs w:val="24"/>
    </w:rPr>
  </w:style>
  <w:style w:type="character" w:customStyle="1" w:styleId="FooterChar1">
    <w:name w:val="Footer Char1"/>
    <w:uiPriority w:val="99"/>
    <w:rsid w:val="006679BB"/>
    <w:rPr>
      <w:sz w:val="24"/>
      <w:szCs w:val="24"/>
      <w:lang w:val="ru-RU"/>
    </w:rPr>
  </w:style>
  <w:style w:type="character" w:customStyle="1" w:styleId="SubtitleChar">
    <w:name w:val="Subtitle Char"/>
    <w:uiPriority w:val="99"/>
    <w:rsid w:val="006679BB"/>
    <w:rPr>
      <w:rFonts w:ascii="Cambria" w:hAnsi="Cambria" w:cs="Cambria"/>
      <w:sz w:val="24"/>
      <w:szCs w:val="24"/>
    </w:rPr>
  </w:style>
  <w:style w:type="character" w:customStyle="1" w:styleId="SubtitleChar1">
    <w:name w:val="Subtitle Char1"/>
    <w:uiPriority w:val="99"/>
    <w:rsid w:val="006679BB"/>
    <w:rPr>
      <w:rFonts w:ascii="Times New Roman" w:hAnsi="Times New Roman" w:cs="Times New Roman"/>
      <w:i/>
      <w:iCs/>
      <w:sz w:val="28"/>
      <w:szCs w:val="28"/>
      <w:lang w:val="ru-RU"/>
    </w:rPr>
  </w:style>
  <w:style w:type="character" w:customStyle="1" w:styleId="ListLabel1">
    <w:name w:val="ListLabel 1"/>
    <w:uiPriority w:val="99"/>
    <w:rsid w:val="006679BB"/>
    <w:rPr>
      <w:rFonts w:ascii="Times New Roman" w:hAnsi="Times New Roman" w:cs="Times New Roman"/>
      <w:sz w:val="28"/>
      <w:szCs w:val="28"/>
    </w:rPr>
  </w:style>
  <w:style w:type="character" w:customStyle="1" w:styleId="ListLabel2">
    <w:name w:val="ListLabel 2"/>
    <w:uiPriority w:val="99"/>
    <w:rsid w:val="006679BB"/>
    <w:rPr>
      <w:sz w:val="24"/>
      <w:szCs w:val="24"/>
    </w:rPr>
  </w:style>
  <w:style w:type="character" w:customStyle="1" w:styleId="ListLabel3">
    <w:name w:val="ListLabel 3"/>
    <w:uiPriority w:val="99"/>
    <w:rsid w:val="006679BB"/>
    <w:rPr>
      <w:sz w:val="24"/>
      <w:szCs w:val="24"/>
    </w:rPr>
  </w:style>
  <w:style w:type="character" w:customStyle="1" w:styleId="ListLabel4">
    <w:name w:val="ListLabel 4"/>
    <w:uiPriority w:val="99"/>
    <w:rsid w:val="006679BB"/>
    <w:rPr>
      <w:sz w:val="24"/>
      <w:szCs w:val="24"/>
    </w:rPr>
  </w:style>
  <w:style w:type="character" w:customStyle="1" w:styleId="ListLabel5">
    <w:name w:val="ListLabel 5"/>
    <w:uiPriority w:val="99"/>
    <w:rsid w:val="006679BB"/>
    <w:rPr>
      <w:sz w:val="24"/>
      <w:szCs w:val="24"/>
    </w:rPr>
  </w:style>
  <w:style w:type="character" w:customStyle="1" w:styleId="ListLabel6">
    <w:name w:val="ListLabel 6"/>
    <w:uiPriority w:val="99"/>
    <w:rsid w:val="006679BB"/>
    <w:rPr>
      <w:sz w:val="24"/>
      <w:szCs w:val="24"/>
    </w:rPr>
  </w:style>
  <w:style w:type="character" w:customStyle="1" w:styleId="ListLabel7">
    <w:name w:val="ListLabel 7"/>
    <w:uiPriority w:val="99"/>
    <w:rsid w:val="006679BB"/>
    <w:rPr>
      <w:sz w:val="24"/>
      <w:szCs w:val="24"/>
    </w:rPr>
  </w:style>
  <w:style w:type="character" w:customStyle="1" w:styleId="ListLabel8">
    <w:name w:val="ListLabel 8"/>
    <w:uiPriority w:val="99"/>
    <w:rsid w:val="006679BB"/>
    <w:rPr>
      <w:sz w:val="24"/>
      <w:szCs w:val="24"/>
    </w:rPr>
  </w:style>
  <w:style w:type="character" w:customStyle="1" w:styleId="ListLabel9">
    <w:name w:val="ListLabel 9"/>
    <w:uiPriority w:val="99"/>
    <w:rsid w:val="006679BB"/>
    <w:rPr>
      <w:sz w:val="24"/>
      <w:szCs w:val="24"/>
    </w:rPr>
  </w:style>
  <w:style w:type="character" w:customStyle="1" w:styleId="ListLabel10">
    <w:name w:val="ListLabel 10"/>
    <w:uiPriority w:val="99"/>
    <w:rsid w:val="006679BB"/>
    <w:rPr>
      <w:rFonts w:ascii="Times New Roman" w:hAnsi="Times New Roman" w:cs="Times New Roman"/>
      <w:sz w:val="28"/>
      <w:szCs w:val="28"/>
    </w:rPr>
  </w:style>
  <w:style w:type="character" w:customStyle="1" w:styleId="ListLabel11">
    <w:name w:val="ListLabel 11"/>
    <w:uiPriority w:val="99"/>
    <w:rsid w:val="006679BB"/>
    <w:rPr>
      <w:sz w:val="24"/>
      <w:szCs w:val="24"/>
    </w:rPr>
  </w:style>
  <w:style w:type="character" w:customStyle="1" w:styleId="ListLabel12">
    <w:name w:val="ListLabel 12"/>
    <w:uiPriority w:val="99"/>
    <w:rsid w:val="006679BB"/>
    <w:rPr>
      <w:sz w:val="24"/>
      <w:szCs w:val="24"/>
    </w:rPr>
  </w:style>
  <w:style w:type="character" w:customStyle="1" w:styleId="ListLabel13">
    <w:name w:val="ListLabel 13"/>
    <w:uiPriority w:val="99"/>
    <w:rsid w:val="006679BB"/>
    <w:rPr>
      <w:sz w:val="24"/>
      <w:szCs w:val="24"/>
    </w:rPr>
  </w:style>
  <w:style w:type="character" w:customStyle="1" w:styleId="ListLabel14">
    <w:name w:val="ListLabel 14"/>
    <w:uiPriority w:val="99"/>
    <w:rsid w:val="006679BB"/>
    <w:rPr>
      <w:sz w:val="24"/>
      <w:szCs w:val="24"/>
    </w:rPr>
  </w:style>
  <w:style w:type="character" w:customStyle="1" w:styleId="ListLabel15">
    <w:name w:val="ListLabel 15"/>
    <w:uiPriority w:val="99"/>
    <w:rsid w:val="006679BB"/>
    <w:rPr>
      <w:sz w:val="24"/>
      <w:szCs w:val="24"/>
    </w:rPr>
  </w:style>
  <w:style w:type="character" w:customStyle="1" w:styleId="ListLabel16">
    <w:name w:val="ListLabel 16"/>
    <w:uiPriority w:val="99"/>
    <w:rsid w:val="006679BB"/>
    <w:rPr>
      <w:sz w:val="24"/>
      <w:szCs w:val="24"/>
    </w:rPr>
  </w:style>
  <w:style w:type="character" w:customStyle="1" w:styleId="ListLabel17">
    <w:name w:val="ListLabel 17"/>
    <w:uiPriority w:val="99"/>
    <w:rsid w:val="006679BB"/>
    <w:rPr>
      <w:sz w:val="24"/>
      <w:szCs w:val="24"/>
    </w:rPr>
  </w:style>
  <w:style w:type="character" w:customStyle="1" w:styleId="ListLabel18">
    <w:name w:val="ListLabel 18"/>
    <w:uiPriority w:val="99"/>
    <w:rsid w:val="006679BB"/>
    <w:rPr>
      <w:sz w:val="24"/>
      <w:szCs w:val="24"/>
    </w:rPr>
  </w:style>
  <w:style w:type="character" w:customStyle="1" w:styleId="ListLabel19">
    <w:name w:val="ListLabel 19"/>
    <w:uiPriority w:val="99"/>
    <w:rsid w:val="006679BB"/>
    <w:rPr>
      <w:rFonts w:ascii="Times New Roman" w:hAnsi="Times New Roman" w:cs="Times New Roman"/>
      <w:sz w:val="28"/>
      <w:szCs w:val="28"/>
    </w:rPr>
  </w:style>
  <w:style w:type="character" w:customStyle="1" w:styleId="ListLabel20">
    <w:name w:val="ListLabel 20"/>
    <w:uiPriority w:val="99"/>
    <w:rsid w:val="006679BB"/>
    <w:rPr>
      <w:sz w:val="24"/>
      <w:szCs w:val="24"/>
    </w:rPr>
  </w:style>
  <w:style w:type="character" w:customStyle="1" w:styleId="ListLabel21">
    <w:name w:val="ListLabel 21"/>
    <w:uiPriority w:val="99"/>
    <w:rsid w:val="006679BB"/>
    <w:rPr>
      <w:sz w:val="24"/>
      <w:szCs w:val="24"/>
    </w:rPr>
  </w:style>
  <w:style w:type="character" w:customStyle="1" w:styleId="ListLabel22">
    <w:name w:val="ListLabel 22"/>
    <w:uiPriority w:val="99"/>
    <w:rsid w:val="006679BB"/>
    <w:rPr>
      <w:sz w:val="24"/>
      <w:szCs w:val="24"/>
    </w:rPr>
  </w:style>
  <w:style w:type="character" w:customStyle="1" w:styleId="ListLabel23">
    <w:name w:val="ListLabel 23"/>
    <w:uiPriority w:val="99"/>
    <w:rsid w:val="006679BB"/>
    <w:rPr>
      <w:sz w:val="24"/>
      <w:szCs w:val="24"/>
    </w:rPr>
  </w:style>
  <w:style w:type="character" w:customStyle="1" w:styleId="ListLabel24">
    <w:name w:val="ListLabel 24"/>
    <w:uiPriority w:val="99"/>
    <w:rsid w:val="006679BB"/>
    <w:rPr>
      <w:sz w:val="24"/>
      <w:szCs w:val="24"/>
    </w:rPr>
  </w:style>
  <w:style w:type="character" w:customStyle="1" w:styleId="ListLabel25">
    <w:name w:val="ListLabel 25"/>
    <w:uiPriority w:val="99"/>
    <w:rsid w:val="006679BB"/>
    <w:rPr>
      <w:sz w:val="24"/>
      <w:szCs w:val="24"/>
    </w:rPr>
  </w:style>
  <w:style w:type="character" w:customStyle="1" w:styleId="ListLabel26">
    <w:name w:val="ListLabel 26"/>
    <w:uiPriority w:val="99"/>
    <w:rsid w:val="006679BB"/>
    <w:rPr>
      <w:sz w:val="24"/>
      <w:szCs w:val="24"/>
    </w:rPr>
  </w:style>
  <w:style w:type="character" w:customStyle="1" w:styleId="ListLabel27">
    <w:name w:val="ListLabel 27"/>
    <w:uiPriority w:val="99"/>
    <w:rsid w:val="006679BB"/>
    <w:rPr>
      <w:sz w:val="24"/>
      <w:szCs w:val="24"/>
    </w:rPr>
  </w:style>
  <w:style w:type="character" w:customStyle="1" w:styleId="ListLabel28">
    <w:name w:val="ListLabel 28"/>
    <w:uiPriority w:val="99"/>
    <w:rsid w:val="006679BB"/>
    <w:rPr>
      <w:sz w:val="28"/>
      <w:szCs w:val="28"/>
    </w:rPr>
  </w:style>
  <w:style w:type="character" w:customStyle="1" w:styleId="ListLabel29">
    <w:name w:val="ListLabel 29"/>
    <w:uiPriority w:val="99"/>
    <w:rsid w:val="006679BB"/>
    <w:rPr>
      <w:sz w:val="24"/>
      <w:szCs w:val="24"/>
    </w:rPr>
  </w:style>
  <w:style w:type="character" w:customStyle="1" w:styleId="ListLabel30">
    <w:name w:val="ListLabel 30"/>
    <w:uiPriority w:val="99"/>
    <w:rsid w:val="006679BB"/>
    <w:rPr>
      <w:sz w:val="24"/>
      <w:szCs w:val="24"/>
    </w:rPr>
  </w:style>
  <w:style w:type="character" w:customStyle="1" w:styleId="ListLabel31">
    <w:name w:val="ListLabel 31"/>
    <w:uiPriority w:val="99"/>
    <w:rsid w:val="006679BB"/>
    <w:rPr>
      <w:sz w:val="24"/>
      <w:szCs w:val="24"/>
    </w:rPr>
  </w:style>
  <w:style w:type="character" w:customStyle="1" w:styleId="ListLabel32">
    <w:name w:val="ListLabel 32"/>
    <w:uiPriority w:val="99"/>
    <w:rsid w:val="006679BB"/>
    <w:rPr>
      <w:sz w:val="24"/>
      <w:szCs w:val="24"/>
    </w:rPr>
  </w:style>
  <w:style w:type="character" w:customStyle="1" w:styleId="ListLabel33">
    <w:name w:val="ListLabel 33"/>
    <w:uiPriority w:val="99"/>
    <w:rsid w:val="006679BB"/>
    <w:rPr>
      <w:sz w:val="24"/>
      <w:szCs w:val="24"/>
    </w:rPr>
  </w:style>
  <w:style w:type="character" w:customStyle="1" w:styleId="ListLabel34">
    <w:name w:val="ListLabel 34"/>
    <w:uiPriority w:val="99"/>
    <w:rsid w:val="006679BB"/>
    <w:rPr>
      <w:sz w:val="24"/>
      <w:szCs w:val="24"/>
    </w:rPr>
  </w:style>
  <w:style w:type="character" w:customStyle="1" w:styleId="ListLabel35">
    <w:name w:val="ListLabel 35"/>
    <w:uiPriority w:val="99"/>
    <w:rsid w:val="006679BB"/>
    <w:rPr>
      <w:sz w:val="24"/>
      <w:szCs w:val="24"/>
    </w:rPr>
  </w:style>
  <w:style w:type="character" w:customStyle="1" w:styleId="ListLabel36">
    <w:name w:val="ListLabel 36"/>
    <w:uiPriority w:val="99"/>
    <w:rsid w:val="006679BB"/>
    <w:rPr>
      <w:sz w:val="24"/>
      <w:szCs w:val="24"/>
    </w:rPr>
  </w:style>
  <w:style w:type="character" w:customStyle="1" w:styleId="ListLabel37">
    <w:name w:val="ListLabel 37"/>
    <w:uiPriority w:val="99"/>
    <w:rsid w:val="006679BB"/>
    <w:rPr>
      <w:rFonts w:ascii="Times New Roman" w:hAnsi="Times New Roman" w:cs="Times New Roman"/>
      <w:sz w:val="28"/>
      <w:szCs w:val="28"/>
    </w:rPr>
  </w:style>
  <w:style w:type="character" w:customStyle="1" w:styleId="ListLabel38">
    <w:name w:val="ListLabel 38"/>
    <w:uiPriority w:val="99"/>
    <w:rsid w:val="006679BB"/>
    <w:rPr>
      <w:sz w:val="24"/>
      <w:szCs w:val="24"/>
    </w:rPr>
  </w:style>
  <w:style w:type="character" w:customStyle="1" w:styleId="ListLabel39">
    <w:name w:val="ListLabel 39"/>
    <w:uiPriority w:val="99"/>
    <w:rsid w:val="006679BB"/>
    <w:rPr>
      <w:sz w:val="24"/>
      <w:szCs w:val="24"/>
    </w:rPr>
  </w:style>
  <w:style w:type="character" w:customStyle="1" w:styleId="ListLabel40">
    <w:name w:val="ListLabel 40"/>
    <w:uiPriority w:val="99"/>
    <w:rsid w:val="006679BB"/>
    <w:rPr>
      <w:sz w:val="24"/>
      <w:szCs w:val="24"/>
    </w:rPr>
  </w:style>
  <w:style w:type="character" w:customStyle="1" w:styleId="ListLabel41">
    <w:name w:val="ListLabel 41"/>
    <w:uiPriority w:val="99"/>
    <w:rsid w:val="006679BB"/>
    <w:rPr>
      <w:sz w:val="24"/>
      <w:szCs w:val="24"/>
    </w:rPr>
  </w:style>
  <w:style w:type="character" w:customStyle="1" w:styleId="ListLabel42">
    <w:name w:val="ListLabel 42"/>
    <w:uiPriority w:val="99"/>
    <w:rsid w:val="006679BB"/>
    <w:rPr>
      <w:sz w:val="24"/>
      <w:szCs w:val="24"/>
    </w:rPr>
  </w:style>
  <w:style w:type="character" w:customStyle="1" w:styleId="ListLabel43">
    <w:name w:val="ListLabel 43"/>
    <w:uiPriority w:val="99"/>
    <w:rsid w:val="006679BB"/>
    <w:rPr>
      <w:sz w:val="24"/>
      <w:szCs w:val="24"/>
    </w:rPr>
  </w:style>
  <w:style w:type="character" w:customStyle="1" w:styleId="ListLabel44">
    <w:name w:val="ListLabel 44"/>
    <w:uiPriority w:val="99"/>
    <w:rsid w:val="006679BB"/>
    <w:rPr>
      <w:sz w:val="24"/>
      <w:szCs w:val="24"/>
    </w:rPr>
  </w:style>
  <w:style w:type="character" w:customStyle="1" w:styleId="ListLabel45">
    <w:name w:val="ListLabel 45"/>
    <w:uiPriority w:val="99"/>
    <w:rsid w:val="006679BB"/>
    <w:rPr>
      <w:sz w:val="24"/>
      <w:szCs w:val="24"/>
    </w:rPr>
  </w:style>
  <w:style w:type="character" w:customStyle="1" w:styleId="ListLabel46">
    <w:name w:val="ListLabel 46"/>
    <w:uiPriority w:val="99"/>
    <w:rsid w:val="006679BB"/>
    <w:rPr>
      <w:rFonts w:ascii="Times New Roman" w:hAnsi="Times New Roman" w:cs="Times New Roman"/>
      <w:sz w:val="28"/>
      <w:szCs w:val="28"/>
    </w:rPr>
  </w:style>
  <w:style w:type="character" w:customStyle="1" w:styleId="ListLabel47">
    <w:name w:val="ListLabel 47"/>
    <w:uiPriority w:val="99"/>
    <w:rsid w:val="006679BB"/>
    <w:rPr>
      <w:sz w:val="24"/>
      <w:szCs w:val="24"/>
    </w:rPr>
  </w:style>
  <w:style w:type="character" w:customStyle="1" w:styleId="ListLabel48">
    <w:name w:val="ListLabel 48"/>
    <w:uiPriority w:val="99"/>
    <w:rsid w:val="006679BB"/>
    <w:rPr>
      <w:sz w:val="24"/>
      <w:szCs w:val="24"/>
    </w:rPr>
  </w:style>
  <w:style w:type="character" w:customStyle="1" w:styleId="ListLabel49">
    <w:name w:val="ListLabel 49"/>
    <w:uiPriority w:val="99"/>
    <w:rsid w:val="006679BB"/>
    <w:rPr>
      <w:sz w:val="24"/>
      <w:szCs w:val="24"/>
    </w:rPr>
  </w:style>
  <w:style w:type="character" w:customStyle="1" w:styleId="ListLabel50">
    <w:name w:val="ListLabel 50"/>
    <w:uiPriority w:val="99"/>
    <w:rsid w:val="006679BB"/>
    <w:rPr>
      <w:sz w:val="24"/>
      <w:szCs w:val="24"/>
    </w:rPr>
  </w:style>
  <w:style w:type="character" w:customStyle="1" w:styleId="ListLabel51">
    <w:name w:val="ListLabel 51"/>
    <w:uiPriority w:val="99"/>
    <w:rsid w:val="006679BB"/>
    <w:rPr>
      <w:sz w:val="24"/>
      <w:szCs w:val="24"/>
    </w:rPr>
  </w:style>
  <w:style w:type="character" w:customStyle="1" w:styleId="ListLabel52">
    <w:name w:val="ListLabel 52"/>
    <w:uiPriority w:val="99"/>
    <w:rsid w:val="006679BB"/>
    <w:rPr>
      <w:sz w:val="24"/>
      <w:szCs w:val="24"/>
    </w:rPr>
  </w:style>
  <w:style w:type="character" w:customStyle="1" w:styleId="ListLabel53">
    <w:name w:val="ListLabel 53"/>
    <w:uiPriority w:val="99"/>
    <w:rsid w:val="006679BB"/>
    <w:rPr>
      <w:sz w:val="24"/>
      <w:szCs w:val="24"/>
    </w:rPr>
  </w:style>
  <w:style w:type="character" w:customStyle="1" w:styleId="ListLabel54">
    <w:name w:val="ListLabel 54"/>
    <w:uiPriority w:val="99"/>
    <w:rsid w:val="006679BB"/>
    <w:rPr>
      <w:sz w:val="24"/>
      <w:szCs w:val="24"/>
    </w:rPr>
  </w:style>
  <w:style w:type="paragraph" w:customStyle="1" w:styleId="1">
    <w:name w:val="Заголовок1"/>
    <w:basedOn w:val="Normal"/>
    <w:next w:val="BodyText"/>
    <w:uiPriority w:val="99"/>
    <w:rsid w:val="006679BB"/>
    <w:pPr>
      <w:keepNext/>
      <w:spacing w:before="240" w:after="120"/>
    </w:pPr>
    <w:rPr>
      <w:rFonts w:ascii="Arial" w:hAnsi="Arial" w:cs="Arial"/>
      <w:sz w:val="28"/>
      <w:szCs w:val="28"/>
    </w:rPr>
  </w:style>
  <w:style w:type="paragraph" w:styleId="BodyText">
    <w:name w:val="Body Text"/>
    <w:basedOn w:val="Normal"/>
    <w:link w:val="BodyTextChar2"/>
    <w:uiPriority w:val="99"/>
    <w:rsid w:val="006679BB"/>
    <w:pPr>
      <w:spacing w:after="120"/>
    </w:pPr>
  </w:style>
  <w:style w:type="character" w:customStyle="1" w:styleId="BodyTextChar2">
    <w:name w:val="Body Text Char2"/>
    <w:basedOn w:val="DefaultParagraphFont"/>
    <w:link w:val="BodyText"/>
    <w:uiPriority w:val="99"/>
    <w:locked/>
    <w:rsid w:val="006679BB"/>
    <w:rPr>
      <w:rFonts w:ascii="Times New Roman" w:hAnsi="Times New Roman" w:cs="Times New Roman"/>
      <w:color w:val="00000A"/>
      <w:sz w:val="24"/>
      <w:szCs w:val="24"/>
      <w:lang w:eastAsia="ar-SA" w:bidi="ar-SA"/>
    </w:rPr>
  </w:style>
  <w:style w:type="paragraph" w:styleId="List">
    <w:name w:val="List"/>
    <w:basedOn w:val="BodyText"/>
    <w:uiPriority w:val="99"/>
    <w:rsid w:val="006679BB"/>
  </w:style>
  <w:style w:type="paragraph" w:styleId="Title">
    <w:name w:val="Title"/>
    <w:basedOn w:val="Normal"/>
    <w:link w:val="TitleChar"/>
    <w:uiPriority w:val="99"/>
    <w:qFormat/>
    <w:rsid w:val="006679BB"/>
    <w:pPr>
      <w:suppressLineNumbers/>
      <w:spacing w:before="120" w:after="120"/>
    </w:pPr>
    <w:rPr>
      <w:i/>
      <w:iCs/>
    </w:rPr>
  </w:style>
  <w:style w:type="character" w:customStyle="1" w:styleId="TitleChar">
    <w:name w:val="Title Char"/>
    <w:basedOn w:val="DefaultParagraphFont"/>
    <w:link w:val="Title"/>
    <w:uiPriority w:val="99"/>
    <w:locked/>
    <w:rsid w:val="006679BB"/>
    <w:rPr>
      <w:rFonts w:ascii="Times New Roman" w:hAnsi="Times New Roman" w:cs="Times New Roman"/>
      <w:i/>
      <w:iCs/>
      <w:color w:val="00000A"/>
      <w:sz w:val="24"/>
      <w:szCs w:val="24"/>
      <w:lang w:eastAsia="ar-SA" w:bidi="ar-SA"/>
    </w:rPr>
  </w:style>
  <w:style w:type="paragraph" w:customStyle="1" w:styleId="110">
    <w:name w:val="Указатель11"/>
    <w:basedOn w:val="Normal"/>
    <w:uiPriority w:val="99"/>
    <w:rsid w:val="006679BB"/>
    <w:pPr>
      <w:suppressLineNumbers/>
    </w:pPr>
  </w:style>
  <w:style w:type="paragraph" w:customStyle="1" w:styleId="111">
    <w:name w:val="Название объекта11"/>
    <w:basedOn w:val="Normal"/>
    <w:uiPriority w:val="99"/>
    <w:rsid w:val="006679BB"/>
    <w:pPr>
      <w:suppressLineNumbers/>
      <w:spacing w:before="120" w:after="120"/>
    </w:pPr>
    <w:rPr>
      <w:i/>
      <w:iCs/>
    </w:rPr>
  </w:style>
  <w:style w:type="paragraph" w:customStyle="1" w:styleId="101">
    <w:name w:val="Указатель10"/>
    <w:basedOn w:val="Normal"/>
    <w:uiPriority w:val="99"/>
    <w:rsid w:val="006679BB"/>
  </w:style>
  <w:style w:type="paragraph" w:customStyle="1" w:styleId="13">
    <w:name w:val="Название объекта1"/>
    <w:basedOn w:val="Normal"/>
    <w:next w:val="Normal"/>
    <w:uiPriority w:val="99"/>
    <w:rsid w:val="006679BB"/>
    <w:pPr>
      <w:spacing w:before="120" w:after="120"/>
    </w:pPr>
    <w:rPr>
      <w:i/>
      <w:iCs/>
    </w:rPr>
  </w:style>
  <w:style w:type="paragraph" w:customStyle="1" w:styleId="14">
    <w:name w:val="Обычный1"/>
    <w:uiPriority w:val="99"/>
    <w:rsid w:val="006679BB"/>
    <w:pPr>
      <w:widowControl w:val="0"/>
      <w:suppressAutoHyphens/>
      <w:spacing w:line="100" w:lineRule="atLeast"/>
    </w:pPr>
    <w:rPr>
      <w:rFonts w:ascii="Times New Roman" w:hAnsi="Times New Roman"/>
      <w:color w:val="00000A"/>
      <w:sz w:val="24"/>
      <w:szCs w:val="24"/>
      <w:lang w:eastAsia="ar-SA"/>
    </w:rPr>
  </w:style>
  <w:style w:type="paragraph" w:customStyle="1" w:styleId="102">
    <w:name w:val="Название объекта10"/>
    <w:basedOn w:val="Normal"/>
    <w:uiPriority w:val="99"/>
    <w:rsid w:val="006679BB"/>
    <w:pPr>
      <w:spacing w:before="120" w:after="120"/>
    </w:pPr>
    <w:rPr>
      <w:i/>
      <w:iCs/>
    </w:rPr>
  </w:style>
  <w:style w:type="paragraph" w:customStyle="1" w:styleId="90">
    <w:name w:val="Указатель9"/>
    <w:basedOn w:val="Normal"/>
    <w:uiPriority w:val="99"/>
    <w:rsid w:val="006679BB"/>
  </w:style>
  <w:style w:type="paragraph" w:customStyle="1" w:styleId="91">
    <w:name w:val="Название объекта9"/>
    <w:basedOn w:val="Normal"/>
    <w:uiPriority w:val="99"/>
    <w:rsid w:val="006679BB"/>
    <w:pPr>
      <w:spacing w:before="120" w:after="120"/>
    </w:pPr>
    <w:rPr>
      <w:i/>
      <w:iCs/>
    </w:rPr>
  </w:style>
  <w:style w:type="paragraph" w:customStyle="1" w:styleId="80">
    <w:name w:val="Указатель8"/>
    <w:basedOn w:val="Normal"/>
    <w:uiPriority w:val="99"/>
    <w:rsid w:val="006679BB"/>
  </w:style>
  <w:style w:type="paragraph" w:customStyle="1" w:styleId="81">
    <w:name w:val="Название объекта8"/>
    <w:basedOn w:val="Normal"/>
    <w:uiPriority w:val="99"/>
    <w:rsid w:val="006679BB"/>
    <w:pPr>
      <w:spacing w:before="120" w:after="120"/>
    </w:pPr>
    <w:rPr>
      <w:i/>
      <w:iCs/>
    </w:rPr>
  </w:style>
  <w:style w:type="paragraph" w:customStyle="1" w:styleId="70">
    <w:name w:val="Указатель7"/>
    <w:basedOn w:val="Normal"/>
    <w:uiPriority w:val="99"/>
    <w:rsid w:val="006679BB"/>
  </w:style>
  <w:style w:type="paragraph" w:customStyle="1" w:styleId="71">
    <w:name w:val="Название объекта7"/>
    <w:basedOn w:val="1"/>
    <w:uiPriority w:val="99"/>
    <w:rsid w:val="006679BB"/>
    <w:pPr>
      <w:jc w:val="center"/>
    </w:pPr>
    <w:rPr>
      <w:rFonts w:ascii="Times New Roman" w:hAnsi="Times New Roman" w:cs="Times New Roman"/>
      <w:b/>
      <w:bCs/>
      <w:sz w:val="36"/>
      <w:szCs w:val="36"/>
    </w:rPr>
  </w:style>
  <w:style w:type="paragraph" w:customStyle="1" w:styleId="60">
    <w:name w:val="Указатель6"/>
    <w:basedOn w:val="Normal"/>
    <w:uiPriority w:val="99"/>
    <w:rsid w:val="006679BB"/>
  </w:style>
  <w:style w:type="paragraph" w:customStyle="1" w:styleId="61">
    <w:name w:val="Название объекта6"/>
    <w:basedOn w:val="Normal"/>
    <w:uiPriority w:val="99"/>
    <w:rsid w:val="006679BB"/>
    <w:pPr>
      <w:spacing w:before="120" w:after="120"/>
    </w:pPr>
    <w:rPr>
      <w:i/>
      <w:iCs/>
    </w:rPr>
  </w:style>
  <w:style w:type="paragraph" w:customStyle="1" w:styleId="50">
    <w:name w:val="Указатель5"/>
    <w:basedOn w:val="Normal"/>
    <w:uiPriority w:val="99"/>
    <w:rsid w:val="006679BB"/>
  </w:style>
  <w:style w:type="paragraph" w:customStyle="1" w:styleId="51">
    <w:name w:val="Название объекта5"/>
    <w:basedOn w:val="Normal"/>
    <w:uiPriority w:val="99"/>
    <w:rsid w:val="006679BB"/>
    <w:pPr>
      <w:spacing w:before="120" w:after="120"/>
    </w:pPr>
    <w:rPr>
      <w:i/>
      <w:iCs/>
    </w:rPr>
  </w:style>
  <w:style w:type="paragraph" w:customStyle="1" w:styleId="40">
    <w:name w:val="Указатель4"/>
    <w:basedOn w:val="Normal"/>
    <w:uiPriority w:val="99"/>
    <w:rsid w:val="006679BB"/>
  </w:style>
  <w:style w:type="paragraph" w:customStyle="1" w:styleId="41">
    <w:name w:val="Название объекта4"/>
    <w:basedOn w:val="Normal"/>
    <w:uiPriority w:val="99"/>
    <w:rsid w:val="006679BB"/>
    <w:pPr>
      <w:spacing w:before="120" w:after="120"/>
    </w:pPr>
    <w:rPr>
      <w:i/>
      <w:iCs/>
    </w:rPr>
  </w:style>
  <w:style w:type="paragraph" w:customStyle="1" w:styleId="30">
    <w:name w:val="Указатель3"/>
    <w:basedOn w:val="Normal"/>
    <w:uiPriority w:val="99"/>
    <w:rsid w:val="006679BB"/>
  </w:style>
  <w:style w:type="paragraph" w:customStyle="1" w:styleId="31">
    <w:name w:val="Название объекта3"/>
    <w:basedOn w:val="Normal"/>
    <w:uiPriority w:val="99"/>
    <w:rsid w:val="006679BB"/>
    <w:pPr>
      <w:spacing w:before="120" w:after="120"/>
    </w:pPr>
    <w:rPr>
      <w:i/>
      <w:iCs/>
    </w:rPr>
  </w:style>
  <w:style w:type="paragraph" w:customStyle="1" w:styleId="20">
    <w:name w:val="Указатель2"/>
    <w:basedOn w:val="Normal"/>
    <w:uiPriority w:val="99"/>
    <w:rsid w:val="006679BB"/>
  </w:style>
  <w:style w:type="paragraph" w:customStyle="1" w:styleId="120">
    <w:name w:val="Название объекта12"/>
    <w:basedOn w:val="Normal"/>
    <w:uiPriority w:val="99"/>
    <w:rsid w:val="006679BB"/>
    <w:pPr>
      <w:spacing w:before="120" w:after="120"/>
    </w:pPr>
    <w:rPr>
      <w:i/>
      <w:iCs/>
    </w:rPr>
  </w:style>
  <w:style w:type="paragraph" w:customStyle="1" w:styleId="15">
    <w:name w:val="Указатель1"/>
    <w:basedOn w:val="Normal"/>
    <w:uiPriority w:val="99"/>
    <w:rsid w:val="006679BB"/>
  </w:style>
  <w:style w:type="paragraph" w:customStyle="1" w:styleId="21">
    <w:name w:val="Текст2"/>
    <w:basedOn w:val="Normal"/>
    <w:uiPriority w:val="99"/>
    <w:rsid w:val="006679BB"/>
    <w:pPr>
      <w:spacing w:line="360" w:lineRule="auto"/>
      <w:ind w:firstLine="851"/>
      <w:jc w:val="both"/>
    </w:pPr>
    <w:rPr>
      <w:rFonts w:ascii="Courier New" w:hAnsi="Courier New" w:cs="Courier New"/>
      <w:b/>
      <w:bCs/>
    </w:rPr>
  </w:style>
  <w:style w:type="paragraph" w:customStyle="1" w:styleId="16">
    <w:name w:val="Знак1"/>
    <w:basedOn w:val="Normal"/>
    <w:uiPriority w:val="99"/>
    <w:rsid w:val="006679BB"/>
    <w:pPr>
      <w:spacing w:after="160" w:line="240" w:lineRule="exact"/>
    </w:pPr>
    <w:rPr>
      <w:rFonts w:ascii="Verdana" w:hAnsi="Verdana" w:cs="Verdana"/>
    </w:rPr>
  </w:style>
  <w:style w:type="paragraph" w:customStyle="1" w:styleId="a4">
    <w:name w:val="Содержимое таблицы"/>
    <w:basedOn w:val="Normal"/>
    <w:uiPriority w:val="99"/>
    <w:rsid w:val="006679BB"/>
  </w:style>
  <w:style w:type="paragraph" w:customStyle="1" w:styleId="17">
    <w:name w:val="Текст1"/>
    <w:basedOn w:val="Normal"/>
    <w:uiPriority w:val="99"/>
    <w:rsid w:val="006679BB"/>
    <w:pPr>
      <w:spacing w:line="360" w:lineRule="auto"/>
      <w:ind w:firstLine="851"/>
      <w:jc w:val="both"/>
    </w:pPr>
    <w:rPr>
      <w:rFonts w:ascii="Courier New" w:hAnsi="Courier New" w:cs="Courier New"/>
      <w:b/>
      <w:bCs/>
    </w:rPr>
  </w:style>
  <w:style w:type="paragraph" w:styleId="BodyTextIndent">
    <w:name w:val="Body Text Indent"/>
    <w:basedOn w:val="Normal"/>
    <w:link w:val="BodyTextIndentChar2"/>
    <w:uiPriority w:val="99"/>
    <w:rsid w:val="006679BB"/>
    <w:pPr>
      <w:spacing w:after="120"/>
      <w:ind w:left="283"/>
    </w:pPr>
  </w:style>
  <w:style w:type="character" w:customStyle="1" w:styleId="BodyTextIndentChar2">
    <w:name w:val="Body Text Indent Char2"/>
    <w:basedOn w:val="DefaultParagraphFont"/>
    <w:link w:val="BodyTextIndent"/>
    <w:uiPriority w:val="99"/>
    <w:locked/>
    <w:rsid w:val="006679BB"/>
    <w:rPr>
      <w:rFonts w:ascii="Times New Roman" w:hAnsi="Times New Roman" w:cs="Times New Roman"/>
      <w:color w:val="00000A"/>
      <w:sz w:val="24"/>
      <w:szCs w:val="24"/>
      <w:lang w:eastAsia="ar-SA" w:bidi="ar-SA"/>
    </w:rPr>
  </w:style>
  <w:style w:type="paragraph" w:customStyle="1" w:styleId="Default">
    <w:name w:val="Default"/>
    <w:uiPriority w:val="99"/>
    <w:rsid w:val="006679BB"/>
    <w:pPr>
      <w:suppressAutoHyphens/>
      <w:spacing w:line="100" w:lineRule="atLeast"/>
    </w:pPr>
    <w:rPr>
      <w:rFonts w:ascii="Times New Roman" w:hAnsi="Times New Roman"/>
      <w:color w:val="000000"/>
      <w:sz w:val="24"/>
      <w:szCs w:val="24"/>
      <w:lang w:eastAsia="ar-SA"/>
    </w:rPr>
  </w:style>
  <w:style w:type="paragraph" w:customStyle="1" w:styleId="32">
    <w:name w:val="Текст3"/>
    <w:basedOn w:val="Normal"/>
    <w:uiPriority w:val="99"/>
    <w:rsid w:val="006679BB"/>
    <w:pPr>
      <w:spacing w:line="360" w:lineRule="auto"/>
      <w:ind w:firstLine="851"/>
      <w:jc w:val="both"/>
    </w:pPr>
    <w:rPr>
      <w:rFonts w:ascii="Courier New" w:hAnsi="Courier New" w:cs="Courier New"/>
      <w:b/>
      <w:bCs/>
    </w:rPr>
  </w:style>
  <w:style w:type="paragraph" w:customStyle="1" w:styleId="22">
    <w:name w:val="Название объекта2"/>
    <w:basedOn w:val="14"/>
    <w:uiPriority w:val="99"/>
    <w:rsid w:val="006679BB"/>
    <w:pPr>
      <w:pBdr>
        <w:bottom w:val="single" w:sz="8" w:space="4" w:color="808080"/>
      </w:pBdr>
      <w:spacing w:before="19" w:after="140"/>
      <w:ind w:left="19" w:right="19"/>
    </w:pPr>
    <w:rPr>
      <w:rFonts w:ascii="Cambria" w:hAnsi="Cambria" w:cs="Cambria"/>
      <w:color w:val="17365D"/>
      <w:spacing w:val="5"/>
      <w:sz w:val="52"/>
      <w:szCs w:val="52"/>
    </w:rPr>
  </w:style>
  <w:style w:type="paragraph" w:styleId="BalloonText">
    <w:name w:val="Balloon Text"/>
    <w:basedOn w:val="14"/>
    <w:link w:val="BalloonTextChar"/>
    <w:uiPriority w:val="99"/>
    <w:semiHidden/>
    <w:rsid w:val="006679BB"/>
    <w:rPr>
      <w:rFonts w:ascii="Tahoma" w:hAnsi="Tahoma" w:cs="Tahoma"/>
      <w:sz w:val="16"/>
      <w:szCs w:val="16"/>
    </w:rPr>
  </w:style>
  <w:style w:type="character" w:customStyle="1" w:styleId="BalloonTextChar">
    <w:name w:val="Balloon Text Char"/>
    <w:basedOn w:val="DefaultParagraphFont"/>
    <w:link w:val="BalloonText"/>
    <w:uiPriority w:val="99"/>
    <w:locked/>
    <w:rsid w:val="006679BB"/>
    <w:rPr>
      <w:rFonts w:ascii="Tahoma" w:hAnsi="Tahoma" w:cs="Tahoma"/>
      <w:color w:val="00000A"/>
      <w:sz w:val="16"/>
      <w:szCs w:val="16"/>
      <w:lang w:eastAsia="ar-SA" w:bidi="ar-SA"/>
    </w:rPr>
  </w:style>
  <w:style w:type="paragraph" w:styleId="Header">
    <w:name w:val="header"/>
    <w:basedOn w:val="Normal"/>
    <w:link w:val="HeaderChar2"/>
    <w:uiPriority w:val="99"/>
    <w:rsid w:val="006679BB"/>
    <w:pPr>
      <w:tabs>
        <w:tab w:val="center" w:pos="4677"/>
        <w:tab w:val="right" w:pos="9355"/>
      </w:tabs>
    </w:pPr>
  </w:style>
  <w:style w:type="character" w:customStyle="1" w:styleId="HeaderChar2">
    <w:name w:val="Header Char2"/>
    <w:basedOn w:val="DefaultParagraphFont"/>
    <w:link w:val="Header"/>
    <w:uiPriority w:val="99"/>
    <w:locked/>
    <w:rsid w:val="006679BB"/>
    <w:rPr>
      <w:rFonts w:ascii="Times New Roman" w:hAnsi="Times New Roman" w:cs="Times New Roman"/>
      <w:color w:val="00000A"/>
      <w:sz w:val="24"/>
      <w:szCs w:val="24"/>
      <w:lang w:eastAsia="ar-SA" w:bidi="ar-SA"/>
    </w:rPr>
  </w:style>
  <w:style w:type="paragraph" w:styleId="Footer">
    <w:name w:val="footer"/>
    <w:basedOn w:val="Normal"/>
    <w:link w:val="FooterChar2"/>
    <w:uiPriority w:val="99"/>
    <w:rsid w:val="006679BB"/>
    <w:pPr>
      <w:tabs>
        <w:tab w:val="center" w:pos="4677"/>
        <w:tab w:val="right" w:pos="9355"/>
      </w:tabs>
    </w:pPr>
  </w:style>
  <w:style w:type="character" w:customStyle="1" w:styleId="FooterChar2">
    <w:name w:val="Footer Char2"/>
    <w:basedOn w:val="DefaultParagraphFont"/>
    <w:link w:val="Footer"/>
    <w:uiPriority w:val="99"/>
    <w:locked/>
    <w:rsid w:val="006679BB"/>
    <w:rPr>
      <w:rFonts w:ascii="Times New Roman" w:hAnsi="Times New Roman" w:cs="Times New Roman"/>
      <w:color w:val="00000A"/>
      <w:sz w:val="24"/>
      <w:szCs w:val="24"/>
      <w:lang w:eastAsia="ar-SA" w:bidi="ar-SA"/>
    </w:rPr>
  </w:style>
  <w:style w:type="paragraph" w:customStyle="1" w:styleId="a5">
    <w:name w:val="Заголовок таблицы"/>
    <w:basedOn w:val="a4"/>
    <w:uiPriority w:val="99"/>
    <w:rsid w:val="006679BB"/>
    <w:pPr>
      <w:jc w:val="center"/>
    </w:pPr>
    <w:rPr>
      <w:b/>
      <w:bCs/>
    </w:rPr>
  </w:style>
  <w:style w:type="paragraph" w:customStyle="1" w:styleId="18">
    <w:name w:val="Цитата1"/>
    <w:basedOn w:val="Normal"/>
    <w:uiPriority w:val="99"/>
    <w:rsid w:val="006679BB"/>
    <w:pPr>
      <w:spacing w:after="283"/>
      <w:ind w:left="567" w:right="567"/>
    </w:pPr>
  </w:style>
  <w:style w:type="paragraph" w:styleId="Subtitle">
    <w:name w:val="Subtitle"/>
    <w:basedOn w:val="1"/>
    <w:next w:val="BodyText"/>
    <w:link w:val="SubtitleChar2"/>
    <w:uiPriority w:val="99"/>
    <w:qFormat/>
    <w:rsid w:val="006679BB"/>
    <w:pPr>
      <w:jc w:val="center"/>
    </w:pPr>
    <w:rPr>
      <w:rFonts w:ascii="Times New Roman" w:hAnsi="Times New Roman" w:cs="Times New Roman"/>
      <w:i/>
      <w:iCs/>
    </w:rPr>
  </w:style>
  <w:style w:type="character" w:customStyle="1" w:styleId="SubtitleChar2">
    <w:name w:val="Subtitle Char2"/>
    <w:basedOn w:val="DefaultParagraphFont"/>
    <w:link w:val="Subtitle"/>
    <w:uiPriority w:val="99"/>
    <w:locked/>
    <w:rsid w:val="006679BB"/>
    <w:rPr>
      <w:rFonts w:ascii="Times New Roman" w:hAnsi="Times New Roman" w:cs="Times New Roman"/>
      <w:i/>
      <w:iCs/>
      <w:color w:val="00000A"/>
      <w:sz w:val="28"/>
      <w:szCs w:val="28"/>
      <w:lang w:eastAsia="ar-SA" w:bidi="ar-SA"/>
    </w:rPr>
  </w:style>
  <w:style w:type="paragraph" w:styleId="NormalWeb">
    <w:name w:val="Normal (Web)"/>
    <w:basedOn w:val="Normal"/>
    <w:uiPriority w:val="99"/>
    <w:rsid w:val="006679BB"/>
    <w:pPr>
      <w:widowControl/>
      <w:spacing w:before="100" w:after="100" w:line="360" w:lineRule="auto"/>
    </w:pPr>
  </w:style>
  <w:style w:type="paragraph" w:styleId="NoSpacing">
    <w:name w:val="No Spacing"/>
    <w:link w:val="NoSpacingChar"/>
    <w:uiPriority w:val="99"/>
    <w:qFormat/>
    <w:rsid w:val="00762387"/>
    <w:rPr>
      <w:rFonts w:eastAsia="Times New Roman" w:cs="Calibri"/>
    </w:rPr>
  </w:style>
  <w:style w:type="paragraph" w:customStyle="1" w:styleId="normal0">
    <w:name w:val="normal"/>
    <w:uiPriority w:val="99"/>
    <w:rsid w:val="00762387"/>
    <w:rPr>
      <w:rFonts w:ascii="Times New Roman" w:eastAsia="Times New Roman" w:hAnsi="Times New Roman"/>
      <w:color w:val="000000"/>
      <w:sz w:val="24"/>
      <w:szCs w:val="24"/>
    </w:rPr>
  </w:style>
  <w:style w:type="character" w:customStyle="1" w:styleId="NoSpacingChar">
    <w:name w:val="No Spacing Char"/>
    <w:link w:val="NoSpacing"/>
    <w:uiPriority w:val="99"/>
    <w:locked/>
    <w:rsid w:val="00762387"/>
    <w:rPr>
      <w:rFonts w:eastAsia="Times New Roman"/>
      <w:sz w:val="22"/>
      <w:szCs w:val="22"/>
      <w:lang w:eastAsia="ru-RU"/>
    </w:rPr>
  </w:style>
  <w:style w:type="character" w:styleId="Strong">
    <w:name w:val="Strong"/>
    <w:basedOn w:val="DefaultParagraphFont"/>
    <w:uiPriority w:val="99"/>
    <w:qFormat/>
    <w:rsid w:val="007337EB"/>
    <w:rPr>
      <w:b/>
      <w:bCs/>
    </w:rPr>
  </w:style>
  <w:style w:type="character" w:customStyle="1" w:styleId="apple-converted-space">
    <w:name w:val="apple-converted-space"/>
    <w:basedOn w:val="DefaultParagraphFont"/>
    <w:uiPriority w:val="99"/>
    <w:rsid w:val="00C85C36"/>
  </w:style>
  <w:style w:type="paragraph" w:customStyle="1" w:styleId="p18">
    <w:name w:val="p18"/>
    <w:basedOn w:val="Normal"/>
    <w:uiPriority w:val="99"/>
    <w:rsid w:val="00E416D1"/>
    <w:pPr>
      <w:widowControl/>
      <w:suppressAutoHyphens w:val="0"/>
      <w:spacing w:before="100" w:beforeAutospacing="1" w:after="100" w:afterAutospacing="1" w:line="240" w:lineRule="auto"/>
    </w:pPr>
    <w:rPr>
      <w:rFonts w:eastAsia="SimSun"/>
      <w:color w:val="auto"/>
      <w:lang w:eastAsia="ru-RU"/>
    </w:rPr>
  </w:style>
  <w:style w:type="character" w:customStyle="1" w:styleId="NoSpacingChar1">
    <w:name w:val="No Spacing Char1"/>
    <w:uiPriority w:val="99"/>
    <w:locked/>
    <w:rsid w:val="009652FF"/>
    <w:rPr>
      <w:rFonts w:ascii="Calibri" w:hAnsi="Calibri" w:cs="Calibri"/>
      <w:sz w:val="22"/>
      <w:szCs w:val="22"/>
      <w:lang w:val="ru-RU" w:eastAsia="ru-RU"/>
    </w:rPr>
  </w:style>
  <w:style w:type="paragraph" w:customStyle="1" w:styleId="42">
    <w:name w:val="Без интервала4"/>
    <w:uiPriority w:val="99"/>
    <w:rsid w:val="009652FF"/>
    <w:pPr>
      <w:suppressAutoHyphens/>
    </w:pPr>
    <w:rPr>
      <w:rFonts w:ascii="Times New Roman" w:hAnsi="Times New Roman"/>
    </w:rPr>
  </w:style>
  <w:style w:type="paragraph" w:styleId="ListParagraph">
    <w:name w:val="List Paragraph"/>
    <w:basedOn w:val="Normal"/>
    <w:uiPriority w:val="99"/>
    <w:qFormat/>
    <w:rsid w:val="009652FF"/>
    <w:pPr>
      <w:suppressAutoHyphens w:val="0"/>
      <w:autoSpaceDE w:val="0"/>
      <w:autoSpaceDN w:val="0"/>
      <w:spacing w:line="240" w:lineRule="auto"/>
      <w:ind w:left="220" w:firstLine="710"/>
      <w:jc w:val="both"/>
    </w:pPr>
    <w:rPr>
      <w:rFonts w:eastAsia="Times New Roman"/>
      <w:color w:val="auto"/>
      <w:sz w:val="22"/>
      <w:szCs w:val="22"/>
      <w:lang w:eastAsia="en-US"/>
    </w:rPr>
  </w:style>
  <w:style w:type="character" w:customStyle="1" w:styleId="FontStyle11">
    <w:name w:val="Font Style11"/>
    <w:basedOn w:val="DefaultParagraphFont"/>
    <w:uiPriority w:val="99"/>
    <w:rsid w:val="007A782C"/>
    <w:rPr>
      <w:rFonts w:ascii="Times New Roman" w:hAnsi="Times New Roman" w:cs="Times New Roman"/>
      <w:sz w:val="26"/>
      <w:szCs w:val="26"/>
    </w:rPr>
  </w:style>
  <w:style w:type="paragraph" w:customStyle="1" w:styleId="NoSpacing1">
    <w:name w:val="No Spacing1"/>
    <w:uiPriority w:val="99"/>
    <w:rsid w:val="007A782C"/>
    <w:pPr>
      <w:suppressAutoHyphens/>
    </w:pPr>
    <w:rPr>
      <w:rFonts w:cs="Calibri"/>
    </w:rPr>
  </w:style>
</w:styles>
</file>

<file path=word/webSettings.xml><?xml version="1.0" encoding="utf-8"?>
<w:webSettings xmlns:r="http://schemas.openxmlformats.org/officeDocument/2006/relationships" xmlns:w="http://schemas.openxmlformats.org/wordprocessingml/2006/main">
  <w:divs>
    <w:div w:id="164320642">
      <w:marLeft w:val="0"/>
      <w:marRight w:val="0"/>
      <w:marTop w:val="0"/>
      <w:marBottom w:val="0"/>
      <w:divBdr>
        <w:top w:val="none" w:sz="0" w:space="0" w:color="auto"/>
        <w:left w:val="none" w:sz="0" w:space="0" w:color="auto"/>
        <w:bottom w:val="none" w:sz="0" w:space="0" w:color="auto"/>
        <w:right w:val="none" w:sz="0" w:space="0" w:color="auto"/>
      </w:divBdr>
    </w:div>
    <w:div w:id="164320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47D48D7E26AF5B13E3B7CC6935D52BA6CEAA27D647B40849099011C19ACB05AB4A7912754B2DB1F1075B35E380241D6EEF730AE8963BEW0eE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3147D48D7E26AF5B13E3B7CC6935D52BA6CEAA27D647B40849099011C19ACB05AB4A7912755B7DB1A1075B35E380241D6EEF730AE8963BEW0eEO" TargetMode="External"/><Relationship Id="rId4" Type="http://schemas.openxmlformats.org/officeDocument/2006/relationships/webSettings" Target="webSettings.xml"/><Relationship Id="rId9" Type="http://schemas.openxmlformats.org/officeDocument/2006/relationships/hyperlink" Target="consultantplus://offline/ref=E3147D48D7E26AF5B13E3B7CC6935D52BA6CEAA27D647B40849099011C19ACB05AB4A7912754B3D7151075B35E380241D6EEF730AE8963BEW0e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2864</TotalTime>
  <Pages>42</Pages>
  <Words>16145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Лагунова И В</cp:lastModifiedBy>
  <cp:revision>87</cp:revision>
  <cp:lastPrinted>2023-03-28T10:36:00Z</cp:lastPrinted>
  <dcterms:created xsi:type="dcterms:W3CDTF">2021-02-18T15:40:00Z</dcterms:created>
  <dcterms:modified xsi:type="dcterms:W3CDTF">2023-03-28T10:37:00Z</dcterms:modified>
</cp:coreProperties>
</file>