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1F" w:rsidRDefault="00855E36" w:rsidP="00855E36">
      <w:pPr>
        <w:tabs>
          <w:tab w:val="center" w:pos="4677"/>
          <w:tab w:val="left" w:pos="77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4F031F" w:rsidRDefault="004F0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031F" w:rsidRDefault="00855E3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 w:rsidR="009D2F2D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:rsidR="004F031F" w:rsidRDefault="00855E3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:rsidR="004F031F" w:rsidRDefault="004F031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3063"/>
        <w:gridCol w:w="3169"/>
        <w:gridCol w:w="3124"/>
      </w:tblGrid>
      <w:tr w:rsidR="004F031F">
        <w:tc>
          <w:tcPr>
            <w:tcW w:w="3063" w:type="dxa"/>
          </w:tcPr>
          <w:p w:rsidR="004F031F" w:rsidRDefault="00BF58D4">
            <w:pPr>
              <w:widowControl w:val="0"/>
              <w:spacing w:before="57" w:after="5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июля 2024 г.</w:t>
            </w:r>
          </w:p>
        </w:tc>
        <w:tc>
          <w:tcPr>
            <w:tcW w:w="3169" w:type="dxa"/>
          </w:tcPr>
          <w:p w:rsidR="004F031F" w:rsidRDefault="00855E36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4" w:type="dxa"/>
          </w:tcPr>
          <w:p w:rsidR="004F031F" w:rsidRDefault="00BF58D4">
            <w:pPr>
              <w:widowControl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1424</w:t>
            </w:r>
          </w:p>
        </w:tc>
      </w:tr>
    </w:tbl>
    <w:p w:rsidR="004F031F" w:rsidRDefault="004F031F">
      <w:pPr>
        <w:pStyle w:val="a7"/>
        <w:spacing w:line="240" w:lineRule="exact"/>
        <w:ind w:right="-57"/>
        <w:rPr>
          <w:szCs w:val="28"/>
        </w:rPr>
      </w:pPr>
    </w:p>
    <w:p w:rsidR="004F031F" w:rsidRDefault="004F031F" w:rsidP="00855E36">
      <w:pPr>
        <w:pStyle w:val="a7"/>
        <w:spacing w:line="240" w:lineRule="exact"/>
        <w:ind w:right="0"/>
        <w:rPr>
          <w:szCs w:val="28"/>
        </w:rPr>
      </w:pPr>
    </w:p>
    <w:p w:rsidR="004F031F" w:rsidRDefault="00855E36" w:rsidP="00855E36">
      <w:pPr>
        <w:pStyle w:val="a7"/>
        <w:spacing w:line="240" w:lineRule="exact"/>
        <w:ind w:right="0"/>
      </w:pPr>
      <w:r>
        <w:rPr>
          <w:szCs w:val="28"/>
        </w:rPr>
        <w:t xml:space="preserve">О внесении изменений в состав рабочей группы по рассмотрению вопросов правоприменительной </w:t>
      </w:r>
      <w:proofErr w:type="gramStart"/>
      <w:r>
        <w:rPr>
          <w:szCs w:val="28"/>
        </w:rPr>
        <w:t>практики</w:t>
      </w:r>
      <w:proofErr w:type="gramEnd"/>
      <w:r>
        <w:rPr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Петровского </w:t>
      </w:r>
      <w:r w:rsidR="00C93D47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края, органов администрации Петровского </w:t>
      </w:r>
      <w:r w:rsidR="00C93D47">
        <w:rPr>
          <w:szCs w:val="28"/>
        </w:rPr>
        <w:t xml:space="preserve">муниципального </w:t>
      </w:r>
      <w:r>
        <w:rPr>
          <w:szCs w:val="28"/>
        </w:rPr>
        <w:t xml:space="preserve">округа Ставропольского края, их должностных лиц, </w:t>
      </w:r>
      <w:bookmarkStart w:id="0" w:name="OLE_LINK1"/>
      <w:bookmarkStart w:id="1" w:name="OLE_LINK2"/>
      <w:r>
        <w:rPr>
          <w:szCs w:val="28"/>
        </w:rPr>
        <w:t xml:space="preserve">утвержденный постановлением администрации Петровского </w:t>
      </w:r>
      <w:r w:rsidR="00C93D47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 от </w:t>
      </w:r>
      <w:r w:rsidR="00C93D47">
        <w:rPr>
          <w:szCs w:val="28"/>
        </w:rPr>
        <w:t>26 декабря 2023</w:t>
      </w:r>
      <w:r>
        <w:rPr>
          <w:szCs w:val="28"/>
        </w:rPr>
        <w:t xml:space="preserve"> г. № </w:t>
      </w:r>
      <w:r w:rsidR="00C93D47">
        <w:rPr>
          <w:szCs w:val="28"/>
        </w:rPr>
        <w:t>2277</w:t>
      </w:r>
    </w:p>
    <w:bookmarkEnd w:id="0"/>
    <w:bookmarkEnd w:id="1"/>
    <w:p w:rsidR="004F031F" w:rsidRDefault="004F031F">
      <w:pPr>
        <w:pStyle w:val="a7"/>
        <w:spacing w:line="240" w:lineRule="exact"/>
        <w:ind w:right="-57"/>
        <w:rPr>
          <w:szCs w:val="28"/>
        </w:rPr>
      </w:pPr>
    </w:p>
    <w:p w:rsidR="00855E36" w:rsidRDefault="00855E36">
      <w:pPr>
        <w:pStyle w:val="a7"/>
        <w:spacing w:line="240" w:lineRule="exact"/>
        <w:ind w:right="-57"/>
        <w:rPr>
          <w:szCs w:val="28"/>
        </w:rPr>
      </w:pPr>
    </w:p>
    <w:p w:rsidR="004F031F" w:rsidRDefault="00855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кадровыми изменениями администрация Петровского </w:t>
      </w:r>
      <w:r w:rsidR="008E667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4F031F" w:rsidRDefault="004F0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31F" w:rsidRDefault="004F031F">
      <w:pPr>
        <w:pStyle w:val="a7"/>
        <w:ind w:right="-57"/>
        <w:rPr>
          <w:szCs w:val="28"/>
        </w:rPr>
      </w:pPr>
    </w:p>
    <w:p w:rsidR="004F031F" w:rsidRDefault="00855E36">
      <w:pPr>
        <w:pStyle w:val="a7"/>
        <w:ind w:right="-57"/>
        <w:rPr>
          <w:szCs w:val="28"/>
        </w:rPr>
      </w:pPr>
      <w:r>
        <w:rPr>
          <w:szCs w:val="28"/>
        </w:rPr>
        <w:t xml:space="preserve">ПОСТАНОВЛЯЕТ: </w:t>
      </w:r>
    </w:p>
    <w:p w:rsidR="004F031F" w:rsidRDefault="004F031F">
      <w:pPr>
        <w:pStyle w:val="a7"/>
        <w:ind w:right="-57"/>
        <w:rPr>
          <w:szCs w:val="28"/>
        </w:rPr>
      </w:pPr>
    </w:p>
    <w:p w:rsidR="00855E36" w:rsidRDefault="00855E36">
      <w:pPr>
        <w:pStyle w:val="a7"/>
        <w:ind w:right="-57"/>
        <w:rPr>
          <w:szCs w:val="28"/>
        </w:rPr>
      </w:pPr>
    </w:p>
    <w:p w:rsidR="00C93D47" w:rsidRPr="00630EEB" w:rsidRDefault="00855E36" w:rsidP="00630EEB">
      <w:pPr>
        <w:pStyle w:val="western"/>
        <w:spacing w:line="238" w:lineRule="atLeast"/>
        <w:jc w:val="both"/>
        <w:rPr>
          <w:sz w:val="28"/>
          <w:szCs w:val="28"/>
        </w:rPr>
      </w:pPr>
      <w:r>
        <w:rPr>
          <w:szCs w:val="28"/>
        </w:rPr>
        <w:tab/>
      </w:r>
      <w:r w:rsidRPr="002B1907">
        <w:rPr>
          <w:sz w:val="28"/>
          <w:szCs w:val="28"/>
        </w:rPr>
        <w:t>1. Внести в состав рабочей группы по рассмотрению вопросов прав</w:t>
      </w:r>
      <w:r w:rsidRPr="002B1907">
        <w:rPr>
          <w:sz w:val="28"/>
          <w:szCs w:val="28"/>
        </w:rPr>
        <w:t>о</w:t>
      </w:r>
      <w:r w:rsidRPr="002B1907">
        <w:rPr>
          <w:sz w:val="28"/>
          <w:szCs w:val="28"/>
        </w:rPr>
        <w:t xml:space="preserve">применительной </w:t>
      </w:r>
      <w:proofErr w:type="gramStart"/>
      <w:r w:rsidRPr="002B1907">
        <w:rPr>
          <w:sz w:val="28"/>
          <w:szCs w:val="28"/>
        </w:rPr>
        <w:t>практики</w:t>
      </w:r>
      <w:proofErr w:type="gramEnd"/>
      <w:r w:rsidRPr="002B1907">
        <w:rPr>
          <w:sz w:val="28"/>
          <w:szCs w:val="28"/>
        </w:rPr>
        <w:t xml:space="preserve"> по результатам вступивших в законную силу р</w:t>
      </w:r>
      <w:r w:rsidRPr="002B1907">
        <w:rPr>
          <w:sz w:val="28"/>
          <w:szCs w:val="28"/>
        </w:rPr>
        <w:t>е</w:t>
      </w:r>
      <w:r w:rsidRPr="002B1907">
        <w:rPr>
          <w:sz w:val="28"/>
          <w:szCs w:val="28"/>
        </w:rPr>
        <w:t>шений судов, арбитражных судов о признании недействительными ненорм</w:t>
      </w:r>
      <w:r w:rsidRPr="002B1907">
        <w:rPr>
          <w:sz w:val="28"/>
          <w:szCs w:val="28"/>
        </w:rPr>
        <w:t>а</w:t>
      </w:r>
      <w:r w:rsidRPr="002B1907">
        <w:rPr>
          <w:sz w:val="28"/>
          <w:szCs w:val="28"/>
        </w:rPr>
        <w:t>тивных правовых актов, незаконными решений и действий (бездействия) а</w:t>
      </w:r>
      <w:r w:rsidRPr="002B1907">
        <w:rPr>
          <w:sz w:val="28"/>
          <w:szCs w:val="28"/>
        </w:rPr>
        <w:t>д</w:t>
      </w:r>
      <w:r w:rsidRPr="002B1907">
        <w:rPr>
          <w:sz w:val="28"/>
          <w:szCs w:val="28"/>
        </w:rPr>
        <w:t xml:space="preserve">министрации Петровского </w:t>
      </w:r>
      <w:r w:rsidR="00C93D47" w:rsidRPr="002B1907">
        <w:rPr>
          <w:sz w:val="28"/>
          <w:szCs w:val="28"/>
        </w:rPr>
        <w:t>муниципального</w:t>
      </w:r>
      <w:r w:rsidRPr="002B1907">
        <w:rPr>
          <w:sz w:val="28"/>
          <w:szCs w:val="28"/>
        </w:rPr>
        <w:t xml:space="preserve"> округа Ставропольского края, органов администрации Петровского </w:t>
      </w:r>
      <w:r w:rsidR="00C93D47" w:rsidRPr="002B1907">
        <w:rPr>
          <w:sz w:val="28"/>
          <w:szCs w:val="28"/>
        </w:rPr>
        <w:t>муниципального</w:t>
      </w:r>
      <w:r w:rsidRPr="002B1907">
        <w:rPr>
          <w:sz w:val="28"/>
          <w:szCs w:val="28"/>
        </w:rPr>
        <w:t xml:space="preserve"> округа Ставропол</w:t>
      </w:r>
      <w:r w:rsidRPr="002B1907">
        <w:rPr>
          <w:sz w:val="28"/>
          <w:szCs w:val="28"/>
        </w:rPr>
        <w:t>ь</w:t>
      </w:r>
      <w:r w:rsidRPr="002B1907">
        <w:rPr>
          <w:sz w:val="28"/>
          <w:szCs w:val="28"/>
        </w:rPr>
        <w:t xml:space="preserve">ского края, их должностных лиц, </w:t>
      </w:r>
      <w:r w:rsidR="00C93D47" w:rsidRPr="002B1907">
        <w:rPr>
          <w:sz w:val="28"/>
          <w:szCs w:val="28"/>
        </w:rPr>
        <w:t>утвержденный постановлением админ</w:t>
      </w:r>
      <w:r w:rsidR="00C93D47" w:rsidRPr="002B1907">
        <w:rPr>
          <w:sz w:val="28"/>
          <w:szCs w:val="28"/>
        </w:rPr>
        <w:t>и</w:t>
      </w:r>
      <w:r w:rsidR="00C93D47" w:rsidRPr="002B1907">
        <w:rPr>
          <w:sz w:val="28"/>
          <w:szCs w:val="28"/>
        </w:rPr>
        <w:t>страции Петровского муниципального округа Ставропольского края от 26 декабря 2023 г. № 2277</w:t>
      </w:r>
      <w:r w:rsidR="002B1907" w:rsidRPr="002B1907">
        <w:rPr>
          <w:sz w:val="28"/>
          <w:szCs w:val="28"/>
        </w:rPr>
        <w:t xml:space="preserve">  «О создании рабочей группы по рассмотрению в</w:t>
      </w:r>
      <w:r w:rsidR="002B1907" w:rsidRPr="002B1907">
        <w:rPr>
          <w:sz w:val="28"/>
          <w:szCs w:val="28"/>
        </w:rPr>
        <w:t>о</w:t>
      </w:r>
      <w:r w:rsidR="002B1907" w:rsidRPr="002B1907">
        <w:rPr>
          <w:sz w:val="28"/>
          <w:szCs w:val="28"/>
        </w:rPr>
        <w:t xml:space="preserve">просов правоприменительной </w:t>
      </w:r>
      <w:proofErr w:type="gramStart"/>
      <w:r w:rsidR="002B1907" w:rsidRPr="002B1907">
        <w:rPr>
          <w:sz w:val="28"/>
          <w:szCs w:val="28"/>
        </w:rPr>
        <w:t>практики</w:t>
      </w:r>
      <w:proofErr w:type="gramEnd"/>
      <w:r w:rsidR="002B1907" w:rsidRPr="002B1907">
        <w:rPr>
          <w:sz w:val="28"/>
          <w:szCs w:val="28"/>
        </w:rPr>
        <w:t xml:space="preserve"> по результатам вступивших в зако</w:t>
      </w:r>
      <w:r w:rsidR="002B1907" w:rsidRPr="002B1907">
        <w:rPr>
          <w:sz w:val="28"/>
          <w:szCs w:val="28"/>
        </w:rPr>
        <w:t>н</w:t>
      </w:r>
      <w:r w:rsidR="002B1907" w:rsidRPr="002B1907">
        <w:rPr>
          <w:sz w:val="28"/>
          <w:szCs w:val="28"/>
        </w:rPr>
        <w:t>ную силу решений судов, арбитражных судов о признании недействител</w:t>
      </w:r>
      <w:r w:rsidR="002B1907" w:rsidRPr="002B1907">
        <w:rPr>
          <w:sz w:val="28"/>
          <w:szCs w:val="28"/>
        </w:rPr>
        <w:t>ь</w:t>
      </w:r>
      <w:r w:rsidR="002B1907" w:rsidRPr="002B1907">
        <w:rPr>
          <w:sz w:val="28"/>
          <w:szCs w:val="28"/>
        </w:rPr>
        <w:t>ными ненормативных правовых актов, незаконными решений и действий (бездействия) администрации Петровского муниципального округа Ставр</w:t>
      </w:r>
      <w:r w:rsidR="002B1907" w:rsidRPr="002B1907">
        <w:rPr>
          <w:sz w:val="28"/>
          <w:szCs w:val="28"/>
        </w:rPr>
        <w:t>о</w:t>
      </w:r>
      <w:r w:rsidR="002B1907" w:rsidRPr="002B1907">
        <w:rPr>
          <w:sz w:val="28"/>
          <w:szCs w:val="28"/>
        </w:rPr>
        <w:t>польского края, органов администрации Петровского муниципального округа Ставропольского края и их должностных лиц</w:t>
      </w:r>
      <w:r w:rsidR="002B1907">
        <w:rPr>
          <w:sz w:val="28"/>
          <w:szCs w:val="28"/>
        </w:rPr>
        <w:t>»</w:t>
      </w:r>
      <w:r w:rsidR="002B1907" w:rsidRPr="002B1907">
        <w:rPr>
          <w:sz w:val="28"/>
          <w:szCs w:val="28"/>
        </w:rPr>
        <w:t xml:space="preserve"> </w:t>
      </w:r>
      <w:r w:rsidR="00ED5835" w:rsidRPr="002B1907">
        <w:rPr>
          <w:sz w:val="28"/>
          <w:szCs w:val="28"/>
        </w:rPr>
        <w:t>(далее -</w:t>
      </w:r>
      <w:r w:rsidRPr="002B1907">
        <w:rPr>
          <w:sz w:val="28"/>
          <w:szCs w:val="28"/>
        </w:rPr>
        <w:t xml:space="preserve"> рабочая группа), сл</w:t>
      </w:r>
      <w:r w:rsidRPr="002B1907">
        <w:rPr>
          <w:sz w:val="28"/>
          <w:szCs w:val="28"/>
        </w:rPr>
        <w:t>е</w:t>
      </w:r>
      <w:r w:rsidR="00630EEB">
        <w:rPr>
          <w:sz w:val="28"/>
          <w:szCs w:val="28"/>
        </w:rPr>
        <w:t>дующие изменения:</w:t>
      </w:r>
    </w:p>
    <w:p w:rsidR="004F031F" w:rsidRPr="00630EEB" w:rsidRDefault="00C93D47" w:rsidP="00630EEB">
      <w:pPr>
        <w:pStyle w:val="a7"/>
        <w:spacing w:line="240" w:lineRule="exact"/>
        <w:ind w:right="0"/>
      </w:pPr>
      <w:r>
        <w:rPr>
          <w:szCs w:val="28"/>
        </w:rPr>
        <w:t xml:space="preserve">          </w:t>
      </w:r>
      <w:r w:rsidR="00855E36">
        <w:rPr>
          <w:szCs w:val="28"/>
        </w:rPr>
        <w:t xml:space="preserve">1.1. Исключить из состава рабочей группы </w:t>
      </w:r>
      <w:proofErr w:type="spellStart"/>
      <w:r>
        <w:rPr>
          <w:szCs w:val="28"/>
        </w:rPr>
        <w:t>Бабыкина</w:t>
      </w:r>
      <w:proofErr w:type="spellEnd"/>
      <w:r>
        <w:rPr>
          <w:szCs w:val="28"/>
        </w:rPr>
        <w:t xml:space="preserve"> А.И.,</w:t>
      </w:r>
      <w:r w:rsidRPr="00C93D47">
        <w:rPr>
          <w:szCs w:val="28"/>
        </w:rPr>
        <w:t xml:space="preserve"> </w:t>
      </w:r>
      <w:proofErr w:type="spellStart"/>
      <w:r>
        <w:rPr>
          <w:szCs w:val="28"/>
        </w:rPr>
        <w:t>Сухомлинову</w:t>
      </w:r>
      <w:proofErr w:type="spellEnd"/>
      <w:r>
        <w:rPr>
          <w:szCs w:val="28"/>
        </w:rPr>
        <w:t xml:space="preserve"> В.П., Руденко И.А.</w:t>
      </w:r>
    </w:p>
    <w:p w:rsidR="004F031F" w:rsidRDefault="00855E36">
      <w:pPr>
        <w:pStyle w:val="a7"/>
        <w:ind w:right="-2"/>
        <w:rPr>
          <w:szCs w:val="28"/>
        </w:rPr>
      </w:pPr>
      <w:r>
        <w:rPr>
          <w:szCs w:val="28"/>
        </w:rPr>
        <w:tab/>
        <w:t>1.2. Включить в состав рабочей группы следующих лиц:</w:t>
      </w:r>
    </w:p>
    <w:p w:rsidR="004F031F" w:rsidRDefault="004F031F">
      <w:pPr>
        <w:pStyle w:val="a7"/>
        <w:ind w:right="-2"/>
        <w:rPr>
          <w:szCs w:val="28"/>
        </w:rPr>
      </w:pPr>
    </w:p>
    <w:p w:rsidR="00630EEB" w:rsidRDefault="00630EEB">
      <w:pPr>
        <w:pStyle w:val="a7"/>
        <w:ind w:right="-2"/>
        <w:rPr>
          <w:szCs w:val="28"/>
        </w:rPr>
      </w:pPr>
    </w:p>
    <w:tbl>
      <w:tblPr>
        <w:tblW w:w="93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31"/>
        <w:gridCol w:w="6075"/>
      </w:tblGrid>
      <w:tr w:rsidR="004F031F" w:rsidRPr="00ED5835" w:rsidTr="00ED5835">
        <w:trPr>
          <w:trHeight w:val="20"/>
        </w:trPr>
        <w:tc>
          <w:tcPr>
            <w:tcW w:w="3231" w:type="dxa"/>
          </w:tcPr>
          <w:p w:rsidR="004F031F" w:rsidRPr="00ED5835" w:rsidRDefault="00C93D4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5835">
              <w:rPr>
                <w:rFonts w:ascii="Times New Roman" w:hAnsi="Times New Roman"/>
                <w:sz w:val="28"/>
                <w:szCs w:val="28"/>
              </w:rPr>
              <w:lastRenderedPageBreak/>
              <w:t>Дорогокупля</w:t>
            </w:r>
            <w:proofErr w:type="spellEnd"/>
            <w:r w:rsidRPr="00ED5835">
              <w:rPr>
                <w:rFonts w:ascii="Times New Roman" w:hAnsi="Times New Roman"/>
                <w:sz w:val="28"/>
                <w:szCs w:val="28"/>
              </w:rPr>
              <w:t xml:space="preserve"> Лина </w:t>
            </w:r>
            <w:proofErr w:type="spellStart"/>
            <w:r w:rsidRPr="00ED5835">
              <w:rPr>
                <w:rFonts w:ascii="Times New Roman" w:hAnsi="Times New Roman"/>
                <w:sz w:val="28"/>
                <w:szCs w:val="28"/>
              </w:rPr>
              <w:t>Ринатовна</w:t>
            </w:r>
            <w:proofErr w:type="spellEnd"/>
          </w:p>
          <w:p w:rsidR="00ED5835" w:rsidRPr="00ED5835" w:rsidRDefault="00ED583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D5835" w:rsidRPr="00ED5835" w:rsidRDefault="00ED5835" w:rsidP="00ED5835">
            <w:pPr>
              <w:pStyle w:val="1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OLE_LINK7"/>
            <w:bookmarkStart w:id="3" w:name="OLE_LINK8"/>
            <w:r w:rsidRPr="00ED5835">
              <w:rPr>
                <w:rFonts w:ascii="Times New Roman" w:hAnsi="Times New Roman" w:cs="Times New Roman"/>
                <w:sz w:val="28"/>
                <w:szCs w:val="28"/>
              </w:rPr>
              <w:t xml:space="preserve">Меркулова Елена </w:t>
            </w:r>
          </w:p>
          <w:p w:rsidR="00ED5835" w:rsidRPr="00ED5835" w:rsidRDefault="00ED5835" w:rsidP="00ED5835">
            <w:pPr>
              <w:pStyle w:val="13"/>
              <w:rPr>
                <w:rFonts w:ascii="Times New Roman" w:hAnsi="Times New Roman" w:cs="Times New Roman"/>
                <w:sz w:val="28"/>
                <w:szCs w:val="28"/>
              </w:rPr>
            </w:pPr>
            <w:r w:rsidRPr="00ED5835">
              <w:rPr>
                <w:rFonts w:ascii="Times New Roman" w:hAnsi="Times New Roman" w:cs="Times New Roman"/>
                <w:sz w:val="28"/>
                <w:szCs w:val="28"/>
              </w:rPr>
              <w:t>Стефановна</w:t>
            </w:r>
          </w:p>
          <w:bookmarkEnd w:id="2"/>
          <w:bookmarkEnd w:id="3"/>
          <w:p w:rsidR="00ED5835" w:rsidRPr="00ED5835" w:rsidRDefault="00ED5835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5" w:type="dxa"/>
          </w:tcPr>
          <w:p w:rsidR="00C93D47" w:rsidRPr="00ED5835" w:rsidRDefault="00C93D47" w:rsidP="00630EEB">
            <w:pPr>
              <w:pStyle w:val="western"/>
              <w:suppressAutoHyphens/>
              <w:jc w:val="both"/>
              <w:rPr>
                <w:sz w:val="28"/>
                <w:szCs w:val="28"/>
              </w:rPr>
            </w:pPr>
            <w:r w:rsidRPr="00ED5835">
              <w:rPr>
                <w:sz w:val="28"/>
                <w:szCs w:val="28"/>
              </w:rPr>
              <w:t>главный специалист – юрисконсульт правового отдела администрации Петровского муниципального округа Ставропольского края, секретарь рабочей группы</w:t>
            </w:r>
          </w:p>
          <w:p w:rsidR="00ED5835" w:rsidRPr="00ED5835" w:rsidRDefault="00ED5835" w:rsidP="00630EEB">
            <w:pPr>
              <w:pStyle w:val="western"/>
              <w:suppressAutoHyphens/>
              <w:jc w:val="both"/>
            </w:pPr>
            <w:bookmarkStart w:id="4" w:name="OLE_LINK5"/>
            <w:bookmarkStart w:id="5" w:name="OLE_LINK6"/>
            <w:r w:rsidRPr="00ED5835">
              <w:rPr>
                <w:sz w:val="28"/>
                <w:szCs w:val="28"/>
              </w:rPr>
              <w:t>начальник финансового управления администрации Петровского муниципального округа Ста</w:t>
            </w:r>
            <w:r>
              <w:rPr>
                <w:sz w:val="28"/>
                <w:szCs w:val="28"/>
              </w:rPr>
              <w:t>в</w:t>
            </w:r>
            <w:r w:rsidRPr="00ED5835">
              <w:rPr>
                <w:sz w:val="28"/>
                <w:szCs w:val="28"/>
              </w:rPr>
              <w:t>ропольского края</w:t>
            </w:r>
            <w:bookmarkEnd w:id="4"/>
            <w:bookmarkEnd w:id="5"/>
            <w:r>
              <w:rPr>
                <w:sz w:val="28"/>
                <w:szCs w:val="28"/>
              </w:rPr>
              <w:t>, член рабочей группы</w:t>
            </w:r>
          </w:p>
          <w:p w:rsidR="004F031F" w:rsidRPr="00ED5835" w:rsidRDefault="004F031F" w:rsidP="00ED583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031F" w:rsidRDefault="00855E36">
      <w:pPr>
        <w:pStyle w:val="a7"/>
        <w:ind w:right="-2"/>
        <w:rPr>
          <w:szCs w:val="28"/>
        </w:rPr>
      </w:pPr>
      <w:r>
        <w:rPr>
          <w:szCs w:val="28"/>
        </w:rPr>
        <w:t>1.3. Указать новые должности в составе рабочей группы следующих лиц:</w:t>
      </w:r>
    </w:p>
    <w:p w:rsidR="00ED5835" w:rsidRDefault="00ED5835">
      <w:pPr>
        <w:pStyle w:val="a7"/>
        <w:ind w:right="-2"/>
        <w:rPr>
          <w:szCs w:val="28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85"/>
        <w:gridCol w:w="6075"/>
      </w:tblGrid>
      <w:tr w:rsidR="004F031F" w:rsidTr="00ED5835">
        <w:tc>
          <w:tcPr>
            <w:tcW w:w="3285" w:type="dxa"/>
          </w:tcPr>
          <w:p w:rsidR="002B1907" w:rsidRDefault="002B1907" w:rsidP="002B1907">
            <w:pPr>
              <w:pStyle w:val="western"/>
              <w:spacing w:before="0" w:before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Елена</w:t>
            </w:r>
          </w:p>
          <w:p w:rsidR="002B1907" w:rsidRDefault="002B1907" w:rsidP="002B1907">
            <w:pPr>
              <w:pStyle w:val="western"/>
              <w:spacing w:before="0" w:beforeAutospacing="0"/>
              <w:jc w:val="left"/>
            </w:pPr>
            <w:r>
              <w:rPr>
                <w:sz w:val="28"/>
                <w:szCs w:val="28"/>
              </w:rPr>
              <w:t>Ивановна</w:t>
            </w:r>
          </w:p>
          <w:p w:rsidR="002B1907" w:rsidRDefault="002B1907" w:rsidP="002B1907">
            <w:pPr>
              <w:pStyle w:val="western"/>
              <w:spacing w:before="0" w:beforeAutospacing="0"/>
            </w:pPr>
          </w:p>
          <w:p w:rsidR="002B1907" w:rsidRDefault="002B1907" w:rsidP="00ED5835">
            <w:pPr>
              <w:pStyle w:val="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907" w:rsidRDefault="002B1907" w:rsidP="00ED5835">
            <w:pPr>
              <w:pStyle w:val="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835" w:rsidRPr="00ED5835" w:rsidRDefault="00ED5835" w:rsidP="00ED5835">
            <w:pPr>
              <w:pStyle w:val="13"/>
              <w:rPr>
                <w:rFonts w:ascii="Times New Roman" w:hAnsi="Times New Roman" w:cs="Times New Roman"/>
                <w:sz w:val="28"/>
                <w:szCs w:val="28"/>
              </w:rPr>
            </w:pPr>
            <w:r w:rsidRPr="00ED5835">
              <w:rPr>
                <w:rFonts w:ascii="Times New Roman" w:hAnsi="Times New Roman" w:cs="Times New Roman"/>
                <w:sz w:val="28"/>
                <w:szCs w:val="28"/>
              </w:rPr>
              <w:t xml:space="preserve">Ковтун Владимир </w:t>
            </w:r>
          </w:p>
          <w:p w:rsidR="00ED5835" w:rsidRPr="00ED5835" w:rsidRDefault="00ED5835" w:rsidP="00ED5835">
            <w:pPr>
              <w:pStyle w:val="13"/>
              <w:rPr>
                <w:rFonts w:ascii="Times New Roman" w:hAnsi="Times New Roman" w:cs="Times New Roman"/>
                <w:sz w:val="28"/>
                <w:szCs w:val="28"/>
              </w:rPr>
            </w:pPr>
            <w:r w:rsidRPr="00ED5835">
              <w:rPr>
                <w:rFonts w:ascii="Times New Roman" w:hAnsi="Times New Roman" w:cs="Times New Roman"/>
                <w:sz w:val="28"/>
                <w:szCs w:val="28"/>
              </w:rPr>
              <w:t>Борисович</w:t>
            </w:r>
          </w:p>
          <w:p w:rsidR="004F031F" w:rsidRPr="00ED5835" w:rsidRDefault="004F031F" w:rsidP="00ED5835">
            <w:pPr>
              <w:pStyle w:val="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</w:tcPr>
          <w:p w:rsidR="002B1907" w:rsidRDefault="002B1907" w:rsidP="00630EEB">
            <w:pPr>
              <w:pStyle w:val="a7"/>
              <w:widowControl w:val="0"/>
              <w:ind w:right="-2"/>
              <w:rPr>
                <w:szCs w:val="28"/>
              </w:rPr>
            </w:pPr>
            <w:r>
              <w:rPr>
                <w:color w:val="000000"/>
                <w:szCs w:val="28"/>
              </w:rPr>
              <w:t>и</w:t>
            </w:r>
            <w:r w:rsidRPr="002B1907">
              <w:rPr>
                <w:color w:val="000000"/>
                <w:szCs w:val="28"/>
              </w:rPr>
              <w:t>сполняющий обязанности первого заместителя главы администрации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2B1907">
              <w:rPr>
                <w:color w:val="000000"/>
                <w:szCs w:val="28"/>
              </w:rPr>
              <w:t>Петровского муниципального округа Ставропольского края</w:t>
            </w:r>
            <w:r>
              <w:rPr>
                <w:color w:val="000000"/>
                <w:szCs w:val="28"/>
              </w:rPr>
              <w:t xml:space="preserve">, </w:t>
            </w:r>
            <w:r>
              <w:rPr>
                <w:szCs w:val="28"/>
              </w:rPr>
              <w:t>заместитель председателя рабочей группы</w:t>
            </w:r>
          </w:p>
          <w:p w:rsidR="00ED5835" w:rsidRPr="002B1907" w:rsidRDefault="00ED5835" w:rsidP="00630EEB">
            <w:pPr>
              <w:pStyle w:val="western"/>
              <w:suppressAutoHyphens/>
              <w:jc w:val="both"/>
            </w:pPr>
            <w:r w:rsidRPr="002B1907">
              <w:rPr>
                <w:sz w:val="28"/>
                <w:szCs w:val="28"/>
              </w:rPr>
              <w:t>заместитель главы администрации – начальник отдела сельского хозяйства и охраны окружающей среды администрации Петровского муниципального округа Ставропольского края,</w:t>
            </w:r>
          </w:p>
          <w:p w:rsidR="004F031F" w:rsidRPr="002B1907" w:rsidRDefault="00855E36" w:rsidP="00630EEB">
            <w:pPr>
              <w:pStyle w:val="a7"/>
              <w:widowControl w:val="0"/>
              <w:ind w:right="-2"/>
              <w:rPr>
                <w:szCs w:val="28"/>
              </w:rPr>
            </w:pPr>
            <w:bookmarkStart w:id="6" w:name="OLE_LINK9"/>
            <w:bookmarkStart w:id="7" w:name="OLE_LINK10"/>
            <w:r w:rsidRPr="002B1907">
              <w:rPr>
                <w:szCs w:val="28"/>
              </w:rPr>
              <w:t>заместитель председателя рабочей группы</w:t>
            </w:r>
          </w:p>
          <w:bookmarkEnd w:id="6"/>
          <w:bookmarkEnd w:id="7"/>
          <w:p w:rsidR="00855E36" w:rsidRPr="002B1907" w:rsidRDefault="00855E36">
            <w:pPr>
              <w:pStyle w:val="a7"/>
              <w:widowControl w:val="0"/>
              <w:ind w:right="-2"/>
              <w:rPr>
                <w:szCs w:val="28"/>
              </w:rPr>
            </w:pPr>
          </w:p>
        </w:tc>
      </w:tr>
    </w:tbl>
    <w:p w:rsidR="00630EEB" w:rsidRDefault="009D2F2D" w:rsidP="009D2F2D">
      <w:pPr>
        <w:pStyle w:val="a7"/>
        <w:tabs>
          <w:tab w:val="clear" w:pos="0"/>
        </w:tabs>
        <w:ind w:right="0"/>
        <w:rPr>
          <w:szCs w:val="28"/>
        </w:rPr>
      </w:pPr>
      <w:r>
        <w:rPr>
          <w:szCs w:val="28"/>
        </w:rPr>
        <w:t xml:space="preserve">    </w:t>
      </w:r>
    </w:p>
    <w:p w:rsidR="004F031F" w:rsidRDefault="009D2F2D" w:rsidP="009D2F2D">
      <w:pPr>
        <w:pStyle w:val="a7"/>
        <w:tabs>
          <w:tab w:val="clear" w:pos="0"/>
        </w:tabs>
        <w:ind w:right="0"/>
        <w:rPr>
          <w:szCs w:val="28"/>
        </w:rPr>
      </w:pPr>
      <w:r>
        <w:rPr>
          <w:szCs w:val="28"/>
        </w:rPr>
        <w:t xml:space="preserve">  </w:t>
      </w:r>
      <w:r w:rsidR="00855E36">
        <w:rPr>
          <w:szCs w:val="28"/>
        </w:rPr>
        <w:t xml:space="preserve">2. Настоящее постановление  вступает в силу </w:t>
      </w:r>
      <w:r w:rsidR="00ED5835">
        <w:rPr>
          <w:szCs w:val="28"/>
        </w:rPr>
        <w:t>с момента подписания.</w:t>
      </w:r>
    </w:p>
    <w:p w:rsidR="004F031F" w:rsidRDefault="004F031F">
      <w:pPr>
        <w:pStyle w:val="a7"/>
        <w:tabs>
          <w:tab w:val="clear" w:pos="0"/>
        </w:tabs>
        <w:ind w:right="83" w:firstLine="709"/>
        <w:jc w:val="left"/>
        <w:rPr>
          <w:szCs w:val="28"/>
        </w:rPr>
      </w:pPr>
    </w:p>
    <w:p w:rsidR="004F031F" w:rsidRDefault="004F031F">
      <w:pPr>
        <w:pStyle w:val="a7"/>
        <w:tabs>
          <w:tab w:val="clear" w:pos="0"/>
        </w:tabs>
        <w:spacing w:before="57" w:after="57"/>
        <w:ind w:right="83" w:firstLine="709"/>
        <w:rPr>
          <w:szCs w:val="28"/>
        </w:rPr>
      </w:pPr>
    </w:p>
    <w:p w:rsidR="004F031F" w:rsidRDefault="00855E36" w:rsidP="00855E36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31F" w:rsidRDefault="008E667B" w:rsidP="00855E36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55E36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9D2F2D" w:rsidRDefault="00855E36" w:rsidP="009D2F2D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 w:rsidR="009D2F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30EEB">
        <w:rPr>
          <w:rFonts w:ascii="Times New Roman" w:hAnsi="Times New Roman" w:cs="Times New Roman"/>
          <w:sz w:val="28"/>
          <w:szCs w:val="28"/>
        </w:rPr>
        <w:t xml:space="preserve">       </w:t>
      </w:r>
      <w:r w:rsidR="009D2F2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D2F2D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9D2F2D" w:rsidRDefault="009D2F2D" w:rsidP="009D2F2D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D2F2D" w:rsidRPr="009D2F2D" w:rsidRDefault="00855E36" w:rsidP="009D2F2D">
      <w:pPr>
        <w:pStyle w:val="ConsNonformat"/>
        <w:widowControl/>
        <w:spacing w:line="240" w:lineRule="exact"/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93D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D2F2D" w:rsidRPr="003006A9" w:rsidRDefault="009D2F2D" w:rsidP="00630EEB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8" w:name="_GoBack"/>
      <w:r w:rsidRPr="003006A9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2B1907" w:rsidRPr="003006A9" w:rsidRDefault="002B1907" w:rsidP="00630EEB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30EEB" w:rsidRPr="003006A9" w:rsidRDefault="00630EEB" w:rsidP="00630EEB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30EEB" w:rsidRPr="003006A9" w:rsidRDefault="00630EEB" w:rsidP="00630EEB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B1907" w:rsidRPr="003006A9" w:rsidRDefault="002B1907" w:rsidP="00630EEB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gramStart"/>
      <w:r w:rsidRPr="003006A9">
        <w:rPr>
          <w:rFonts w:ascii="Times New Roman" w:hAnsi="Times New Roman" w:cs="Times New Roman"/>
          <w:color w:val="FFFFFF" w:themeColor="background1"/>
          <w:sz w:val="28"/>
          <w:szCs w:val="28"/>
        </w:rPr>
        <w:t>Исполняющий</w:t>
      </w:r>
      <w:proofErr w:type="gramEnd"/>
      <w:r w:rsidRPr="003006A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обязанности первого </w:t>
      </w:r>
    </w:p>
    <w:p w:rsidR="002B1907" w:rsidRPr="003006A9" w:rsidRDefault="002B1907" w:rsidP="00630EEB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006A9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заместителя главы администрации</w:t>
      </w:r>
    </w:p>
    <w:p w:rsidR="002B1907" w:rsidRPr="003006A9" w:rsidRDefault="002B1907" w:rsidP="00630EEB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006A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:rsidR="002B1907" w:rsidRPr="003006A9" w:rsidRDefault="002B1907" w:rsidP="00630EEB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006A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</w:t>
      </w:r>
      <w:r w:rsidR="00630EEB" w:rsidRPr="003006A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</w:t>
      </w:r>
      <w:r w:rsidRPr="003006A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Е.И.Сергеева</w:t>
      </w:r>
    </w:p>
    <w:p w:rsidR="009D2F2D" w:rsidRPr="003006A9" w:rsidRDefault="009D2F2D" w:rsidP="00630EEB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30EEB" w:rsidRPr="003006A9" w:rsidRDefault="00630EEB" w:rsidP="00630EEB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D2F2D" w:rsidRPr="003006A9" w:rsidRDefault="009D2F2D" w:rsidP="00630EEB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006A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Заместитель главы администрации - </w:t>
      </w:r>
    </w:p>
    <w:p w:rsidR="009D2F2D" w:rsidRPr="003006A9" w:rsidRDefault="009D2F2D" w:rsidP="00630EEB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006A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сельского хозяйства и </w:t>
      </w:r>
    </w:p>
    <w:p w:rsidR="009D2F2D" w:rsidRPr="003006A9" w:rsidRDefault="009D2F2D" w:rsidP="00630EEB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006A9">
        <w:rPr>
          <w:rFonts w:ascii="Times New Roman" w:hAnsi="Times New Roman" w:cs="Times New Roman"/>
          <w:color w:val="FFFFFF" w:themeColor="background1"/>
          <w:sz w:val="28"/>
          <w:szCs w:val="28"/>
        </w:rPr>
        <w:t>охраны окружающей среды администрации</w:t>
      </w:r>
    </w:p>
    <w:p w:rsidR="009D2F2D" w:rsidRPr="003006A9" w:rsidRDefault="009D2F2D" w:rsidP="00630EEB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006A9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 муниципального округа</w:t>
      </w:r>
    </w:p>
    <w:p w:rsidR="009D2F2D" w:rsidRPr="003006A9" w:rsidRDefault="009D2F2D" w:rsidP="00630EEB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006A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</w:t>
      </w:r>
      <w:r w:rsidR="00630EEB" w:rsidRPr="003006A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</w:t>
      </w:r>
      <w:r w:rsidRPr="003006A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В.Б.Ковтун</w:t>
      </w:r>
    </w:p>
    <w:p w:rsidR="009D2F2D" w:rsidRPr="003006A9" w:rsidRDefault="009D2F2D" w:rsidP="00630EEB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bookmarkEnd w:id="8"/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D2F2D" w:rsidRPr="009D2F2D" w:rsidRDefault="009D2F2D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9D2F2D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630EEB" w:rsidRDefault="009D2F2D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9D2F2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9D2F2D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9D2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EEB" w:rsidRDefault="009D2F2D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9D2F2D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F2D" w:rsidRDefault="009D2F2D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9D2F2D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30EE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630EEB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>Меркулова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Pr="00630EEB" w:rsidRDefault="00630EEB" w:rsidP="00630EEB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0E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начальника отдела </w:t>
      </w:r>
      <w:proofErr w:type="gramStart"/>
      <w:r w:rsidRPr="00630EEB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proofErr w:type="gramEnd"/>
      <w:r w:rsidRPr="00630E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30EEB" w:rsidRPr="00630EEB" w:rsidRDefault="00630EEB" w:rsidP="00630EEB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0E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организационно - кадровым вопросам </w:t>
      </w:r>
    </w:p>
    <w:p w:rsidR="00630EEB" w:rsidRPr="00630EEB" w:rsidRDefault="00630EEB" w:rsidP="00630EEB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0E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профилактике </w:t>
      </w:r>
      <w:proofErr w:type="gramStart"/>
      <w:r w:rsidRPr="00630EEB">
        <w:rPr>
          <w:rFonts w:ascii="Times New Roman" w:eastAsia="Calibri" w:hAnsi="Times New Roman" w:cs="Times New Roman"/>
          <w:sz w:val="28"/>
          <w:szCs w:val="28"/>
          <w:lang w:eastAsia="en-US"/>
        </w:rPr>
        <w:t>коррупционных</w:t>
      </w:r>
      <w:proofErr w:type="gramEnd"/>
      <w:r w:rsidRPr="00630E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30EEB" w:rsidRPr="00630EEB" w:rsidRDefault="00630EEB" w:rsidP="00630EEB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0EEB">
        <w:rPr>
          <w:rFonts w:ascii="Times New Roman" w:eastAsia="Calibri" w:hAnsi="Times New Roman" w:cs="Times New Roman"/>
          <w:sz w:val="28"/>
          <w:szCs w:val="28"/>
          <w:lang w:eastAsia="en-US"/>
        </w:rPr>
        <w:t>правонарушений администрации</w:t>
      </w:r>
    </w:p>
    <w:p w:rsidR="00630EEB" w:rsidRPr="00630EEB" w:rsidRDefault="00630EEB" w:rsidP="00630EEB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0E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муниципального </w:t>
      </w:r>
    </w:p>
    <w:p w:rsidR="00630EEB" w:rsidRPr="00630EEB" w:rsidRDefault="00630EEB" w:rsidP="00630EEB">
      <w:pPr>
        <w:suppressAutoHyphens w:val="0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0EEB">
        <w:rPr>
          <w:rFonts w:ascii="Times New Roman" w:eastAsia="Calibri" w:hAnsi="Times New Roman" w:cs="Times New Roman"/>
          <w:sz w:val="28"/>
          <w:szCs w:val="28"/>
          <w:lang w:eastAsia="en-US"/>
        </w:rPr>
        <w:t>округа Ставропольского края</w:t>
      </w:r>
      <w:r w:rsidRPr="00630EE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30EE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30EE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30EE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30EE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630E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proofErr w:type="spellStart"/>
      <w:r w:rsidRPr="00630EEB">
        <w:rPr>
          <w:rFonts w:ascii="Times New Roman" w:eastAsia="Calibri" w:hAnsi="Times New Roman" w:cs="Times New Roman"/>
          <w:sz w:val="28"/>
          <w:szCs w:val="28"/>
          <w:lang w:eastAsia="en-US"/>
        </w:rPr>
        <w:t>Н.В.Федорян</w:t>
      </w:r>
      <w:proofErr w:type="spellEnd"/>
    </w:p>
    <w:p w:rsidR="009D2F2D" w:rsidRDefault="009D2F2D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P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D2F2D" w:rsidRPr="00630EEB" w:rsidRDefault="009D2F2D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630EEB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9D2F2D" w:rsidRPr="00630EEB" w:rsidRDefault="009D2F2D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630EEB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9D2F2D" w:rsidRPr="00630EEB" w:rsidRDefault="009D2F2D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630EE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</w:t>
      </w:r>
      <w:r w:rsidR="00630EE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0EE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30EEB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9D2F2D" w:rsidRPr="00630EEB" w:rsidRDefault="009D2F2D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D2F2D" w:rsidRDefault="009D2F2D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630EEB" w:rsidRPr="00630EEB" w:rsidRDefault="00630EEB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D2F2D" w:rsidRPr="00630EEB" w:rsidRDefault="009D2F2D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630EEB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и вносится правовым отделом администрации Петровского муниципального округа Ставропольского края         </w:t>
      </w:r>
    </w:p>
    <w:p w:rsidR="004F031F" w:rsidRPr="00630EEB" w:rsidRDefault="009D2F2D" w:rsidP="00630EEB">
      <w:pPr>
        <w:pStyle w:val="ConsNonformat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630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30EE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30EEB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9" w:name="OLE_LINK3"/>
      <w:bookmarkStart w:id="10" w:name="OLE_LINK4"/>
      <w:proofErr w:type="spellStart"/>
      <w:r w:rsidRPr="00630EEB">
        <w:rPr>
          <w:rFonts w:ascii="Times New Roman" w:hAnsi="Times New Roman" w:cs="Times New Roman"/>
          <w:sz w:val="28"/>
          <w:szCs w:val="28"/>
        </w:rPr>
        <w:t>О.А.Нехаенко</w:t>
      </w:r>
      <w:bookmarkEnd w:id="9"/>
      <w:bookmarkEnd w:id="10"/>
      <w:proofErr w:type="spellEnd"/>
    </w:p>
    <w:sectPr w:rsidR="004F031F" w:rsidRPr="00630EEB" w:rsidSect="00F25D1D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Times New Roman"/>
    <w:charset w:val="00"/>
    <w:family w:val="swiss"/>
    <w:pitch w:val="variable"/>
    <w:sig w:usb0="8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1F"/>
    <w:rsid w:val="000B5400"/>
    <w:rsid w:val="00205E91"/>
    <w:rsid w:val="002B1907"/>
    <w:rsid w:val="003006A9"/>
    <w:rsid w:val="004F031F"/>
    <w:rsid w:val="00605520"/>
    <w:rsid w:val="00630EEB"/>
    <w:rsid w:val="00855E36"/>
    <w:rsid w:val="0086352D"/>
    <w:rsid w:val="008E667B"/>
    <w:rsid w:val="009D2F2D"/>
    <w:rsid w:val="00B96D81"/>
    <w:rsid w:val="00BA7CC2"/>
    <w:rsid w:val="00BF58D4"/>
    <w:rsid w:val="00C25CD2"/>
    <w:rsid w:val="00C93D47"/>
    <w:rsid w:val="00D64860"/>
    <w:rsid w:val="00ED5835"/>
    <w:rsid w:val="00F2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3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qFormat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Основной текст Знак"/>
    <w:basedOn w:val="a0"/>
    <w:qFormat/>
    <w:rsid w:val="00F808EC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16185F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0"/>
    <w:qFormat/>
    <w:rsid w:val="00F25D1D"/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Символ нумерации"/>
    <w:qFormat/>
    <w:rsid w:val="00F25D1D"/>
  </w:style>
  <w:style w:type="paragraph" w:customStyle="1" w:styleId="11">
    <w:name w:val="Заголовок1"/>
    <w:basedOn w:val="a"/>
    <w:next w:val="a7"/>
    <w:qFormat/>
    <w:rsid w:val="00F25D1D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"/>
    <w:basedOn w:val="a7"/>
    <w:rsid w:val="00F25D1D"/>
    <w:rPr>
      <w:rFonts w:cs="Droid Sans Devanagari"/>
    </w:rPr>
  </w:style>
  <w:style w:type="paragraph" w:styleId="a9">
    <w:name w:val="caption"/>
    <w:basedOn w:val="a"/>
    <w:qFormat/>
    <w:rsid w:val="00F25D1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F25D1D"/>
    <w:pPr>
      <w:suppressLineNumbers/>
    </w:pPr>
    <w:rPr>
      <w:rFonts w:cs="Droid Sans Devanagari"/>
    </w:rPr>
  </w:style>
  <w:style w:type="paragraph" w:customStyle="1" w:styleId="12">
    <w:name w:val="Без интервала1"/>
    <w:qFormat/>
    <w:rsid w:val="00FD5F5F"/>
    <w:rPr>
      <w:rFonts w:eastAsia="Times New Roman" w:cs="Calibri"/>
    </w:rPr>
  </w:style>
  <w:style w:type="paragraph" w:customStyle="1" w:styleId="ConsNonformat">
    <w:name w:val="ConsNonformat"/>
    <w:qFormat/>
    <w:rsid w:val="00FD5F5F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uiPriority w:val="99"/>
    <w:semiHidden/>
    <w:unhideWhenUsed/>
    <w:qFormat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83772"/>
    <w:rPr>
      <w:rFonts w:eastAsia="Calibri" w:cs="Times New Roman"/>
      <w:lang w:eastAsia="en-US"/>
    </w:rPr>
  </w:style>
  <w:style w:type="paragraph" w:customStyle="1" w:styleId="-1">
    <w:name w:val="Т-1"/>
    <w:basedOn w:val="a"/>
    <w:qFormat/>
    <w:rsid w:val="0098377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Обычная таблица1"/>
    <w:qFormat/>
    <w:rsid w:val="00F25D1D"/>
    <w:rPr>
      <w:rFonts w:eastAsia="Times New Roman" w:cs="Calibri"/>
    </w:rPr>
  </w:style>
  <w:style w:type="paragraph" w:styleId="ad">
    <w:name w:val="Title"/>
    <w:basedOn w:val="11"/>
    <w:qFormat/>
    <w:rsid w:val="00F25D1D"/>
  </w:style>
  <w:style w:type="paragraph" w:customStyle="1" w:styleId="ae">
    <w:name w:val="Содержимое таблицы"/>
    <w:basedOn w:val="a"/>
    <w:qFormat/>
    <w:rsid w:val="00F25D1D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F25D1D"/>
    <w:pPr>
      <w:jc w:val="center"/>
    </w:pPr>
    <w:rPr>
      <w:b/>
      <w:bCs/>
    </w:rPr>
  </w:style>
  <w:style w:type="paragraph" w:customStyle="1" w:styleId="af0">
    <w:name w:val="Верхний и нижний колонтитулы"/>
    <w:basedOn w:val="a"/>
    <w:qFormat/>
    <w:rsid w:val="00F25D1D"/>
    <w:pPr>
      <w:suppressLineNumbers/>
      <w:tabs>
        <w:tab w:val="center" w:pos="4677"/>
        <w:tab w:val="right" w:pos="9354"/>
      </w:tabs>
    </w:pPr>
  </w:style>
  <w:style w:type="paragraph" w:styleId="af1">
    <w:name w:val="header"/>
    <w:basedOn w:val="af0"/>
    <w:rsid w:val="00F25D1D"/>
  </w:style>
  <w:style w:type="table" w:styleId="af2">
    <w:name w:val="Table Grid"/>
    <w:basedOn w:val="a1"/>
    <w:uiPriority w:val="59"/>
    <w:rsid w:val="009B11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C93D47"/>
    <w:pPr>
      <w:suppressAutoHyphens w:val="0"/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9D2F2D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3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qFormat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Основной текст Знак"/>
    <w:basedOn w:val="a0"/>
    <w:qFormat/>
    <w:rsid w:val="00F808EC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16185F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0"/>
    <w:qFormat/>
    <w:rsid w:val="00F25D1D"/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Символ нумерации"/>
    <w:qFormat/>
    <w:rsid w:val="00F25D1D"/>
  </w:style>
  <w:style w:type="paragraph" w:customStyle="1" w:styleId="11">
    <w:name w:val="Заголовок1"/>
    <w:basedOn w:val="a"/>
    <w:next w:val="a7"/>
    <w:qFormat/>
    <w:rsid w:val="00F25D1D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"/>
    <w:basedOn w:val="a7"/>
    <w:rsid w:val="00F25D1D"/>
    <w:rPr>
      <w:rFonts w:cs="Droid Sans Devanagari"/>
    </w:rPr>
  </w:style>
  <w:style w:type="paragraph" w:styleId="a9">
    <w:name w:val="caption"/>
    <w:basedOn w:val="a"/>
    <w:qFormat/>
    <w:rsid w:val="00F25D1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F25D1D"/>
    <w:pPr>
      <w:suppressLineNumbers/>
    </w:pPr>
    <w:rPr>
      <w:rFonts w:cs="Droid Sans Devanagari"/>
    </w:rPr>
  </w:style>
  <w:style w:type="paragraph" w:customStyle="1" w:styleId="12">
    <w:name w:val="Без интервала1"/>
    <w:qFormat/>
    <w:rsid w:val="00FD5F5F"/>
    <w:rPr>
      <w:rFonts w:eastAsia="Times New Roman" w:cs="Calibri"/>
    </w:rPr>
  </w:style>
  <w:style w:type="paragraph" w:customStyle="1" w:styleId="ConsNonformat">
    <w:name w:val="ConsNonformat"/>
    <w:qFormat/>
    <w:rsid w:val="00FD5F5F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uiPriority w:val="99"/>
    <w:semiHidden/>
    <w:unhideWhenUsed/>
    <w:qFormat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83772"/>
    <w:rPr>
      <w:rFonts w:eastAsia="Calibri" w:cs="Times New Roman"/>
      <w:lang w:eastAsia="en-US"/>
    </w:rPr>
  </w:style>
  <w:style w:type="paragraph" w:customStyle="1" w:styleId="-1">
    <w:name w:val="Т-1"/>
    <w:basedOn w:val="a"/>
    <w:qFormat/>
    <w:rsid w:val="0098377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Обычная таблица1"/>
    <w:qFormat/>
    <w:rsid w:val="00F25D1D"/>
    <w:rPr>
      <w:rFonts w:eastAsia="Times New Roman" w:cs="Calibri"/>
    </w:rPr>
  </w:style>
  <w:style w:type="paragraph" w:styleId="ad">
    <w:name w:val="Title"/>
    <w:basedOn w:val="11"/>
    <w:qFormat/>
    <w:rsid w:val="00F25D1D"/>
  </w:style>
  <w:style w:type="paragraph" w:customStyle="1" w:styleId="ae">
    <w:name w:val="Содержимое таблицы"/>
    <w:basedOn w:val="a"/>
    <w:qFormat/>
    <w:rsid w:val="00F25D1D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F25D1D"/>
    <w:pPr>
      <w:jc w:val="center"/>
    </w:pPr>
    <w:rPr>
      <w:b/>
      <w:bCs/>
    </w:rPr>
  </w:style>
  <w:style w:type="paragraph" w:customStyle="1" w:styleId="af0">
    <w:name w:val="Верхний и нижний колонтитулы"/>
    <w:basedOn w:val="a"/>
    <w:qFormat/>
    <w:rsid w:val="00F25D1D"/>
    <w:pPr>
      <w:suppressLineNumbers/>
      <w:tabs>
        <w:tab w:val="center" w:pos="4677"/>
        <w:tab w:val="right" w:pos="9354"/>
      </w:tabs>
    </w:pPr>
  </w:style>
  <w:style w:type="paragraph" w:styleId="af1">
    <w:name w:val="header"/>
    <w:basedOn w:val="af0"/>
    <w:rsid w:val="00F25D1D"/>
  </w:style>
  <w:style w:type="table" w:styleId="af2">
    <w:name w:val="Table Grid"/>
    <w:basedOn w:val="a1"/>
    <w:uiPriority w:val="59"/>
    <w:rsid w:val="009B11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C93D47"/>
    <w:pPr>
      <w:suppressAutoHyphens w:val="0"/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9D2F2D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ECE77-C6BD-4CDD-B9F4-629BE3D4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Лаптева Мария Васильевна</cp:lastModifiedBy>
  <cp:revision>2</cp:revision>
  <cp:lastPrinted>2024-07-29T13:03:00Z</cp:lastPrinted>
  <dcterms:created xsi:type="dcterms:W3CDTF">2024-07-29T13:05:00Z</dcterms:created>
  <dcterms:modified xsi:type="dcterms:W3CDTF">2024-07-29T13:05:00Z</dcterms:modified>
  <dc:language>ru-RU</dc:language>
</cp:coreProperties>
</file>