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35"/>
        <w:jc w:val="center"/>
        <w:spacing w:after="0" w:line="240" w:lineRule="auto"/>
        <w:rPr>
          <w:rFonts w:ascii="Times New Roman" w:hAnsi="Times New Roman" w:eastAsia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/>
          <w:b/>
          <w:bCs/>
          <w:color w:val="000000"/>
          <w:sz w:val="32"/>
          <w:szCs w:val="32"/>
          <w:lang w:eastAsia="ru-RU"/>
        </w:rPr>
        <w:t xml:space="preserve">Р А С П О Р Я Ж </w:t>
      </w:r>
      <w:r>
        <w:rPr>
          <w:rFonts w:ascii="Times New Roman" w:hAnsi="Times New Roman" w:eastAsia="Times New Roman"/>
          <w:b/>
          <w:bCs/>
          <w:color w:val="000000"/>
          <w:sz w:val="32"/>
          <w:szCs w:val="32"/>
          <w:lang w:eastAsia="ru-RU"/>
        </w:rPr>
        <w:t xml:space="preserve">Е Н И Е</w:t>
      </w:r>
      <w:r>
        <w:rPr>
          <w:rFonts w:ascii="Times New Roman" w:hAnsi="Times New Roman" w:eastAsia="Times New Roman"/>
          <w:b/>
          <w:bCs/>
          <w:color w:val="000000"/>
          <w:sz w:val="32"/>
          <w:szCs w:val="32"/>
          <w:lang w:eastAsia="ru-RU"/>
        </w:rPr>
      </w:r>
    </w:p>
    <w:p>
      <w:pPr>
        <w:pStyle w:val="635"/>
        <w:spacing w:after="0" w:line="240" w:lineRule="auto"/>
        <w:tabs>
          <w:tab w:val="left" w:pos="1402" w:leader="none"/>
        </w:tabs>
        <w:rPr>
          <w:rFonts w:ascii="Times New Roman" w:hAnsi="Times New Roman" w:eastAsia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 w:eastAsia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635"/>
        <w:jc w:val="center"/>
        <w:spacing w:after="0" w:line="240" w:lineRule="auto"/>
        <w:rPr>
          <w:rFonts w:ascii="Times New Roman" w:hAnsi="Times New Roman" w:eastAsia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Cs/>
          <w:color w:val="000000"/>
          <w:sz w:val="24"/>
          <w:szCs w:val="24"/>
          <w:lang w:eastAsia="ru-RU"/>
        </w:rPr>
        <w:t xml:space="preserve">УПРАВЛЕНИЯ МУНИЦИПАЛЬНОГО ХОЗЯЙСТВА </w:t>
      </w:r>
      <w:r>
        <w:rPr>
          <w:rFonts w:ascii="Times New Roman" w:hAnsi="Times New Roman" w:eastAsia="Times New Roman"/>
          <w:bCs/>
          <w:color w:val="000000"/>
          <w:sz w:val="24"/>
          <w:szCs w:val="24"/>
          <w:lang w:eastAsia="ru-RU"/>
        </w:rPr>
      </w:r>
    </w:p>
    <w:p>
      <w:pPr>
        <w:pStyle w:val="635"/>
        <w:jc w:val="center"/>
        <w:spacing w:after="0" w:line="240" w:lineRule="auto"/>
        <w:rPr>
          <w:rFonts w:ascii="Times New Roman" w:hAnsi="Times New Roman" w:eastAsia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Cs/>
          <w:color w:val="000000"/>
          <w:sz w:val="24"/>
          <w:szCs w:val="24"/>
          <w:lang w:eastAsia="ru-RU"/>
        </w:rPr>
        <w:t xml:space="preserve">АДМИНИСТРАЦИИ ПЕТРОВСКОГО </w:t>
      </w:r>
      <w:r>
        <w:rPr>
          <w:rFonts w:ascii="Times New Roman" w:hAnsi="Times New Roman" w:eastAsia="Times New Roman"/>
          <w:bCs/>
          <w:color w:val="000000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="Times New Roman"/>
          <w:bCs/>
          <w:color w:val="000000"/>
          <w:sz w:val="24"/>
          <w:szCs w:val="24"/>
          <w:lang w:eastAsia="ru-RU"/>
        </w:rPr>
        <w:t xml:space="preserve"> ОКРУГА</w:t>
      </w:r>
      <w:r>
        <w:rPr>
          <w:rFonts w:ascii="Times New Roman" w:hAnsi="Times New Roman" w:eastAsia="Times New Roman"/>
          <w:bCs/>
          <w:color w:val="000000"/>
          <w:sz w:val="24"/>
          <w:szCs w:val="24"/>
          <w:lang w:eastAsia="ru-RU"/>
        </w:rPr>
      </w:r>
    </w:p>
    <w:p>
      <w:pPr>
        <w:pStyle w:val="635"/>
        <w:jc w:val="center"/>
        <w:spacing w:after="0" w:line="240" w:lineRule="auto"/>
        <w:rPr>
          <w:rFonts w:ascii="Times New Roman" w:hAnsi="Times New Roman" w:eastAsia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Cs/>
          <w:color w:val="000000"/>
          <w:sz w:val="24"/>
          <w:szCs w:val="24"/>
          <w:lang w:eastAsia="ru-RU"/>
        </w:rPr>
        <w:t xml:space="preserve"> СТАВРОПОЛЬСКОГО КРАЯ</w:t>
      </w:r>
      <w:r>
        <w:rPr>
          <w:rFonts w:ascii="Times New Roman" w:hAnsi="Times New Roman" w:eastAsia="Times New Roman"/>
          <w:bCs/>
          <w:color w:val="000000"/>
          <w:sz w:val="24"/>
          <w:szCs w:val="24"/>
          <w:lang w:eastAsia="ru-RU"/>
        </w:rPr>
      </w:r>
    </w:p>
    <w:p>
      <w:pPr>
        <w:pStyle w:val="635"/>
        <w:jc w:val="center"/>
        <w:spacing w:after="0" w:line="240" w:lineRule="auto"/>
        <w:rPr>
          <w:rFonts w:ascii="Times New Roman" w:hAnsi="Times New Roman" w:eastAsia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Cs/>
          <w:color w:val="000000"/>
          <w:sz w:val="24"/>
          <w:szCs w:val="24"/>
          <w:lang w:eastAsia="ru-RU"/>
        </w:rPr>
      </w:r>
      <w:r>
        <w:rPr>
          <w:rFonts w:ascii="Times New Roman" w:hAnsi="Times New Roman" w:eastAsia="Times New Roman"/>
          <w:bCs/>
          <w:color w:val="000000"/>
          <w:sz w:val="24"/>
          <w:szCs w:val="24"/>
          <w:lang w:eastAsia="ru-RU"/>
        </w:rPr>
      </w:r>
    </w:p>
    <w:tbl>
      <w:tblPr>
        <w:tblW w:w="0" w:type="auto"/>
        <w:tblInd w:w="108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3063"/>
        <w:gridCol w:w="3171"/>
        <w:gridCol w:w="3122"/>
      </w:tblGrid>
      <w:tr>
        <w:tblPrEx/>
        <w:trPr>
          <w:trHeight w:val="369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63" w:type="dxa"/>
            <w:vAlign w:val="top"/>
            <w:textDirection w:val="lrTb"/>
            <w:noWrap w:val="false"/>
          </w:tcPr>
          <w:p>
            <w:pPr>
              <w:pStyle w:val="635"/>
              <w:ind w:left="-108"/>
              <w:jc w:val="both"/>
              <w:spacing w:after="0" w:line="240" w:lineRule="auto"/>
              <w:rPr>
                <w:rFonts w:ascii="Times New Roman" w:hAnsi="Times New Roman"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Cs/>
                <w:color w:val="000000"/>
                <w:sz w:val="24"/>
                <w:szCs w:val="24"/>
                <w:lang w:eastAsia="ru-RU"/>
              </w:rPr>
              <w:t xml:space="preserve">03 апреля</w:t>
            </w:r>
            <w:r>
              <w:rPr>
                <w:rFonts w:ascii="Times New Roman" w:hAnsi="Times New Roman"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2024</w:t>
            </w:r>
            <w:r>
              <w:rPr>
                <w:rFonts w:ascii="Times New Roman" w:hAnsi="Times New Roman"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г.</w:t>
            </w:r>
            <w:r>
              <w:rPr>
                <w:rFonts w:ascii="Times New Roman" w:hAnsi="Times New Roman" w:eastAsia="Times New Roman"/>
                <w:bCs/>
                <w:color w:val="000000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/>
                <w:bCs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171" w:type="dxa"/>
            <w:vAlign w:val="top"/>
            <w:textDirection w:val="lrTb"/>
            <w:noWrap w:val="false"/>
          </w:tcPr>
          <w:p>
            <w:pPr>
              <w:pStyle w:val="635"/>
              <w:jc w:val="center"/>
              <w:spacing w:after="200" w:line="276" w:lineRule="auto"/>
              <w:rPr>
                <w:rFonts w:ascii="Times New Roman" w:hAnsi="Times New Roman"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  <w:t xml:space="preserve">г. Светлоград</w:t>
            </w:r>
            <w:r>
              <w:rPr>
                <w:rFonts w:ascii="Times New Roman" w:hAnsi="Times New Roman" w:eastAsia="Times New Roman"/>
                <w:b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122" w:type="dxa"/>
            <w:vAlign w:val="top"/>
            <w:textDirection w:val="lrTb"/>
            <w:noWrap w:val="false"/>
          </w:tcPr>
          <w:p>
            <w:pPr>
              <w:pStyle w:val="635"/>
              <w:jc w:val="right"/>
              <w:spacing w:after="0" w:line="240" w:lineRule="auto"/>
              <w:rPr>
                <w:rFonts w:ascii="Times New Roman" w:hAnsi="Times New Roman"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hAnsi="Times New Roman" w:eastAsia="Times New Roman"/>
                <w:bCs/>
                <w:color w:val="000000"/>
                <w:sz w:val="24"/>
                <w:szCs w:val="24"/>
                <w:lang w:eastAsia="ru-RU"/>
              </w:rPr>
              <w:t xml:space="preserve">41</w:t>
            </w:r>
            <w:r>
              <w:rPr>
                <w:rFonts w:ascii="Times New Roman" w:hAnsi="Times New Roman" w:eastAsia="Times New Roman"/>
                <w:bCs/>
                <w:color w:val="000000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/>
                <w:bCs/>
                <w:color w:val="000000"/>
                <w:sz w:val="24"/>
                <w:szCs w:val="24"/>
                <w:lang w:eastAsia="ru-RU"/>
              </w:rPr>
            </w:r>
          </w:p>
        </w:tc>
      </w:tr>
    </w:tbl>
    <w:p>
      <w:pPr>
        <w:pStyle w:val="635"/>
        <w:jc w:val="both"/>
        <w:spacing w:after="0" w:line="240" w:lineRule="exact"/>
        <w:widowControl w:val="off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635"/>
        <w:jc w:val="both"/>
        <w:spacing w:after="0" w:line="240" w:lineRule="exact"/>
        <w:widowControl w:val="off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 утверждении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схемы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ограничения движения транспортных средств по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проезду между ул. Садовая и ул. Крайняя г. Светлограда Петровского муниципального округа Ставропольского края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635"/>
        <w:ind w:firstLine="709"/>
        <w:jc w:val="both"/>
        <w:spacing w:after="0" w:line="240" w:lineRule="exact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pStyle w:val="635"/>
        <w:ind w:firstLine="720"/>
        <w:jc w:val="both"/>
        <w:spacing w:after="0" w:line="240" w:lineRule="auto"/>
        <w:tabs>
          <w:tab w:val="left" w:pos="720" w:leader="none"/>
          <w:tab w:val="left" w:pos="7440" w:leader="none"/>
        </w:tabs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Руководствуясь Федеральным законом от 06 октября 2003 года № 131-ФЗ «Об общих принципах организации местного самоуправления в Российской Федерации», Федеральным законом от 10 декабря 1995 года </w: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      № 196-ФЗ «О безопасности дорожного движения», Федеральным законом от 08 ноября 2007 г.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</w: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целях ограничения движения транспортных средств на период проведения</w: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 ремонтных </w: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работ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pStyle w:val="635"/>
        <w:ind w:firstLine="709"/>
        <w:jc w:val="center"/>
        <w:spacing w:after="0" w:line="240" w:lineRule="auto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pStyle w:val="635"/>
        <w:ind w:firstLine="709"/>
        <w:jc w:val="center"/>
        <w:spacing w:after="0" w:line="240" w:lineRule="auto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pStyle w:val="635"/>
        <w:ind w:firstLine="709"/>
        <w:jc w:val="both"/>
        <w:spacing w:after="0" w:line="240" w:lineRule="auto"/>
        <w:widowControl w:val="off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Cs/>
          <w:color w:val="000000"/>
          <w:sz w:val="28"/>
          <w:szCs w:val="28"/>
        </w:rPr>
        <w:t xml:space="preserve">1. Утвердить схему ограничения движения </w:t>
      </w:r>
      <w:r>
        <w:rPr>
          <w:rFonts w:ascii="Times New Roman" w:hAnsi="Times New Roman" w:eastAsia="Times New Roman"/>
          <w:bCs/>
          <w:color w:val="000000"/>
          <w:sz w:val="28"/>
          <w:szCs w:val="28"/>
        </w:rPr>
        <w:t xml:space="preserve">транспортных средств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проезду между ул. Садовая и ул. Крайняя г. Светлограда Петровского муниципального округа Ставропольского края</w:t>
      </w:r>
      <w:r>
        <w:rPr>
          <w:rFonts w:ascii="Times New Roman" w:hAnsi="Times New Roman"/>
          <w:color w:val="000000"/>
          <w:sz w:val="28"/>
          <w:szCs w:val="28"/>
        </w:rPr>
        <w:t xml:space="preserve"> с 0</w:t>
      </w:r>
      <w:r>
        <w:rPr>
          <w:rFonts w:ascii="Times New Roman" w:hAnsi="Times New Roman"/>
          <w:color w:val="000000"/>
          <w:sz w:val="28"/>
          <w:szCs w:val="28"/>
        </w:rPr>
        <w:t xml:space="preserve">9</w:t>
      </w:r>
      <w:r>
        <w:rPr>
          <w:rFonts w:ascii="Times New Roman" w:hAnsi="Times New Roman"/>
          <w:color w:val="000000"/>
          <w:sz w:val="28"/>
          <w:szCs w:val="28"/>
        </w:rPr>
        <w:t xml:space="preserve"> час. 00 мин. до </w:t>
      </w:r>
      <w:r>
        <w:rPr>
          <w:rFonts w:ascii="Times New Roman" w:hAnsi="Times New Roman"/>
          <w:color w:val="000000"/>
          <w:sz w:val="28"/>
          <w:szCs w:val="28"/>
        </w:rPr>
        <w:t xml:space="preserve">1</w:t>
      </w:r>
      <w:r>
        <w:rPr>
          <w:rFonts w:ascii="Times New Roman" w:hAnsi="Times New Roman"/>
          <w:color w:val="000000"/>
          <w:sz w:val="28"/>
          <w:szCs w:val="28"/>
        </w:rPr>
        <w:t xml:space="preserve">4</w:t>
      </w:r>
      <w:r>
        <w:rPr>
          <w:rFonts w:ascii="Times New Roman" w:hAnsi="Times New Roman"/>
          <w:color w:val="000000"/>
          <w:sz w:val="28"/>
          <w:szCs w:val="28"/>
        </w:rPr>
        <w:t xml:space="preserve"> час. 00 мин.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05 апреля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2024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года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bCs/>
          <w:color w:val="000000"/>
          <w:sz w:val="28"/>
          <w:szCs w:val="28"/>
        </w:rPr>
        <w:t xml:space="preserve">согласно приложению (далее – Схема).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635"/>
        <w:ind w:firstLine="708"/>
        <w:jc w:val="both"/>
        <w:spacing w:after="0" w:line="240" w:lineRule="auto"/>
        <w:rPr>
          <w:rFonts w:ascii="Times New Roman" w:hAnsi="Times New Roman" w:eastAsia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/>
          <w:bCs/>
          <w:color w:val="000000"/>
          <w:sz w:val="28"/>
          <w:szCs w:val="28"/>
        </w:rPr>
      </w:r>
      <w:r>
        <w:rPr>
          <w:rFonts w:ascii="Times New Roman" w:hAnsi="Times New Roman" w:eastAsia="Times New Roman"/>
          <w:bCs/>
          <w:color w:val="000000"/>
          <w:sz w:val="28"/>
          <w:szCs w:val="28"/>
        </w:rPr>
      </w:r>
    </w:p>
    <w:p>
      <w:pPr>
        <w:pStyle w:val="635"/>
        <w:ind w:firstLine="708"/>
        <w:jc w:val="both"/>
        <w:spacing w:after="0" w:line="240" w:lineRule="auto"/>
        <w:rPr>
          <w:rFonts w:ascii="Times New Roman" w:hAnsi="Times New Roman" w:eastAsia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/>
          <w:bCs/>
          <w:color w:val="000000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 xml:space="preserve">МБУ «Коммунальное хозяйство»</w:t>
      </w:r>
      <w:r>
        <w:rPr>
          <w:rFonts w:ascii="Times New Roman" w:hAnsi="Times New Roman" w:eastAsia="Times New Roman"/>
          <w:bCs/>
          <w:color w:val="000000"/>
          <w:sz w:val="28"/>
          <w:szCs w:val="28"/>
        </w:rPr>
        <w:t xml:space="preserve"> обеспечить установку дорожных знаков и ограждений в соответствии со Схемой</w:t>
      </w:r>
      <w:r>
        <w:rPr>
          <w:rFonts w:ascii="Times New Roman" w:hAnsi="Times New Roman" w:eastAsia="Times New Roman"/>
          <w:bCs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Times New Roman"/>
          <w:bCs/>
          <w:color w:val="000000"/>
          <w:sz w:val="28"/>
          <w:szCs w:val="28"/>
        </w:rPr>
      </w:r>
      <w:r>
        <w:rPr>
          <w:rFonts w:ascii="Times New Roman" w:hAnsi="Times New Roman" w:eastAsia="Times New Roman"/>
          <w:bCs/>
          <w:color w:val="000000"/>
          <w:sz w:val="28"/>
          <w:szCs w:val="28"/>
        </w:rPr>
      </w:r>
    </w:p>
    <w:p>
      <w:pPr>
        <w:pStyle w:val="635"/>
        <w:ind w:firstLine="708"/>
        <w:jc w:val="both"/>
        <w:spacing w:after="0" w:line="240" w:lineRule="auto"/>
        <w:rPr>
          <w:rFonts w:ascii="Times New Roman" w:hAnsi="Times New Roman" w:eastAsia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/>
          <w:bCs/>
          <w:color w:val="000000"/>
          <w:sz w:val="28"/>
          <w:szCs w:val="28"/>
        </w:rPr>
      </w:r>
      <w:r>
        <w:rPr>
          <w:rFonts w:ascii="Times New Roman" w:hAnsi="Times New Roman" w:eastAsia="Times New Roman"/>
          <w:bCs/>
          <w:color w:val="000000"/>
          <w:sz w:val="28"/>
          <w:szCs w:val="28"/>
        </w:rPr>
      </w:r>
    </w:p>
    <w:p>
      <w:pPr>
        <w:pStyle w:val="635"/>
        <w:ind w:firstLine="708"/>
        <w:jc w:val="both"/>
        <w:spacing w:after="0" w:line="240" w:lineRule="auto"/>
        <w:rPr>
          <w:rFonts w:ascii="Times New Roman" w:hAnsi="Times New Roman" w:eastAsia="Times New Roman"/>
          <w:color w:val="000000"/>
          <w:sz w:val="28"/>
        </w:rPr>
      </w:pPr>
      <w:r>
        <w:rPr>
          <w:rFonts w:ascii="Times New Roman" w:hAnsi="Times New Roman" w:eastAsia="Times New Roman"/>
          <w:color w:val="000000"/>
          <w:sz w:val="28"/>
        </w:rPr>
        <w:t xml:space="preserve">3. </w:t>
      </w:r>
      <w:r>
        <w:rPr>
          <w:rFonts w:ascii="Times New Roman" w:hAnsi="Times New Roman" w:eastAsia="Times New Roman"/>
          <w:color w:val="000000"/>
          <w:sz w:val="28"/>
        </w:rPr>
        <w:t xml:space="preserve">Р</w:t>
      </w:r>
      <w:r>
        <w:rPr>
          <w:rFonts w:ascii="Times New Roman" w:hAnsi="Times New Roman" w:eastAsia="Times New Roman"/>
          <w:color w:val="000000"/>
          <w:sz w:val="28"/>
        </w:rPr>
        <w:t xml:space="preserve">азместить </w:t>
      </w:r>
      <w:r>
        <w:rPr>
          <w:rFonts w:ascii="Times New Roman" w:hAnsi="Times New Roman" w:eastAsia="Times New Roman"/>
          <w:color w:val="000000"/>
          <w:sz w:val="28"/>
        </w:rPr>
        <w:t xml:space="preserve">настоящее распоряжение </w:t>
      </w:r>
      <w:r>
        <w:rPr>
          <w:rFonts w:ascii="Times New Roman" w:hAnsi="Times New Roman" w:eastAsia="Times New Roman"/>
          <w:color w:val="000000"/>
          <w:sz w:val="28"/>
        </w:rPr>
        <w:t xml:space="preserve">на официальном сайте администрации Петровского </w:t>
      </w:r>
      <w:r>
        <w:rPr>
          <w:rFonts w:ascii="Times New Roman" w:hAnsi="Times New Roman" w:eastAsia="Times New Roman"/>
          <w:color w:val="000000"/>
          <w:sz w:val="28"/>
        </w:rPr>
        <w:t xml:space="preserve">муниципального</w:t>
      </w:r>
      <w:r>
        <w:rPr>
          <w:rFonts w:ascii="Times New Roman" w:hAnsi="Times New Roman" w:eastAsia="Times New Roman"/>
          <w:color w:val="000000"/>
          <w:sz w:val="28"/>
        </w:rPr>
        <w:t xml:space="preserve"> округа Ставропольского края в информационно-телекоммуникационной сети «Интернет».</w:t>
      </w:r>
      <w:r>
        <w:rPr>
          <w:rFonts w:ascii="Times New Roman" w:hAnsi="Times New Roman" w:eastAsia="Times New Roman"/>
          <w:color w:val="000000"/>
          <w:sz w:val="28"/>
        </w:rPr>
      </w:r>
    </w:p>
    <w:p>
      <w:pPr>
        <w:pStyle w:val="635"/>
        <w:ind w:firstLine="708"/>
        <w:jc w:val="both"/>
        <w:spacing w:after="0" w:line="240" w:lineRule="auto"/>
        <w:rPr>
          <w:rFonts w:ascii="Times New Roman" w:hAnsi="Times New Roman" w:eastAsia="Times New Roman"/>
          <w:color w:val="000000"/>
          <w:sz w:val="28"/>
        </w:rPr>
      </w:pPr>
      <w:r>
        <w:rPr>
          <w:rFonts w:ascii="Times New Roman" w:hAnsi="Times New Roman" w:eastAsia="Times New Roman"/>
          <w:color w:val="000000"/>
          <w:sz w:val="28"/>
        </w:rPr>
      </w:r>
      <w:r>
        <w:rPr>
          <w:rFonts w:ascii="Times New Roman" w:hAnsi="Times New Roman" w:eastAsia="Times New Roman"/>
          <w:color w:val="000000"/>
          <w:sz w:val="28"/>
        </w:rPr>
      </w:r>
    </w:p>
    <w:p>
      <w:pPr>
        <w:pStyle w:val="635"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Times New Roman"/>
          <w:bCs/>
          <w:color w:val="000000"/>
          <w:sz w:val="28"/>
          <w:szCs w:val="28"/>
        </w:rPr>
        <w:t xml:space="preserve">4. Контроль за исполнением настоящего </w:t>
      </w:r>
      <w:r>
        <w:rPr>
          <w:rFonts w:ascii="Times New Roman" w:hAnsi="Times New Roman" w:eastAsia="Times New Roman"/>
          <w:bCs/>
          <w:color w:val="000000"/>
          <w:sz w:val="28"/>
          <w:szCs w:val="28"/>
        </w:rPr>
        <w:t xml:space="preserve">распоряж</w:t>
      </w:r>
      <w:r>
        <w:rPr>
          <w:rFonts w:ascii="Times New Roman" w:hAnsi="Times New Roman" w:eastAsia="Times New Roman"/>
          <w:bCs/>
          <w:color w:val="000000"/>
          <w:sz w:val="28"/>
          <w:szCs w:val="28"/>
        </w:rPr>
        <w:t xml:space="preserve">ения </w:t>
      </w:r>
      <w:r>
        <w:rPr>
          <w:rFonts w:ascii="Times New Roman" w:hAnsi="Times New Roman" w:eastAsia="Times New Roman"/>
          <w:bCs/>
          <w:color w:val="000000"/>
          <w:sz w:val="28"/>
          <w:szCs w:val="28"/>
        </w:rPr>
        <w:t xml:space="preserve">оставляю за собой.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35"/>
        <w:ind w:firstLine="708"/>
        <w:jc w:val="both"/>
        <w:spacing w:after="0" w:line="240" w:lineRule="auto"/>
        <w:rPr>
          <w:rFonts w:ascii="Times New Roman" w:hAnsi="Times New Roman" w:eastAsia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/>
          <w:bCs/>
          <w:color w:val="000000"/>
          <w:sz w:val="28"/>
          <w:szCs w:val="28"/>
        </w:rPr>
      </w:r>
      <w:r>
        <w:rPr>
          <w:rFonts w:ascii="Times New Roman" w:hAnsi="Times New Roman" w:eastAsia="Times New Roman"/>
          <w:bCs/>
          <w:color w:val="000000"/>
          <w:sz w:val="28"/>
          <w:szCs w:val="28"/>
        </w:rPr>
      </w:r>
    </w:p>
    <w:p>
      <w:pPr>
        <w:pStyle w:val="635"/>
        <w:jc w:val="both"/>
        <w:spacing w:after="0" w:line="240" w:lineRule="auto"/>
        <w:widowControl w:val="off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Cs/>
          <w:color w:val="000000"/>
          <w:sz w:val="28"/>
          <w:szCs w:val="28"/>
        </w:rPr>
        <w:tab/>
        <w:t xml:space="preserve">5. Настоящее </w:t>
      </w:r>
      <w:r>
        <w:rPr>
          <w:rFonts w:ascii="Times New Roman" w:hAnsi="Times New Roman" w:eastAsia="Times New Roman"/>
          <w:bCs/>
          <w:color w:val="000000"/>
          <w:sz w:val="28"/>
          <w:szCs w:val="28"/>
        </w:rPr>
        <w:t xml:space="preserve">распоряж</w:t>
      </w:r>
      <w:r>
        <w:rPr>
          <w:rFonts w:ascii="Times New Roman" w:hAnsi="Times New Roman" w:eastAsia="Times New Roman"/>
          <w:bCs/>
          <w:color w:val="000000"/>
          <w:sz w:val="28"/>
          <w:szCs w:val="28"/>
        </w:rPr>
        <w:t xml:space="preserve">ение вступает в силу с</w:t>
      </w:r>
      <w:r>
        <w:rPr>
          <w:rFonts w:ascii="Times New Roman" w:hAnsi="Times New Roman" w:eastAsia="Times New Roman"/>
          <w:bCs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bCs/>
          <w:color w:val="000000"/>
          <w:sz w:val="28"/>
          <w:szCs w:val="28"/>
        </w:rPr>
        <w:t xml:space="preserve">дня </w:t>
      </w:r>
      <w:r>
        <w:rPr>
          <w:rFonts w:ascii="Times New Roman" w:hAnsi="Times New Roman" w:eastAsia="Times New Roman"/>
          <w:bCs/>
          <w:color w:val="000000"/>
          <w:sz w:val="28"/>
          <w:szCs w:val="28"/>
        </w:rPr>
        <w:t xml:space="preserve">его </w:t>
      </w:r>
      <w:r>
        <w:rPr>
          <w:rFonts w:ascii="Times New Roman" w:hAnsi="Times New Roman" w:eastAsia="Times New Roman"/>
          <w:bCs/>
          <w:color w:val="000000"/>
          <w:sz w:val="28"/>
          <w:szCs w:val="28"/>
        </w:rPr>
        <w:t xml:space="preserve">подписания.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635"/>
        <w:ind w:firstLine="708"/>
        <w:jc w:val="both"/>
        <w:spacing w:after="0" w:line="240" w:lineRule="auto"/>
        <w:rPr>
          <w:rFonts w:ascii="Times New Roman" w:hAnsi="Times New Roman" w:eastAsia="Times New Roman"/>
          <w:color w:val="000000"/>
          <w:sz w:val="28"/>
        </w:rPr>
      </w:pPr>
      <w:r>
        <w:rPr>
          <w:rFonts w:ascii="Times New Roman" w:hAnsi="Times New Roman" w:eastAsia="Times New Roman"/>
          <w:color w:val="000000"/>
          <w:sz w:val="28"/>
        </w:rPr>
      </w:r>
      <w:r>
        <w:rPr>
          <w:rFonts w:ascii="Times New Roman" w:hAnsi="Times New Roman" w:eastAsia="Times New Roman"/>
          <w:color w:val="000000"/>
          <w:sz w:val="28"/>
        </w:rPr>
      </w:r>
    </w:p>
    <w:p>
      <w:pPr>
        <w:pStyle w:val="635"/>
        <w:ind w:firstLine="708"/>
        <w:jc w:val="both"/>
        <w:spacing w:after="0" w:line="240" w:lineRule="auto"/>
        <w:rPr>
          <w:rFonts w:ascii="Times New Roman" w:hAnsi="Times New Roman" w:eastAsia="Times New Roman"/>
          <w:color w:val="000000"/>
          <w:sz w:val="28"/>
        </w:rPr>
      </w:pPr>
      <w:r>
        <w:rPr>
          <w:rFonts w:ascii="Times New Roman" w:hAnsi="Times New Roman" w:eastAsia="Times New Roman"/>
          <w:color w:val="000000"/>
          <w:sz w:val="28"/>
        </w:rPr>
      </w:r>
      <w:r>
        <w:rPr>
          <w:rFonts w:ascii="Times New Roman" w:hAnsi="Times New Roman" w:eastAsia="Times New Roman"/>
          <w:color w:val="000000"/>
          <w:sz w:val="28"/>
        </w:rPr>
      </w:r>
    </w:p>
    <w:p>
      <w:pPr>
        <w:pStyle w:val="645"/>
        <w:jc w:val="both"/>
        <w:spacing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Врио</w:t>
      </w:r>
      <w:r>
        <w:rPr>
          <w:rFonts w:ascii="Times New Roman" w:hAnsi="Times New Roman"/>
          <w:sz w:val="28"/>
          <w:szCs w:val="28"/>
        </w:rPr>
        <w:t xml:space="preserve"> начальник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 управления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5"/>
        <w:jc w:val="both"/>
        <w:spacing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z w:val="28"/>
          <w:szCs w:val="28"/>
        </w:rPr>
        <w:t xml:space="preserve">хозяйства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5"/>
        <w:jc w:val="both"/>
        <w:spacing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Петровского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</w:r>
    </w:p>
    <w:p>
      <w:pPr>
        <w:pStyle w:val="645"/>
        <w:jc w:val="both"/>
        <w:spacing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</w:t>
      </w:r>
      <w:r>
        <w:rPr>
          <w:rFonts w:ascii="Times New Roman" w:hAnsi="Times New Roman"/>
          <w:sz w:val="28"/>
          <w:szCs w:val="28"/>
        </w:rPr>
        <w:t xml:space="preserve"> округа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5"/>
        <w:jc w:val="both"/>
        <w:spacing w:line="240" w:lineRule="exact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Ставропольского края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sz w:val="28"/>
          <w:szCs w:val="28"/>
        </w:rPr>
        <w:t xml:space="preserve">           А.А. Брянцев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pStyle w:val="635"/>
        <w:ind w:right="-2"/>
        <w:jc w:val="both"/>
        <w:spacing w:after="0" w:line="240" w:lineRule="exact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635"/>
        <w:ind w:right="-2"/>
        <w:jc w:val="both"/>
        <w:spacing w:after="0" w:line="240" w:lineRule="exact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635"/>
        <w:jc w:val="both"/>
        <w:spacing w:after="0" w:line="240" w:lineRule="exact"/>
        <w:shd w:val="clear" w:color="auto" w:fill="ffffff"/>
        <w:rPr>
          <w:rFonts w:ascii="Times New Roman" w:hAnsi="Times New Roman" w:eastAsia="Times New Roman"/>
          <w:color w:val="000000"/>
          <w:sz w:val="28"/>
          <w:szCs w:val="28"/>
        </w:rPr>
        <w:sectPr>
          <w:headerReference w:type="even" r:id="rId8"/>
          <w:footnotePr/>
          <w:endnotePr/>
          <w:type w:val="nextPage"/>
          <w:pgSz w:w="11906" w:h="16838" w:orient="portrait"/>
          <w:pgMar w:top="1418" w:right="567" w:bottom="1134" w:left="1985" w:header="567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tbl>
      <w:tblPr>
        <w:tblW w:w="15026" w:type="dxa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8222"/>
        <w:gridCol w:w="6804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8222" w:type="dxa"/>
            <w:vAlign w:val="top"/>
            <w:textDirection w:val="lrTb"/>
            <w:noWrap w:val="false"/>
          </w:tcPr>
          <w:p>
            <w:pPr>
              <w:pStyle w:val="635"/>
              <w:jc w:val="center"/>
              <w:spacing w:after="0" w:line="24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СХЕМА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pStyle w:val="635"/>
              <w:jc w:val="center"/>
              <w:spacing w:after="0" w:line="240" w:lineRule="exact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bCs/>
                <w:color w:val="000000"/>
                <w:sz w:val="28"/>
                <w:szCs w:val="28"/>
              </w:rPr>
              <w:t xml:space="preserve">о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граничения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движения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транспортных средств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проезду между ул. Садовая и ул. Крайняя г. Светлограда Петровского муниципального округа Ставропольского края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 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час. 00 мин. до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 час. 00 мин.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05 апреля 2024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года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804" w:type="dxa"/>
            <w:vAlign w:val="top"/>
            <w:textDirection w:val="lrTb"/>
            <w:noWrap w:val="false"/>
          </w:tcPr>
          <w:tbl>
            <w:tblPr>
              <w:tblW w:w="0" w:type="auto"/>
              <w:tblInd w:w="1807" w:type="dxa"/>
              <w:tblLayout w:type="autofit"/>
              <w:tblCellMar>
                <w:left w:w="108" w:type="dxa"/>
                <w:top w:w="0" w:type="dxa"/>
                <w:right w:w="108" w:type="dxa"/>
                <w:bottom w:w="0" w:type="dxa"/>
              </w:tblCellMar>
              <w:tblLook w:val="01E0" w:firstRow="1" w:lastRow="1" w:firstColumn="1" w:lastColumn="1" w:noHBand="0" w:noVBand="0"/>
            </w:tblPr>
            <w:tblGrid>
              <w:gridCol w:w="4253"/>
            </w:tblGrid>
            <w:tr>
              <w:tblPrEx/>
              <w:trPr/>
              <w:tc>
                <w:tcPr>
                  <w:tcBorders>
                    <w:top w:val="none" w:color="000000" w:sz="0" w:space="0"/>
                    <w:left w:val="none" w:color="000000" w:sz="0" w:space="0"/>
                    <w:bottom w:val="none" w:color="000000" w:sz="0" w:space="0"/>
                    <w:right w:val="none" w:color="000000" w:sz="0" w:space="0"/>
                  </w:tcBorders>
                  <w:tcW w:w="4253" w:type="dxa"/>
                  <w:vAlign w:val="top"/>
                  <w:textDirection w:val="lrTb"/>
                  <w:noWrap w:val="false"/>
                </w:tcPr>
                <w:p>
                  <w:pPr>
                    <w:pStyle w:val="635"/>
                    <w:jc w:val="center"/>
                    <w:spacing w:after="0" w:line="240" w:lineRule="exact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Приложение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r>
                </w:p>
              </w:tc>
            </w:tr>
            <w:tr>
              <w:tblPrEx/>
              <w:trPr/>
              <w:tc>
                <w:tcPr>
                  <w:tcBorders>
                    <w:top w:val="none" w:color="000000" w:sz="0" w:space="0"/>
                    <w:left w:val="none" w:color="000000" w:sz="0" w:space="0"/>
                    <w:bottom w:val="none" w:color="000000" w:sz="0" w:space="0"/>
                    <w:right w:val="none" w:color="000000" w:sz="0" w:space="0"/>
                  </w:tcBorders>
                  <w:tcW w:w="4253" w:type="dxa"/>
                  <w:vAlign w:val="top"/>
                  <w:textDirection w:val="lrTb"/>
                  <w:noWrap w:val="false"/>
                </w:tcPr>
                <w:p>
                  <w:pPr>
                    <w:pStyle w:val="635"/>
                    <w:jc w:val="center"/>
                    <w:spacing w:after="0" w:line="240" w:lineRule="exact"/>
                    <w:shd w:val="clear" w:color="auto" w:fill="ffffff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к 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распоряж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ению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управления муниципального хозяйства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администрации Петровского 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муниципального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округа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r>
                </w:p>
                <w:p>
                  <w:pPr>
                    <w:pStyle w:val="635"/>
                    <w:jc w:val="center"/>
                    <w:spacing w:after="0" w:line="240" w:lineRule="exact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Ставропольского края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r>
                </w:p>
                <w:p>
                  <w:pPr>
                    <w:pStyle w:val="635"/>
                    <w:jc w:val="center"/>
                    <w:spacing w:after="0" w:line="240" w:lineRule="exact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от 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03 апреля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2024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г. № 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41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r>
                </w:p>
              </w:tc>
            </w:tr>
          </w:tbl>
          <w:p>
            <w:pPr>
              <w:pStyle w:val="635"/>
              <w:jc w:val="center"/>
              <w:spacing w:line="240" w:lineRule="exact"/>
              <w:tabs>
                <w:tab w:val="left" w:pos="4207" w:leader="none"/>
              </w:tabs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</w:tbl>
    <w:p>
      <w:pPr>
        <w:pStyle w:val="635"/>
        <w:rPr>
          <w:color w:val="000000"/>
        </w:rPr>
      </w:pPr>
      <w:r>
        <w:rPr>
          <w:color w:val="00000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1" allowOverlap="1">
                <wp:simplePos x="0" y="0"/>
                <wp:positionH relativeFrom="column">
                  <wp:posOffset>9497060</wp:posOffset>
                </wp:positionH>
                <wp:positionV relativeFrom="paragraph">
                  <wp:posOffset>3363595</wp:posOffset>
                </wp:positionV>
                <wp:extent cx="224155" cy="227965"/>
                <wp:effectExtent l="0" t="0" r="0" b="0"/>
                <wp:wrapNone/>
                <wp:docPr id="1" name="_x0000_s10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224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524288;o:allowoverlap:true;o:allowincell:true;mso-position-horizontal-relative:text;margin-left:747.80pt;mso-position-horizontal:absolute;mso-position-vertical-relative:text;margin-top:264.85pt;mso-position-vertical:absolute;width:17.65pt;height:17.95pt;mso-wrap-distance-left:9.00pt;mso-wrap-distance-top:0.00pt;mso-wrap-distance-right:9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color w:val="000000"/>
        </w:rPr>
      </w:r>
      <w:r>
        <w:rPr>
          <w:color w:val="000000"/>
        </w:rPr>
      </w:r>
    </w:p>
    <w:p>
      <w:pPr>
        <w:pStyle w:val="635"/>
        <w:jc w:val="center"/>
        <w:rPr>
          <w:color w:val="000000"/>
          <w:lang w:eastAsia="ru-RU"/>
        </w:rPr>
      </w:pPr>
      <w:r>
        <w:rPr>
          <w:color w:val="000000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5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1597660</wp:posOffset>
                </wp:positionV>
                <wp:extent cx="130175" cy="147320"/>
                <wp:effectExtent l="0" t="0" r="0" b="0"/>
                <wp:wrapNone/>
                <wp:docPr id="2" name="_x0000_s110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13200000">
                          <a:off x="0" y="0"/>
                          <a:ext cx="13017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8245;o:allowoverlap:true;o:allowincell:true;mso-position-horizontal-relative:text;margin-left:340.95pt;mso-position-horizontal:absolute;mso-position-vertical-relative:text;margin-top:125.80pt;mso-position-vertical:absolute;width:10.25pt;height:11.60pt;mso-wrap-distance-left:9.00pt;mso-wrap-distance-top:0.00pt;mso-wrap-distance-right:9.00pt;mso-wrap-distance-bottom:0.00pt;rotation:220;" stroked="f">
                <v:path textboxrect="0,0,0,0"/>
                <v:imagedata r:id="rId10" o:title="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3" behindDoc="0" locked="0" layoutInCell="1" allowOverlap="1">
                <wp:simplePos x="0" y="0"/>
                <wp:positionH relativeFrom="column">
                  <wp:posOffset>4507865</wp:posOffset>
                </wp:positionH>
                <wp:positionV relativeFrom="paragraph">
                  <wp:posOffset>1413510</wp:posOffset>
                </wp:positionV>
                <wp:extent cx="132080" cy="129540"/>
                <wp:effectExtent l="0" t="0" r="0" b="0"/>
                <wp:wrapNone/>
                <wp:docPr id="3" name="_x0000_s11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13619999">
                          <a:off x="0" y="0"/>
                          <a:ext cx="13208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58243;o:allowoverlap:true;o:allowincell:true;mso-position-horizontal-relative:text;margin-left:354.95pt;mso-position-horizontal:absolute;mso-position-vertical-relative:text;margin-top:111.30pt;mso-position-vertical:absolute;width:10.40pt;height:10.20pt;mso-wrap-distance-left:9.00pt;mso-wrap-distance-top:0.00pt;mso-wrap-distance-right:9.00pt;mso-wrap-distance-bottom:0.00pt;rotation:226;" stroked="f">
                <v:path textboxrect="0,0,0,0"/>
                <v:imagedata r:id="rId11" o:title="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4507865</wp:posOffset>
                </wp:positionH>
                <wp:positionV relativeFrom="paragraph">
                  <wp:posOffset>1287145</wp:posOffset>
                </wp:positionV>
                <wp:extent cx="361315" cy="126365"/>
                <wp:effectExtent l="0" t="0" r="0" b="0"/>
                <wp:wrapNone/>
                <wp:docPr id="4" name="_x0000_s11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18719999">
                          <a:off x="0" y="0"/>
                          <a:ext cx="36131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58241;o:allowoverlap:true;o:allowincell:true;mso-position-horizontal-relative:text;margin-left:354.95pt;mso-position-horizontal:absolute;mso-position-vertical-relative:text;margin-top:101.35pt;mso-position-vertical:absolute;width:28.45pt;height:9.95pt;mso-wrap-distance-left:9.00pt;mso-wrap-distance-top:0.00pt;mso-wrap-distance-right:9.00pt;mso-wrap-distance-bottom:0.00pt;rotation:311;" stroked="f">
                <v:path textboxrect="0,0,0,0"/>
                <v:imagedata r:id="rId12" o:title="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2270125</wp:posOffset>
                </wp:positionH>
                <wp:positionV relativeFrom="paragraph">
                  <wp:posOffset>3020060</wp:posOffset>
                </wp:positionV>
                <wp:extent cx="126365" cy="361315"/>
                <wp:effectExtent l="0" t="0" r="0" b="0"/>
                <wp:wrapNone/>
                <wp:docPr id="5" name="_x0000_s11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9300000">
                          <a:off x="0" y="0"/>
                          <a:ext cx="12636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58242;o:allowoverlap:true;o:allowincell:true;mso-position-horizontal-relative:text;margin-left:178.75pt;mso-position-horizontal:absolute;mso-position-vertical-relative:text;margin-top:237.80pt;mso-position-vertical:absolute;width:9.95pt;height:28.45pt;mso-wrap-distance-left:9.00pt;mso-wrap-distance-top:0.00pt;mso-wrap-distance-right:9.00pt;mso-wrap-distance-bottom:0.00pt;rotation:155;" stroked="f">
                <v:path textboxrect="0,0,0,0"/>
                <v:imagedata r:id="rId13" o:title="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4" behindDoc="0" locked="0" layoutInCell="1" allowOverlap="1">
                <wp:simplePos x="0" y="0"/>
                <wp:positionH relativeFrom="column">
                  <wp:posOffset>2395220</wp:posOffset>
                </wp:positionH>
                <wp:positionV relativeFrom="paragraph">
                  <wp:posOffset>2947035</wp:posOffset>
                </wp:positionV>
                <wp:extent cx="132080" cy="129540"/>
                <wp:effectExtent l="0" t="0" r="0" b="0"/>
                <wp:wrapNone/>
                <wp:docPr id="6" name="_x0000_s11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3659999">
                          <a:off x="0" y="0"/>
                          <a:ext cx="13208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58244;o:allowoverlap:true;o:allowincell:true;mso-position-horizontal-relative:text;margin-left:188.60pt;mso-position-horizontal:absolute;mso-position-vertical-relative:text;margin-top:232.05pt;mso-position-vertical:absolute;width:10.40pt;height:10.20pt;mso-wrap-distance-left:9.00pt;mso-wrap-distance-top:0.00pt;mso-wrap-distance-right:9.00pt;mso-wrap-distance-bottom:0.00pt;rotation:60;" stroked="f">
                <v:path textboxrect="0,0,0,0"/>
                <v:imagedata r:id="rId14" o:title="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6" behindDoc="0" locked="0" layoutInCell="1" allowOverlap="1">
                <wp:simplePos x="0" y="0"/>
                <wp:positionH relativeFrom="column">
                  <wp:posOffset>2608263</wp:posOffset>
                </wp:positionH>
                <wp:positionV relativeFrom="paragraph">
                  <wp:posOffset>2825433</wp:posOffset>
                </wp:positionV>
                <wp:extent cx="130175" cy="147320"/>
                <wp:effectExtent l="0" t="0" r="0" b="0"/>
                <wp:wrapNone/>
                <wp:docPr id="7" name="_x0000_s11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rot="3599999">
                          <a:off x="0" y="0"/>
                          <a:ext cx="13017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1658246;o:allowoverlap:true;o:allowincell:true;mso-position-horizontal-relative:text;margin-left:205.38pt;mso-position-horizontal:absolute;mso-position-vertical-relative:text;margin-top:222.48pt;mso-position-vertical:absolute;width:10.25pt;height:11.60pt;mso-wrap-distance-left:9.00pt;mso-wrap-distance-top:0.00pt;mso-wrap-distance-right:9.00pt;mso-wrap-distance-bottom:0.00pt;rotation:59;" stroked="f">
                <v:path textboxrect="0,0,0,0"/>
                <v:imagedata r:id="rId15" o:title=""/>
              </v:shape>
            </w:pict>
          </mc:Fallback>
        </mc:AlternateContent>
      </w:r>
      <w:r>
        <w:rPr>
          <w:color w:val="00000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340676" cy="4164076"/>
                <wp:effectExtent l="0" t="0" r="0" b="0"/>
                <wp:docPr id="8" name="_x0000_i110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7340676" cy="41640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578.01pt;height:327.88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color w:val="000000"/>
          <w:lang w:eastAsia="ru-RU"/>
        </w:rPr>
      </w:r>
      <w:r>
        <w:rPr>
          <w:color w:val="000000"/>
          <w:lang w:eastAsia="ru-RU"/>
        </w:rPr>
      </w:r>
    </w:p>
    <w:p>
      <w:pPr>
        <w:pStyle w:val="645"/>
        <w:jc w:val="both"/>
        <w:spacing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5"/>
        <w:jc w:val="both"/>
        <w:spacing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Врио</w:t>
      </w:r>
      <w:r>
        <w:rPr>
          <w:rFonts w:ascii="Times New Roman" w:hAnsi="Times New Roman"/>
          <w:sz w:val="28"/>
          <w:szCs w:val="28"/>
        </w:rPr>
        <w:t xml:space="preserve"> начальник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 управления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5"/>
        <w:jc w:val="both"/>
        <w:spacing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z w:val="28"/>
          <w:szCs w:val="28"/>
        </w:rPr>
        <w:t xml:space="preserve">хозяйства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5"/>
        <w:jc w:val="both"/>
        <w:spacing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Петровского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5"/>
        <w:jc w:val="both"/>
        <w:spacing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</w:t>
      </w:r>
      <w:r>
        <w:rPr>
          <w:rFonts w:ascii="Times New Roman" w:hAnsi="Times New Roman"/>
          <w:sz w:val="28"/>
          <w:szCs w:val="28"/>
        </w:rPr>
        <w:t xml:space="preserve"> округа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5"/>
        <w:jc w:val="both"/>
        <w:spacing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Ставропольского края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А.А. Брянцев</w:t>
      </w:r>
      <w:r>
        <w:rPr>
          <w:rFonts w:ascii="Times New Roman" w:hAnsi="Times New Roman"/>
          <w:sz w:val="28"/>
          <w:szCs w:val="28"/>
        </w:rPr>
      </w:r>
    </w:p>
    <w:sectPr>
      <w:footnotePr/>
      <w:endnotePr/>
      <w:type w:val="nextPage"/>
      <w:pgSz w:w="16838" w:h="11906" w:orient="landscape"/>
      <w:pgMar w:top="851" w:right="567" w:bottom="568" w:left="1985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39"/>
      <w:rPr>
        <w:rStyle w:val="641"/>
      </w:rPr>
      <w:framePr w:wrap="around" w:vAnchor="text" w:hAnchor="margin" w:xAlign="right" w:y="1"/>
    </w:pPr>
    <w:r>
      <w:rPr>
        <w:rStyle w:val="641"/>
      </w:rPr>
      <w:fldChar w:fldCharType="begin"/>
    </w:r>
    <w:r>
      <w:rPr>
        <w:rStyle w:val="641"/>
      </w:rPr>
      <w:instrText xml:space="preserve">PAGE  </w:instrText>
    </w:r>
    <w:r>
      <w:rPr>
        <w:rStyle w:val="641"/>
      </w:rPr>
      <w:fldChar w:fldCharType="separate"/>
    </w:r>
    <w:r>
      <w:rPr>
        <w:rStyle w:val="641"/>
      </w:rPr>
      <w:t xml:space="preserve">3</w:t>
    </w:r>
    <w:r>
      <w:rPr>
        <w:rStyle w:val="641"/>
      </w:rPr>
      <w:fldChar w:fldCharType="end"/>
    </w:r>
    <w:r>
      <w:rPr>
        <w:rStyle w:val="641"/>
      </w:rPr>
    </w:r>
    <w:r>
      <w:rPr>
        <w:rStyle w:val="641"/>
      </w:rPr>
    </w:r>
  </w:p>
  <w:p>
    <w:pPr>
      <w:pStyle w:val="639"/>
      <w:ind w:right="360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35"/>
    <w:next w:val="635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35"/>
    <w:next w:val="635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35"/>
    <w:next w:val="635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35"/>
    <w:next w:val="635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35"/>
    <w:next w:val="635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35"/>
    <w:next w:val="635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35"/>
    <w:next w:val="635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35"/>
    <w:next w:val="635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35"/>
    <w:next w:val="635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35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35"/>
    <w:next w:val="635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35"/>
    <w:next w:val="635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35"/>
    <w:next w:val="635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35"/>
    <w:next w:val="635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35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35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35"/>
    <w:next w:val="63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35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35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35"/>
    <w:next w:val="635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35"/>
    <w:next w:val="635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35"/>
    <w:next w:val="635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35"/>
    <w:next w:val="635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35"/>
    <w:next w:val="635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35"/>
    <w:next w:val="635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35"/>
    <w:next w:val="635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35"/>
    <w:next w:val="635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35"/>
    <w:next w:val="635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35"/>
    <w:next w:val="635"/>
    <w:uiPriority w:val="99"/>
    <w:unhideWhenUsed/>
    <w:pPr>
      <w:spacing w:after="0" w:afterAutospacing="0"/>
    </w:pPr>
  </w:style>
  <w:style w:type="paragraph" w:styleId="635" w:default="1">
    <w:name w:val="Normal"/>
    <w:next w:val="635"/>
    <w:link w:val="635"/>
    <w:qFormat/>
    <w:pPr>
      <w:spacing w:after="160" w:line="259" w:lineRule="auto"/>
    </w:pPr>
    <w:rPr>
      <w:sz w:val="22"/>
      <w:szCs w:val="22"/>
      <w:lang w:val="ru-RU" w:eastAsia="en-US" w:bidi="ar-SA"/>
    </w:rPr>
  </w:style>
  <w:style w:type="character" w:styleId="636">
    <w:name w:val="Основной шрифт абзаца"/>
    <w:next w:val="636"/>
    <w:link w:val="635"/>
    <w:uiPriority w:val="1"/>
    <w:semiHidden/>
    <w:unhideWhenUsed/>
  </w:style>
  <w:style w:type="table" w:styleId="637">
    <w:name w:val="Обычная таблица"/>
    <w:next w:val="637"/>
    <w:link w:val="635"/>
    <w:uiPriority w:val="99"/>
    <w:semiHidden/>
    <w:unhideWhenUsed/>
    <w:qFormat/>
    <w:tblPr/>
  </w:style>
  <w:style w:type="numbering" w:styleId="638">
    <w:name w:val="Нет списка"/>
    <w:next w:val="638"/>
    <w:link w:val="635"/>
    <w:uiPriority w:val="99"/>
    <w:semiHidden/>
    <w:unhideWhenUsed/>
  </w:style>
  <w:style w:type="paragraph" w:styleId="639">
    <w:name w:val="Верхний колонтитул"/>
    <w:basedOn w:val="635"/>
    <w:next w:val="639"/>
    <w:link w:val="640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40">
    <w:name w:val="Верхний колонтитул Знак"/>
    <w:basedOn w:val="636"/>
    <w:next w:val="640"/>
    <w:link w:val="639"/>
    <w:uiPriority w:val="99"/>
    <w:semiHidden/>
  </w:style>
  <w:style w:type="character" w:styleId="641">
    <w:name w:val="Номер страницы"/>
    <w:basedOn w:val="636"/>
    <w:next w:val="641"/>
    <w:link w:val="635"/>
  </w:style>
  <w:style w:type="table" w:styleId="642">
    <w:name w:val="Сетка таблицы"/>
    <w:basedOn w:val="637"/>
    <w:next w:val="642"/>
    <w:link w:val="635"/>
    <w:uiPriority w:val="39"/>
    <w:tblPr/>
  </w:style>
  <w:style w:type="paragraph" w:styleId="643">
    <w:name w:val="Текст выноски"/>
    <w:basedOn w:val="635"/>
    <w:next w:val="643"/>
    <w:link w:val="644"/>
    <w:uiPriority w:val="99"/>
    <w:semiHidden/>
    <w:unhideWhenUsed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styleId="644">
    <w:name w:val="Текст выноски Знак"/>
    <w:next w:val="644"/>
    <w:link w:val="643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645">
    <w:name w:val="Без интервала"/>
    <w:next w:val="645"/>
    <w:link w:val="635"/>
    <w:uiPriority w:val="1"/>
    <w:qFormat/>
    <w:rPr>
      <w:sz w:val="22"/>
      <w:szCs w:val="22"/>
      <w:lang w:val="ru-RU" w:eastAsia="en-US" w:bidi="ar-SA"/>
    </w:rPr>
  </w:style>
  <w:style w:type="character" w:styleId="1094" w:default="1">
    <w:name w:val="Default Paragraph Font"/>
    <w:uiPriority w:val="1"/>
    <w:semiHidden/>
    <w:unhideWhenUsed/>
  </w:style>
  <w:style w:type="numbering" w:styleId="1095" w:default="1">
    <w:name w:val="No List"/>
    <w:uiPriority w:val="99"/>
    <w:semiHidden/>
    <w:unhideWhenUsed/>
  </w:style>
  <w:style w:type="table" w:styleId="1096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jp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Р7-Офис/7.4.0.351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revision>4</cp:revision>
  <dcterms:created xsi:type="dcterms:W3CDTF">2024-04-04T13:25:00Z</dcterms:created>
  <dcterms:modified xsi:type="dcterms:W3CDTF">2024-04-04T13:37:14Z</dcterms:modified>
  <cp:version>1048576</cp:version>
</cp:coreProperties>
</file>