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6"/>
        <w:rPr>
          <w:sz w:val="28"/>
          <w:szCs w:val="28"/>
          <w:lang w:val="ru-RU"/>
        </w:rPr>
      </w:pPr>
      <w:r>
        <w:t xml:space="preserve">Р А С П О Р Я Ж Е Н И Е</w:t>
      </w:r>
      <w:r>
        <w:rPr>
          <w:lang w:val="ru-RU"/>
        </w:rPr>
        <w:t xml:space="preserve">  </w:t>
      </w: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jc w:val="center"/>
      </w:pPr>
      <w:r>
        <w:rPr>
          <w:b w:val="0"/>
        </w:rPr>
        <w:t xml:space="preserve">АДМИНИСТРАЦИИ ПЕТРОВСКОГО МУНИЦИПАЛЬНОГО ОКРУГА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4"/>
        </w:rPr>
        <w:t xml:space="preserve"> СТАВРОПОЛЬСКОГО КРАЯ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6"/>
              <w:ind w:left="-108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16 апреля 2024 г.</w:t>
            </w:r>
            <w:r>
              <w:rPr>
                <w:b w:val="0"/>
                <w:sz w:val="24"/>
                <w:szCs w:val="24"/>
                <w:lang w:val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6"/>
              <w:jc w:val="righ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№ 183-р</w:t>
            </w:r>
            <w:r>
              <w:rPr>
                <w:b w:val="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общественных обсуждений по проекту постановления администрации Петровского муниципального округа Ставропольского края «</w:t>
      </w:r>
      <w:r>
        <w:rPr>
          <w:color w:val="000000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ремонта (в асфальтовом исполнении)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автомобильных </w:t>
      </w:r>
      <w:r>
        <w:rPr>
          <w:sz w:val="28"/>
          <w:szCs w:val="28"/>
        </w:rPr>
        <w:t xml:space="preserve">дорог общего пользования местного значения Петровского муниципально</w:t>
      </w:r>
      <w:r>
        <w:rPr>
          <w:sz w:val="28"/>
          <w:szCs w:val="28"/>
        </w:rPr>
        <w:t xml:space="preserve">го округа Ставропольского края на 2025-2027 годы</w:t>
      </w:r>
      <w:r>
        <w:rPr>
          <w:sz w:val="28"/>
          <w:szCs w:val="28"/>
        </w:rPr>
        <w:t xml:space="preserve">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                          № 131-ФЗ «Об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</w:rPr>
        <w:t xml:space="preserve"> в целях обеспечения учета общественного мнения при подготовке проекта правового акта администрации Петровского муниципального округа Ставропольского края, развития </w:t>
      </w:r>
      <w:r>
        <w:rPr>
          <w:rFonts w:eastAsia="Calibri"/>
          <w:sz w:val="28"/>
          <w:szCs w:val="28"/>
        </w:rPr>
        <w:t xml:space="preserve">транспортной системы </w:t>
      </w:r>
      <w:r>
        <w:rPr>
          <w:rFonts w:eastAsia="Calibri"/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 xml:space="preserve">обеспечения безопасности дорожного движения</w:t>
      </w:r>
      <w:r>
        <w:rPr>
          <w:sz w:val="28"/>
          <w:szCs w:val="28"/>
        </w:rPr>
        <w:t xml:space="preserve">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на общественные обсуждения проект постановления администрации Петровского муниципального </w:t>
      </w:r>
      <w:r>
        <w:rPr>
          <w:sz w:val="28"/>
          <w:szCs w:val="28"/>
        </w:rPr>
        <w:t xml:space="preserve">округа Ставропольского края «Об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плана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ремонта (в асфальтовом исполнении) автомобильных </w:t>
      </w:r>
      <w:r>
        <w:rPr>
          <w:sz w:val="28"/>
          <w:szCs w:val="28"/>
        </w:rPr>
        <w:t xml:space="preserve">дорог </w:t>
      </w:r>
      <w:r>
        <w:rPr>
          <w:sz w:val="28"/>
          <w:szCs w:val="28"/>
        </w:rPr>
        <w:t xml:space="preserve">общего пользования местного значения Петровского муниципально</w:t>
      </w:r>
      <w:r>
        <w:rPr>
          <w:sz w:val="28"/>
          <w:szCs w:val="28"/>
        </w:rPr>
        <w:t xml:space="preserve">го округа Ставропольского края на 2025-2027 годы</w:t>
      </w:r>
      <w:r>
        <w:rPr>
          <w:sz w:val="28"/>
          <w:szCs w:val="28"/>
        </w:rPr>
        <w:t xml:space="preserve">» (далее – проект постановления).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проведение общественный обсуждений по проекту постановления на </w:t>
      </w:r>
      <w:r>
        <w:rPr>
          <w:sz w:val="28"/>
          <w:szCs w:val="28"/>
        </w:rPr>
        <w:t xml:space="preserve">02 мая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на 14</w:t>
      </w:r>
      <w:r>
        <w:rPr>
          <w:sz w:val="28"/>
          <w:szCs w:val="28"/>
        </w:rPr>
        <w:t xml:space="preserve"> часов 00 минут.</w:t>
      </w:r>
    </w:p>
    <w:p>
      <w:pPr>
        <w:pStyle w:val="User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проведения общественных обсуждений: первый этаж зал № 1 здания администрации Петровского муниципального округа Ставропольского края, по адресу: Ставропольский край, Петровский муниципальный округ, г. Светлоград, пл. 50 лет Октября, зд. 8.</w:t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оповещение о проведении общественных обсуждений по проекту постановления согласно приложению.</w:t>
      </w:r>
    </w:p>
    <w:p>
      <w:pPr>
        <w:pStyle w:val="User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Разместить оповещение о проведении общественных обсуждений по проекту постановления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Управлению муниципального хозяйства</w:t>
      </w:r>
      <w:r>
        <w:rPr>
          <w:sz w:val="28"/>
          <w:szCs w:val="28"/>
        </w:rPr>
        <w:t xml:space="preserve"> администрации Петровского муниципального округа Ставропольского края по результатам проведения общественных обсуждений по проекту постановления подготовить протоко</w:t>
      </w:r>
      <w:r>
        <w:rPr>
          <w:sz w:val="28"/>
          <w:szCs w:val="28"/>
        </w:rPr>
        <w:t xml:space="preserve">л общественных обсуждений в срок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принять меры по размещению протокола общественных обсуждений на официальном сайте администрации Петровского муниципального округа Ставропольского края в информационно-телекоммуникационной сети «Интернет».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Предложения и замечания участников общественных обсуждений по проекту постановления направлять в </w:t>
      </w:r>
      <w:r>
        <w:rPr>
          <w:sz w:val="28"/>
          <w:szCs w:val="28"/>
        </w:rPr>
        <w:t xml:space="preserve">управление муниципального хозяйства администрации</w:t>
      </w:r>
      <w:r>
        <w:rPr>
          <w:sz w:val="28"/>
          <w:szCs w:val="28"/>
        </w:rPr>
        <w:t xml:space="preserve"> Петровского муниципального округа Ставропол</w:t>
      </w:r>
      <w:r>
        <w:rPr>
          <w:sz w:val="28"/>
          <w:szCs w:val="28"/>
        </w:rPr>
        <w:t xml:space="preserve">ьского края, кабинеты №№ 202-203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втором</w:t>
      </w:r>
      <w:r>
        <w:rPr>
          <w:sz w:val="28"/>
          <w:szCs w:val="28"/>
        </w:rPr>
        <w:t xml:space="preserve"> этаже здания администрации Петровского муниципального округа Ставропольского края по адресу: Ставропольский край, Петровский муниципальный округ, г. Светлоград, пл. 50 лет Октября, зд. 8.</w:t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Опубликовать настоящее распоряжение вместе с проектом постановления администрации Петровского муниципального округа Ставропольского края «</w:t>
      </w:r>
      <w:r>
        <w:rPr>
          <w:sz w:val="28"/>
          <w:szCs w:val="28"/>
        </w:rPr>
        <w:t xml:space="preserve">Об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плана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ремонта (в асфальтовом исполнении) автомобильных дорог </w:t>
      </w:r>
      <w:r>
        <w:rPr>
          <w:sz w:val="28"/>
          <w:szCs w:val="28"/>
        </w:rPr>
        <w:t xml:space="preserve">общего пользования местного значения Петровского муниципально</w:t>
      </w:r>
      <w:r>
        <w:rPr>
          <w:sz w:val="28"/>
          <w:szCs w:val="28"/>
        </w:rPr>
        <w:t xml:space="preserve">го округа Ставропольского края на 2025-2027 годы</w:t>
      </w:r>
      <w:r>
        <w:rPr>
          <w:sz w:val="28"/>
          <w:szCs w:val="28"/>
        </w:rPr>
        <w:t xml:space="preserve">» в газете «Вестник Петровского муниципального округа»</w:t>
      </w:r>
      <w:r>
        <w:rPr>
          <w:sz w:val="28"/>
          <w:szCs w:val="28"/>
        </w:rPr>
        <w:t xml:space="preserve"> и разместить на официальном 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Петровского муниципального округа Ставропольского края в информационно-телекоммуникационной сети «Интернет»</w:t>
      </w:r>
      <w:r>
        <w:rPr>
          <w:sz w:val="28"/>
          <w:szCs w:val="28"/>
        </w:rPr>
        <w:t xml:space="preserve">.</w:t>
      </w:r>
    </w:p>
    <w:p>
      <w:pPr>
        <w:pStyle w:val="User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Контроль за выполнением настоящего распоряжения возложить на первого заместителя главы администрации Петровского муниципального округа Ставропольского края Бабыкина А.И. 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  <w:shd w:val="clear" w:color="auto" w:fill="d9d9d9"/>
        </w:rPr>
      </w:pPr>
      <w:r>
        <w:rPr>
          <w:sz w:val="28"/>
          <w:szCs w:val="28"/>
        </w:rPr>
        <w:t xml:space="preserve">10. Настоящее распоряжение вступает в силу со дня его подписания.</w:t>
      </w:r>
      <w:r>
        <w:rPr>
          <w:sz w:val="28"/>
          <w:szCs w:val="28"/>
          <w:shd w:val="clear" w:color="auto" w:fill="d9d9d9"/>
        </w:rPr>
      </w:r>
    </w:p>
    <w:p>
      <w:pPr>
        <w:pStyle w:val="Normal"/>
        <w:shd w:val="clear" w:color="auto" w:fill="ffffff"/>
        <w:jc w:val="both"/>
        <w:rPr>
          <w:sz w:val="28"/>
          <w:szCs w:val="28"/>
          <w:shd w:val="clear" w:color="auto" w:fill="d9d9d9"/>
        </w:rPr>
      </w:pPr>
      <w:r>
        <w:rPr>
          <w:sz w:val="28"/>
          <w:szCs w:val="28"/>
          <w:shd w:val="clear" w:color="auto" w:fill="d9d9d9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8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Style_8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</w:p>
    <w:p>
      <w:pPr>
        <w:pStyle w:val="UserStyle_8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</w:p>
    <w:p>
      <w:pPr>
        <w:pStyle w:val="UserStyle_8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8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распоряжения вносит первый заместитель главы администрации Петровского муниципального округа Ставропольского края</w:t>
      </w:r>
    </w:p>
    <w:p>
      <w:pPr>
        <w:pStyle w:val="UserStyle_1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  А.И.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Бабыкин</w:t>
      </w:r>
    </w:p>
    <w:p>
      <w:pPr>
        <w:pStyle w:val="Normal"/>
        <w:spacing w:line="240" w:lineRule="exact"/>
        <w:ind w:right="1274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</w:r>
    </w:p>
    <w:p>
      <w:pPr>
        <w:pStyle w:val="Normal"/>
        <w:spacing w:line="240" w:lineRule="exact"/>
        <w:ind w:right="1274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</w:r>
    </w:p>
    <w:p>
      <w:pPr>
        <w:pStyle w:val="Normal"/>
        <w:spacing w:line="240" w:lineRule="exact"/>
        <w:ind w:right="1274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</w:r>
    </w:p>
    <w:p>
      <w:pPr>
        <w:pStyle w:val="Normal"/>
        <w:spacing w:line="240" w:lineRule="exact"/>
        <w:ind w:right="1274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</w:p>
    <w:p>
      <w:pPr>
        <w:pStyle w:val="Normal"/>
        <w:spacing w:line="240" w:lineRule="exact"/>
        <w:ind w:right="1274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</w:p>
    <w:p>
      <w:pPr>
        <w:pStyle w:val="Normal"/>
        <w:spacing w:line="240" w:lineRule="exact"/>
        <w:ind w:left="-1418" w:right="12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Визируют: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администрации 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   Е.И.Сергеева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обязанности 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начальника финансового 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управления администрации 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муниципального 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округа Ставропольского края                                               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Е.С.Меркулова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муниципальных 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закупок администрации 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муниципального 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округа Ставропольского края </w:t>
        <w:tab/>
        <w:tab/>
        <w:tab/>
        <w:t xml:space="preserve">                         А.А.Маринкевич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О.А.Нехаенко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Петровского 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 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С.Н.Кулькина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  <w:r>
        <w:rPr>
          <w:color w:val="000000"/>
          <w:sz w:val="28"/>
          <w:szCs w:val="28"/>
        </w:rPr>
        <w:t xml:space="preserve">распоряжения</w:t>
      </w:r>
      <w:r>
        <w:rPr>
          <w:color w:val="000000"/>
          <w:sz w:val="28"/>
          <w:szCs w:val="28"/>
        </w:rPr>
        <w:t xml:space="preserve"> подготовлен управлением муниципального хозяйства администрации Петровского муниципального округа Ставропольского края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А.А.Брянцев</w:t>
      </w:r>
    </w:p>
    <w:p>
      <w:pPr>
        <w:pStyle w:val="Normal"/>
        <w:sectPr>
          <w:type w:val="nextPage"/>
          <w:pgSz w:w="11906" w:h="16838"/>
          <w:pgMar w:top="1418" w:right="567" w:bottom="1134" w:left="1985" w:header="720" w:footer="720" w:gutter="0"/>
          <w:cols w:space="720"/>
          <w:docGrid w:linePitch="360"/>
        </w:sectPr>
      </w:pP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211"/>
        <w:gridCol w:w="4253"/>
      </w:tblGrid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rPr>
                <w:sz w:val="28"/>
                <w:szCs w:val="28"/>
              </w:rPr>
              <w:t xml:space="preserve">Приложение 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администрации Петровского муниципального округа Ставропольского края</w:t>
            </w:r>
          </w:p>
          <w:p>
            <w:pPr>
              <w:pStyle w:val="Normal"/>
              <w:spacing w:line="240" w:lineRule="exact"/>
            </w:pPr>
            <w:r>
              <w:rPr>
                <w:sz w:val="28"/>
                <w:szCs w:val="28"/>
              </w:rPr>
              <w:t xml:space="preserve">от___</w:t>
            </w:r>
            <w:r>
              <w:rPr>
                <w:sz w:val="28"/>
                <w:szCs w:val="28"/>
              </w:rPr>
              <w:t xml:space="preserve">16 апреля 2024 г. № 183-р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3093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093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ОПОВЕЩЕНИЕ </w:t>
      </w:r>
    </w:p>
    <w:p>
      <w:pPr>
        <w:pStyle w:val="Normal"/>
        <w:tabs>
          <w:tab w:val="left" w:pos="3093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проекту постановления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общественные обсуждения выносится проект постановления администрации Петровского муниципального округа Ставропольского края «</w:t>
      </w:r>
      <w:r>
        <w:rPr>
          <w:sz w:val="28"/>
          <w:szCs w:val="28"/>
        </w:rPr>
        <w:t xml:space="preserve">Об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плана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ремонта (в асфальтовом исполнении) автомобильных </w:t>
      </w:r>
      <w:r>
        <w:rPr>
          <w:sz w:val="28"/>
          <w:szCs w:val="28"/>
        </w:rPr>
        <w:t xml:space="preserve">дорог </w:t>
      </w:r>
      <w:r>
        <w:rPr>
          <w:sz w:val="28"/>
          <w:szCs w:val="28"/>
        </w:rPr>
        <w:t xml:space="preserve">общего пользования местного значения Петровского муниципально</w:t>
      </w:r>
      <w:r>
        <w:rPr>
          <w:sz w:val="28"/>
          <w:szCs w:val="28"/>
        </w:rPr>
        <w:t xml:space="preserve">го округа Ставропольского края на 2025-2027 годы</w:t>
      </w:r>
      <w:r>
        <w:rPr>
          <w:sz w:val="28"/>
          <w:szCs w:val="28"/>
        </w:rPr>
        <w:t xml:space="preserve">» (далее – проект постановления).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</w:t>
      </w:r>
      <w:r>
        <w:rPr>
          <w:sz w:val="28"/>
          <w:szCs w:val="28"/>
        </w:rPr>
        <w:t xml:space="preserve">заторы общественных обсуждений: Управление муниципального хозяйства</w:t>
      </w:r>
      <w:r>
        <w:rPr>
          <w:color w:val="000000"/>
          <w:sz w:val="28"/>
          <w:szCs w:val="28"/>
        </w:rPr>
        <w:t xml:space="preserve"> 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проекту постановления размещены на </w:t>
      </w:r>
      <w:r>
        <w:rPr>
          <w:sz w:val="28"/>
          <w:szCs w:val="28"/>
        </w:rPr>
        <w:t xml:space="preserve">сайте petrgosk.gosuslugi.ru в разделе</w:t>
      </w:r>
      <w:r>
        <w:rPr>
          <w:sz w:val="28"/>
          <w:szCs w:val="28"/>
        </w:rPr>
        <w:t xml:space="preserve"> дороги и транспорт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и сроки проведения общественных обсуждений: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40"/>
        <w:gridCol w:w="6514"/>
        <w:gridCol w:w="2516"/>
      </w:tblGrid>
      <w:tr>
        <w:trPr>
          <w:trHeight w:val="413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№ п/п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наименование мероприятия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сроки исполнения</w:t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000000"/>
              </w:rPr>
              <w:t xml:space="preserve">1.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000000"/>
              </w:rPr>
              <w:t xml:space="preserve">Опубликование сообщения о начале общественных обсуждений по проекту постановления администрации Петровского муниципального Ставропольского </w:t>
            </w:r>
            <w:r>
              <w:rPr>
                <w:color w:val="000000"/>
                <w:sz w:val="22"/>
                <w:szCs w:val="22"/>
              </w:rPr>
              <w:t xml:space="preserve">края </w:t>
            </w:r>
            <w:r>
              <w:rPr>
                <w:color w:val="000000"/>
              </w:rPr>
              <w:t xml:space="preserve">«</w:t>
            </w:r>
            <w:r>
              <w:t xml:space="preserve">Об</w:t>
            </w:r>
            <w:r>
              <w:rPr>
                <w:color w:val="000000"/>
              </w:rPr>
              <w:t xml:space="preserve"> утверждении </w:t>
            </w:r>
            <w:r>
              <w:t xml:space="preserve">плана</w:t>
            </w:r>
            <w:r>
              <w:t xml:space="preserve"> </w:t>
            </w:r>
            <w:r>
              <w:t xml:space="preserve">ремонта (в асфальтовом исполнении) </w:t>
            </w:r>
            <w:r>
              <w:t xml:space="preserve">автомобильных дорог общего пользования местного значения Петровского муниципальн</w:t>
            </w:r>
            <w:r>
              <w:t xml:space="preserve">ого округа Ставропольского края</w:t>
            </w:r>
            <w:r>
              <w:t xml:space="preserve"> на 2025-2027 годы</w:t>
            </w:r>
            <w:r>
              <w:rPr>
                <w:color w:val="000000"/>
              </w:rPr>
              <w:t xml:space="preserve">» (далее – проект постановления) в газете «Вестник Петровского муниципального округа» и размещение на официальном сайте администрации Петровского</w:t>
            </w:r>
            <w:r>
              <w:rPr>
                <w:color w:val="000000"/>
              </w:rPr>
              <w:t xml:space="preserve"> муниципального округа Ставропольского края в информационно-телекоммуникационной сети «Интернет» (далее – официальный сайт)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  <w:t xml:space="preserve"> апреля</w:t>
            </w:r>
            <w:r>
              <w:rPr>
                <w:color w:val="000000"/>
              </w:rPr>
              <w:t xml:space="preserve"> 2024</w:t>
            </w:r>
            <w:r>
              <w:rPr>
                <w:color w:val="000000"/>
              </w:rPr>
              <w:t xml:space="preserve"> г.</w:t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000000"/>
              </w:rPr>
              <w:t xml:space="preserve">2.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000000"/>
              </w:rPr>
              <w:t xml:space="preserve">Принятие предложений по проекту постановления и размещение на официальном сайте протокола общественных обсуждений с указанием позиции разработчика по каждому поступившему предложению по проекту постановления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 xml:space="preserve">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апреля 2024</w:t>
            </w:r>
            <w:r>
              <w:rPr>
                <w:color w:val="000000"/>
              </w:rPr>
              <w:t xml:space="preserve"> г.</w:t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000000"/>
              </w:rPr>
              <w:t xml:space="preserve">3.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000000"/>
              </w:rPr>
              <w:t xml:space="preserve">Проведение общественных обсуждений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02 мая</w:t>
            </w:r>
            <w:r>
              <w:rPr>
                <w:color w:val="000000"/>
              </w:rPr>
              <w:t xml:space="preserve"> 2024</w:t>
            </w:r>
            <w:r>
              <w:rPr>
                <w:color w:val="000000"/>
              </w:rPr>
              <w:t xml:space="preserve"> г.</w:t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000000"/>
              </w:rPr>
              <w:t xml:space="preserve">4.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000000"/>
              </w:rPr>
              <w:t xml:space="preserve">Доработка проекта постановления </w:t>
            </w:r>
            <w:r>
              <w:rPr>
                <w:color w:val="000000"/>
              </w:rPr>
              <w:t xml:space="preserve">и размещение на официальном сайте протокола общественных обсуждений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 xml:space="preserve">06 мая</w:t>
            </w:r>
            <w:r>
              <w:rPr>
                <w:color w:val="000000"/>
              </w:rPr>
              <w:t xml:space="preserve"> 2024</w:t>
            </w:r>
            <w:r>
              <w:rPr>
                <w:color w:val="000000"/>
              </w:rPr>
              <w:t xml:space="preserve"> г.</w:t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.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000000"/>
              </w:rPr>
              <w:t xml:space="preserve">Принятие постановления администрации Петровского муниципального округа Ставропольского края «</w:t>
            </w:r>
            <w:r>
              <w:t xml:space="preserve">Об</w:t>
            </w:r>
            <w:r>
              <w:rPr>
                <w:color w:val="000000"/>
              </w:rPr>
              <w:t xml:space="preserve"> утверждении</w:t>
            </w:r>
            <w:r>
              <w:rPr>
                <w:color w:val="000000"/>
              </w:rPr>
              <w:t xml:space="preserve"> </w:t>
            </w:r>
            <w:r>
              <w:t xml:space="preserve">плана</w:t>
            </w:r>
            <w:r>
              <w:t xml:space="preserve"> ремонта (в асфальтовом исполнении) </w:t>
            </w:r>
            <w:r>
              <w:t xml:space="preserve">автомобильных дорог общего пользования местного значения Петровского муниципальн</w:t>
            </w:r>
            <w:r>
              <w:t xml:space="preserve">ого округа Ставропольского края</w:t>
            </w:r>
            <w:r>
              <w:t xml:space="preserve"> на 2025-2027 годы</w:t>
            </w:r>
            <w:r>
              <w:rPr>
                <w:color w:val="000000"/>
              </w:rPr>
              <w:t xml:space="preserve">»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  <w:t xml:space="preserve"> мая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2024 г.</w:t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  <w:t xml:space="preserve">.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000000"/>
              </w:rPr>
              <w:t xml:space="preserve">Опубликование постановления администрации Петровского муниципального округа Ставропольского края «</w:t>
            </w:r>
            <w:r>
              <w:t xml:space="preserve">Об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утверждении </w:t>
            </w:r>
            <w:r>
              <w:t xml:space="preserve">плана</w:t>
            </w:r>
            <w:r>
              <w:t xml:space="preserve"> ремонта (в асфальтовом исполнении) </w:t>
            </w:r>
            <w:r>
              <w:t xml:space="preserve">автомобильных дорог общего пользования местного значения Петровского муниципальн</w:t>
            </w:r>
            <w:r>
              <w:t xml:space="preserve">ого округа Ставропольского края</w:t>
            </w:r>
            <w:r>
              <w:t xml:space="preserve"> на 2025-2027 годы</w:t>
            </w:r>
            <w:r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 xml:space="preserve">в газете «Вестник Петровского муниципального округа» и размещение на официальном сайте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17 мая</w:t>
            </w:r>
            <w:r>
              <w:rPr>
                <w:color w:val="000000"/>
              </w:rPr>
              <w:t xml:space="preserve"> 2024 г.</w:t>
            </w:r>
          </w:p>
        </w:tc>
      </w:tr>
    </w:tbl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проекту постановления направляются заинтересованными лицами в письменной форме в</w:t>
      </w:r>
      <w:r>
        <w:rPr>
          <w:color w:val="000000"/>
          <w:sz w:val="28"/>
          <w:szCs w:val="28"/>
        </w:rPr>
        <w:t xml:space="preserve"> управление муниципального хозяйства администрации</w:t>
      </w:r>
      <w:r>
        <w:rPr>
          <w:color w:val="000000"/>
          <w:sz w:val="28"/>
          <w:szCs w:val="28"/>
        </w:rPr>
        <w:t xml:space="preserve"> Петровского муниципального округа Ставропольского кра</w:t>
      </w:r>
      <w:r>
        <w:rPr>
          <w:color w:val="000000"/>
          <w:sz w:val="28"/>
          <w:szCs w:val="28"/>
        </w:rPr>
        <w:t xml:space="preserve">я в срок до 26</w:t>
      </w:r>
      <w:r>
        <w:rPr>
          <w:color w:val="000000"/>
          <w:sz w:val="28"/>
          <w:szCs w:val="28"/>
        </w:rPr>
        <w:t xml:space="preserve"> апреля 2024</w:t>
      </w:r>
      <w:r>
        <w:rPr>
          <w:color w:val="000000"/>
          <w:sz w:val="28"/>
          <w:szCs w:val="28"/>
        </w:rPr>
        <w:t xml:space="preserve"> г.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направления предложений заинтересованных лиц: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момента опубликования сообщения о начале общественных обсуждений заинтересованные лица вправе направлять свои предложения: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электронном виде по электронной почте </w:t>
      </w:r>
      <w:r>
        <w:rPr>
          <w:color w:val="000000"/>
          <w:sz w:val="28"/>
          <w:szCs w:val="28"/>
          <w:lang w:val="en-US"/>
        </w:rPr>
        <w:t xml:space="preserve">dor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  <w:lang w:val="en-US"/>
        </w:rPr>
        <w:t xml:space="preserve">munhoz</w:t>
      </w:r>
      <w:r>
        <w:rPr>
          <w:color w:val="000000"/>
          <w:sz w:val="28"/>
          <w:szCs w:val="28"/>
        </w:rPr>
        <w:t xml:space="preserve">@petrgosk.ru;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 бумажном носителе почтовым отправлением по адресу: Ставропольский край, Петровский муниципальный округ, г. Светлоград,                пл.</w:t>
      </w:r>
      <w:r>
        <w:rPr>
          <w:color w:val="000000"/>
          <w:sz w:val="28"/>
          <w:szCs w:val="28"/>
        </w:rPr>
        <w:t xml:space="preserve"> 50 лет Октября, зд. 8, каб. </w:t>
      </w:r>
      <w:r>
        <w:rPr>
          <w:color w:val="000000"/>
          <w:sz w:val="28"/>
          <w:szCs w:val="28"/>
        </w:rPr>
        <w:t xml:space="preserve">202</w:t>
      </w:r>
      <w:r>
        <w:rPr>
          <w:color w:val="000000"/>
          <w:sz w:val="28"/>
          <w:szCs w:val="28"/>
        </w:rPr>
        <w:t xml:space="preserve">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непосредственно в </w:t>
      </w:r>
      <w:r>
        <w:rPr>
          <w:color w:val="000000"/>
          <w:sz w:val="28"/>
          <w:szCs w:val="28"/>
        </w:rPr>
        <w:t xml:space="preserve">управление муниципального хозяйства </w:t>
      </w:r>
      <w:r>
        <w:rPr>
          <w:color w:val="000000"/>
          <w:sz w:val="28"/>
          <w:szCs w:val="28"/>
        </w:rPr>
        <w:t xml:space="preserve">администрации Петровского муниципального округа Ставропольского края по адресу: Ставропольский край, Петровский муниципальный округ, г. Светлоград, пл.</w:t>
      </w:r>
      <w:r>
        <w:rPr>
          <w:color w:val="000000"/>
          <w:sz w:val="28"/>
          <w:szCs w:val="28"/>
        </w:rPr>
        <w:t xml:space="preserve"> 50 лет Октября, зд. 8, каб. 202, </w:t>
      </w:r>
      <w:r>
        <w:rPr>
          <w:color w:val="000000"/>
          <w:sz w:val="28"/>
          <w:szCs w:val="28"/>
        </w:rPr>
        <w:t xml:space="preserve">с 08 час. 00 мин. до 17 час. 00 мин., перерыв с 12 час. 00 мин. до 13 час. 00 мин.</w:t>
      </w:r>
    </w:p>
    <w:p>
      <w:pPr>
        <w:pStyle w:val="Normal"/>
        <w:ind w:firstLine="708"/>
        <w:jc w:val="both"/>
      </w:pPr>
      <w:r>
        <w:rPr>
          <w:color w:val="000000"/>
          <w:sz w:val="28"/>
          <w:szCs w:val="28"/>
        </w:rPr>
        <w:t xml:space="preserve">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(при наличии), адреса места жительства и даты подготовки предложений, содержать пометку «</w:t>
      </w:r>
      <w:r>
        <w:rPr>
          <w:sz w:val="28"/>
          <w:szCs w:val="28"/>
        </w:rPr>
        <w:t xml:space="preserve">Об</w:t>
      </w:r>
      <w:r>
        <w:rPr>
          <w:color w:val="000000"/>
          <w:sz w:val="28"/>
          <w:szCs w:val="28"/>
        </w:rPr>
        <w:t xml:space="preserve"> утверждении </w:t>
      </w:r>
      <w:r>
        <w:rPr>
          <w:sz w:val="28"/>
          <w:szCs w:val="28"/>
        </w:rPr>
        <w:t xml:space="preserve">плана ремонта</w:t>
      </w:r>
      <w:r>
        <w:rPr>
          <w:sz w:val="28"/>
          <w:szCs w:val="28"/>
        </w:rPr>
        <w:t xml:space="preserve"> (в асфальтовом исполнении)</w:t>
      </w:r>
      <w:r>
        <w:rPr>
          <w:sz w:val="28"/>
          <w:szCs w:val="28"/>
        </w:rPr>
        <w:t xml:space="preserve"> автомобильных дорог общего пользования местного значения Петровского муниципального округа Ставропольс</w:t>
      </w:r>
      <w:r>
        <w:rPr>
          <w:sz w:val="28"/>
          <w:szCs w:val="28"/>
        </w:rPr>
        <w:t xml:space="preserve">кого края</w:t>
      </w:r>
      <w:r>
        <w:rPr>
          <w:sz w:val="28"/>
          <w:szCs w:val="28"/>
        </w:rPr>
        <w:t xml:space="preserve"> на 2025-2027 годы</w:t>
      </w:r>
      <w:r>
        <w:rPr>
          <w:sz w:val="28"/>
          <w:szCs w:val="28"/>
        </w:rPr>
        <w:t xml:space="preserve">».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 подлежат рассмотрению предложения по проекту постановления, направленные после окончания срока приема предложений по проекту </w:t>
      </w:r>
      <w:r>
        <w:rPr>
          <w:sz w:val="28"/>
          <w:szCs w:val="28"/>
        </w:rPr>
        <w:t xml:space="preserve">постановления, а также предложения </w:t>
      </w:r>
      <w:r>
        <w:rPr>
          <w:sz w:val="28"/>
          <w:szCs w:val="28"/>
        </w:rPr>
        <w:t xml:space="preserve">не касающиеся предмета правового регулирования проекта постановления.</w:t>
      </w: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 xml:space="preserve">администрации </w:t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</w:t>
      </w:r>
      <w:r>
        <w:rPr>
          <w:sz w:val="28"/>
          <w:szCs w:val="28"/>
        </w:rPr>
        <w:t xml:space="preserve">кого края</w:t>
        <w:tab/>
        <w:tab/>
        <w:tab/>
        <w:tab/>
        <w:tab/>
        <w:tab/>
        <w:t xml:space="preserve">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Е.И.Сергеева 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ПРОЕКТ</w:t>
      </w:r>
      <w:r>
        <w:rPr>
          <w:b/>
          <w:bCs/>
          <w:sz w:val="32"/>
          <w:szCs w:val="32"/>
        </w:rPr>
      </w:r>
    </w:p>
    <w:p>
      <w:pPr>
        <w:pStyle w:val="Normal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П О С Т А Н О В Л Е Н И Е      </w:t>
      </w: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ПЕТРОВСКОГО МУНИЦИПАЛЬНОГО ОКРУГА</w:t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СТАВРОПОЛЬСКОГО КРАЯ </w:t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Плана ремонта (в асфальтовом исполнении) автомобильных дорог общего пользования местного значения Петровского муниципального округа Ставропольского края на 2025-2027 годы</w:t>
      </w:r>
      <w:r>
        <w:rPr>
          <w:color w:val="000000"/>
          <w:sz w:val="28"/>
          <w:szCs w:val="28"/>
        </w:rPr>
      </w:r>
    </w:p>
    <w:p>
      <w:pPr>
        <w:pStyle w:val="Normal"/>
        <w:spacing w:line="18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numId w:val="1"/>
          <w:ilvl w:val="0"/>
        </w:numPr>
        <w:shd w:val="clear" w:color="auto" w:fill="ffffff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shd w:val="clear" w:color="auto" w:fill="ffffff"/>
        </w:rPr>
        <w:t xml:space="preserve">В соответствии с Бюджетным кодексом Российской Федерации, Федеральным законом от 06 ноября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08 ноября 2007г.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sz w:val="24"/>
          <w:szCs w:val="24"/>
        </w:rPr>
        <w:t xml:space="preserve">, </w:t>
      </w:r>
      <w:r>
        <w:rPr>
          <w:sz w:val="28"/>
          <w:szCs w:val="28"/>
        </w:rPr>
        <w:t xml:space="preserve">администрации Петровского муниципального округа Ставропольского края</w:t>
      </w:r>
      <w:r>
        <w:rPr>
          <w:sz w:val="28"/>
          <w:szCs w:val="28"/>
          <w:highlight w:val="yellow"/>
        </w:rPr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ремонта (в асфальтовом исполнении) автомобильных дорог общего пользования местного значения Петровского муниципального округа Ставропольского края на 2025-2027 годы.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А.И. 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  <w:shd w:val="clear" w:color="auto" w:fill="d9d9d9"/>
        </w:rPr>
      </w:pPr>
      <w:r>
        <w:rPr>
          <w:sz w:val="28"/>
          <w:szCs w:val="28"/>
        </w:rPr>
        <w:t xml:space="preserve">4. Настоящее постановление вступает в силу со дня его подписания.</w:t>
      </w:r>
      <w:r>
        <w:rPr>
          <w:sz w:val="28"/>
          <w:szCs w:val="28"/>
          <w:shd w:val="clear" w:color="auto" w:fill="d9d9d9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  <w:shd w:val="clear" w:color="auto" w:fill="d9d9d9"/>
        </w:rPr>
      </w:pPr>
      <w:r>
        <w:rPr>
          <w:sz w:val="28"/>
          <w:szCs w:val="28"/>
          <w:shd w:val="clear" w:color="auto" w:fill="d9d9d9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</w:p>
    <w:p>
      <w:pPr>
        <w:pStyle w:val="Normal"/>
        <w:spacing w:line="240" w:lineRule="exact"/>
        <w:jc w:val="both"/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  <w:r>
        <w:rPr>
          <w:rFonts w:ascii="Courier New" w:hAnsi="Courier New"/>
          <w:sz w:val="28"/>
          <w:szCs w:val="28"/>
        </w:rPr>
      </w:r>
    </w:p>
    <w:p>
      <w:pPr>
        <w:pStyle w:val="Normal"/>
        <w:rPr>
          <w:sz w:val="24"/>
          <w:szCs w:val="24"/>
        </w:rPr>
        <w:sectPr>
          <w:type w:val="nextPage"/>
          <w:pgSz w:w="11906" w:h="16838"/>
          <w:pgMar w:top="1418" w:right="567" w:bottom="1134" w:left="1985" w:header="720" w:footer="720" w:gutter="0"/>
          <w:cols w:space="720"/>
          <w:docGrid w:linePitch="360"/>
        </w:sectPr>
      </w:pPr>
      <w:r>
        <w:rPr>
          <w:sz w:val="24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распоряжением администрации </w:t>
            </w:r>
            <w:r>
              <w:rPr>
                <w:sz w:val="28"/>
                <w:szCs w:val="28"/>
              </w:rPr>
              <w:t xml:space="preserve">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ремонта (в асфальтовом исполнении) автомобильных дорог общего пользования местного значения Петровского муниципального округа Ставропольского края на 2025-2027 годы*</w:t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tbl>
      <w:tblPr>
        <w:tblW w:w="978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3119"/>
        <w:gridCol w:w="2409"/>
      </w:tblGrid>
      <w:tr>
        <w:trPr>
          <w:trHeight w:val="125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iCs/>
                <w:sz w:val="25"/>
                <w:szCs w:val="25"/>
                <w:lang w:eastAsia="en-US"/>
              </w:rPr>
            </w:pPr>
            <w:r>
              <w:rPr>
                <w:rFonts w:eastAsia="Calibri"/>
                <w:iCs/>
                <w:sz w:val="25"/>
                <w:szCs w:val="25"/>
                <w:lang w:eastAsia="en-US"/>
              </w:rPr>
              <w:t xml:space="preserve">№ п/п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iCs/>
                <w:sz w:val="25"/>
                <w:szCs w:val="25"/>
                <w:lang w:eastAsia="en-US"/>
              </w:rPr>
            </w:pPr>
            <w:r>
              <w:rPr>
                <w:rFonts w:eastAsia="Calibri"/>
                <w:iCs/>
                <w:sz w:val="25"/>
                <w:szCs w:val="25"/>
                <w:lang w:eastAsia="en-US"/>
              </w:rPr>
              <w:t xml:space="preserve">Наименование автомобильной дороги (участка автомобильной дороги)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iCs/>
                <w:sz w:val="25"/>
                <w:szCs w:val="25"/>
                <w:lang w:eastAsia="en-US"/>
              </w:rPr>
            </w:pPr>
            <w:r>
              <w:rPr>
                <w:rFonts w:eastAsia="Calibri"/>
                <w:iCs/>
                <w:sz w:val="25"/>
                <w:szCs w:val="25"/>
                <w:lang w:eastAsia="en-US"/>
              </w:rPr>
              <w:t xml:space="preserve">Протяженность, км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ind w:right="276"/>
              <w:jc w:val="center"/>
              <w:rPr>
                <w:rFonts w:eastAsia="Calibri"/>
                <w:iCs/>
                <w:sz w:val="25"/>
                <w:szCs w:val="25"/>
                <w:lang w:eastAsia="en-US"/>
              </w:rPr>
            </w:pPr>
            <w:r>
              <w:rPr>
                <w:rFonts w:eastAsia="Calibri"/>
                <w:iCs/>
                <w:sz w:val="25"/>
                <w:szCs w:val="25"/>
                <w:lang w:eastAsia="en-US"/>
              </w:rPr>
              <w:t xml:space="preserve">Обоснование необходимости ремонта автомобильной дороги (участка автомобильной дороги)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iCs/>
                <w:sz w:val="25"/>
                <w:szCs w:val="25"/>
                <w:lang w:eastAsia="en-US"/>
              </w:rPr>
            </w:pPr>
            <w:r>
              <w:rPr>
                <w:rFonts w:eastAsia="Calibri"/>
                <w:iCs/>
                <w:sz w:val="25"/>
                <w:szCs w:val="25"/>
                <w:lang w:eastAsia="en-US"/>
              </w:rPr>
              <w:t xml:space="preserve">Примечание</w:t>
            </w:r>
          </w:p>
        </w:tc>
      </w:tr>
      <w:tr>
        <w:trPr>
          <w:trHeight w:val="42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81" w:type="dxa"/>
            <w:gridSpan w:val="5"/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2025 год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hint="eastAsia" w:ascii="TimesNewRomanPSMT" w:hAnsi="TimesNewRomanPSMT"/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 xml:space="preserve">по ул. 9 Января г.Светлоград</w:t>
            </w: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Запланирована подача заявки в министерство дорожного хозяйства и транспорта Ставропольского края на предоставление субсидии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hint="eastAsia" w:ascii="TimesNewRomanPSMT" w:hAnsi="TimesNewRomanPSMT"/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 xml:space="preserve">в городе Светлоград по улице Громова</w:t>
            </w: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Запланирована подача заявки в министерство дорожного хозяйства и транспорта Ставропольского края на предоставление субсидии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 xml:space="preserve">по пл. Выставочная (в районе МБОУ лицей №3) в городе Светлограде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Запланирована подача заявки в министерство дорожного хозяйства и транспорта Ставропольского края на предоставление субсидии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 xml:space="preserve">от ул. Первомайская до АЗС Пшеничный в пос. Рогатая Балка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Запланирована подача заявки в министерство дорожного хозяйства и транспорта Ставропольского края на предоставление субсидии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5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 xml:space="preserve">по улице Привокзальная в городе Светлограде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Запланирована подача заявки в министерство дорожного хозяйства и транспорта Ставропольского края на предоставление субсидии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6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 xml:space="preserve">по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 ул. Центральная в с. Высоцкое</w:t>
            </w:r>
            <w:r>
              <w:rPr>
                <w:color w:val="000000"/>
                <w:sz w:val="25"/>
                <w:szCs w:val="25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Запланирована подача заявки в министерство дорожного хозяйства и транспорта Ставропольского края на предоставление субсидии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81" w:type="dxa"/>
            <w:gridSpan w:val="5"/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2026 год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 xml:space="preserve">с. Просянка, ул. Подгорная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0,852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2024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 xml:space="preserve">с. Шведино, ул. Мостовая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0,895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2024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 xml:space="preserve">с. Шведино, ул. Почтовая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0,292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2024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 xml:space="preserve">с. Гофицкое, ул. Ленина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4,955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2024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5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 xml:space="preserve">подъезд к с. Донская Балка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5,0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2024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6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 xml:space="preserve">3-й Кисличанский тупик г. Светлоград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1,43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2024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7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 xml:space="preserve">ул. Калаусская г. Светлоград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1,69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Решение суда;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2024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8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 xml:space="preserve">ул. Красногвардейская г. Светлоград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1,1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Решение суда;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2024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9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 xml:space="preserve">ул. Школьная г. Светлоград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0,235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2024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10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 xml:space="preserve">ул. Калинина г. Светлоград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5,532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2024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11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 xml:space="preserve">с. Константиновское, ул. Советская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1,122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2024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12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 xml:space="preserve">пос. Рогатая Балка, ул. 2-я Подгорная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1,005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2024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13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</w:t>
            </w:r>
            <w:r>
              <w:rPr>
                <w:color w:val="000000"/>
                <w:sz w:val="25"/>
                <w:szCs w:val="25"/>
              </w:rPr>
              <w:t xml:space="preserve">с. Константиновское, ул. Советская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1,122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2024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14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hint="eastAsia" w:ascii="TimesNewRomanPSMT" w:hAnsi="TimesNewRomanPSMT"/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 по ул. Советская в с. Высоцкое</w:t>
            </w: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Запланирована подача заявки в министерство дорожного хозяйства и транспорта Ставропольского края на предоставление субсидии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15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</w:t>
            </w:r>
            <w:r>
              <w:rPr>
                <w:color w:val="000000"/>
                <w:sz w:val="25"/>
                <w:szCs w:val="25"/>
              </w:rPr>
              <w:t xml:space="preserve"> с. Донская Балка, ул. Партизанская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0,95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2024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81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2027 год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</w:t>
            </w:r>
            <w:r>
              <w:rPr>
                <w:color w:val="000000"/>
                <w:sz w:val="25"/>
                <w:szCs w:val="25"/>
              </w:rPr>
              <w:t xml:space="preserve"> с. Благодатное, ул. Романенко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1,43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2025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</w:t>
            </w:r>
            <w:r>
              <w:rPr>
                <w:color w:val="000000"/>
                <w:sz w:val="25"/>
                <w:szCs w:val="25"/>
              </w:rPr>
              <w:t xml:space="preserve"> с. Ореховка, ул. Советская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2,15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2025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</w:t>
            </w:r>
            <w:r>
              <w:rPr>
                <w:color w:val="000000"/>
                <w:sz w:val="25"/>
                <w:szCs w:val="25"/>
              </w:rPr>
              <w:t xml:space="preserve"> с. Сухая Буйвола, ул. Красноармейская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1,67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2025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</w:t>
            </w:r>
            <w:r>
              <w:rPr>
                <w:color w:val="000000"/>
                <w:sz w:val="25"/>
                <w:szCs w:val="25"/>
              </w:rPr>
              <w:t xml:space="preserve"> с. Николина Балка, ул. Молодежная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0,7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2025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5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</w:t>
            </w:r>
            <w:r>
              <w:rPr>
                <w:color w:val="000000"/>
                <w:sz w:val="25"/>
                <w:szCs w:val="25"/>
              </w:rPr>
              <w:t xml:space="preserve"> с. Константиновское, ул. Ленина, ул. Таманская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2,25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2025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6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</w:t>
            </w:r>
            <w:r>
              <w:rPr>
                <w:color w:val="000000"/>
                <w:sz w:val="25"/>
                <w:szCs w:val="25"/>
              </w:rPr>
              <w:t xml:space="preserve"> пос. Рогатая Балка, ул. Подлесная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0,68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2025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7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  <w:t xml:space="preserve">А</w:t>
            </w:r>
            <w:r>
              <w:rPr>
                <w:rFonts w:ascii="TimesNewRomanPSMT" w:hAnsi="TimesNewRomanPSMT"/>
                <w:color w:val="000000"/>
                <w:sz w:val="25"/>
                <w:szCs w:val="25"/>
              </w:rPr>
              <w:t xml:space="preserve">втомобильная дорога</w:t>
            </w:r>
            <w:r>
              <w:rPr>
                <w:color w:val="000000"/>
                <w:sz w:val="25"/>
                <w:szCs w:val="25"/>
              </w:rPr>
              <w:t xml:space="preserve"> Шангала - Мартыновка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4,8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сметной документации в 2025 году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8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hint="eastAsia" w:ascii="TimesNewRomanPSMT" w:hAnsi="TimesNewRomanPSMT"/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Автомобильная дорога х. Солёное Озеро по улице Курортная</w:t>
            </w:r>
            <w:r>
              <w:rPr>
                <w:rFonts w:hint="eastAsia" w:ascii="TimesNewRomanPSMT" w:hAnsi="TimesNewRomanPSMT"/>
                <w:color w:val="000000"/>
                <w:sz w:val="25"/>
                <w:szCs w:val="25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1,6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Неудовлетворительное состояние дорожного покрытия;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Наличие обращений жителей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Запланирована подача заявки в министерство дорожного хозяйства и транспорта Ставропольского края на предоставление субсидии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*- план-график может быть скорректирован по итогам конкурсных отборов, проводимых министерством дорожного хозяйства и транспорта Ставропольского края, вступления в силу решения суда.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="240" w:lineRule="exact"/>
        <w:rPr>
          <w:rFonts w:ascii="Times New Roman CYR" w:hAnsi="Times New Roman CYR" w:eastAsia="Calibri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eastAsia="Calibri" w:cs="Times New Roman CYR"/>
          <w:color w:val="000000"/>
          <w:sz w:val="28"/>
          <w:szCs w:val="28"/>
          <w:lang w:eastAsia="en-US"/>
        </w:rPr>
      </w:r>
    </w:p>
    <w:p>
      <w:pPr>
        <w:pStyle w:val="Normal"/>
        <w:spacing w:line="240" w:lineRule="exac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Управляющий делами администрации</w:t>
      </w:r>
    </w:p>
    <w:p>
      <w:pPr>
        <w:pStyle w:val="Normal"/>
        <w:spacing w:line="240" w:lineRule="exac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pacing w:line="240" w:lineRule="exac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Ставропольского края </w:t>
        <w:tab/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Ю.В.Петрич</w:t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alibri">
    <w:panose1 w:val="020F0502020204030204"/>
  </w:font>
  <w:font w:name="Arial">
    <w:panose1 w:val="020B0604020202020204"/>
  </w:font>
  <w:font w:name="Courier New">
    <w:panose1 w:val="02070309020205020404"/>
  </w:font>
  <w:font w:name="TimesNewRomanPSMT">
    <w:panose1 w:val="02020603050405020304"/>
  </w:font>
  <w:font w:name="Droid Sans Devanagari">
    <w:panose1 w:val="020B060603080402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outlineLvl w:val="0"/>
    </w:pPr>
    <w:rPr>
      <w:b/>
      <w:sz w:val="24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1"/>
    <w:next w:val="UserStyle_0"/>
    <w:link w:val="Normal"/>
  </w:style>
  <w:style w:type="character" w:styleId="UserStyle_1">
    <w:name w:val="Основной текст Знак"/>
    <w:next w:val="UserStyle_1"/>
    <w:link w:val="Normal"/>
    <w:rPr>
      <w:sz w:val="28"/>
      <w:lang w:val="ru-RU" w:bidi="ar-SA"/>
    </w:rPr>
  </w:style>
  <w:style w:type="character" w:styleId="UserStyle_2">
    <w:name w:val="Текст выноски Знак"/>
    <w:next w:val="UserStyle_2"/>
    <w:link w:val="Normal"/>
    <w:rPr>
      <w:rFonts w:ascii="Tahoma" w:hAnsi="Tahoma" w:cs="Tahoma"/>
      <w:sz w:val="16"/>
      <w:szCs w:val="16"/>
    </w:rPr>
  </w:style>
  <w:style w:type="character" w:styleId="UserStyle_3">
    <w:name w:val="Верхний колонтитул Знак"/>
    <w:basedOn w:val="UserStyle_0"/>
    <w:next w:val="UserStyle_3"/>
    <w:link w:val="Normal"/>
  </w:style>
  <w:style w:type="character" w:styleId="UserStyle_4">
    <w:name w:val="Нижний колонтитул Знак"/>
    <w:basedOn w:val="UserStyle_0"/>
    <w:next w:val="UserStyle_4"/>
    <w:link w:val="Normal"/>
  </w:style>
  <w:style w:type="character" w:styleId="UserStyle_5">
    <w:name w:val="Название Знак"/>
    <w:next w:val="UserStyle_5"/>
    <w:link w:val="Normal"/>
    <w:rPr>
      <w:b/>
      <w:sz w:val="32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UserStyle_6">
    <w:name w:val="Заголовок"/>
    <w:basedOn w:val="Normal"/>
    <w:next w:val="BodyText"/>
    <w:link w:val="Normal"/>
    <w:pPr>
      <w:jc w:val="center"/>
    </w:pPr>
    <w:rPr>
      <w:b/>
      <w:sz w:val="32"/>
      <w:lang w:val="en-US"/>
    </w:rPr>
  </w:style>
  <w:style w:type="paragraph" w:styleId="BodyText">
    <w:name w:val="Основной текст"/>
    <w:basedOn w:val="Normal"/>
    <w:next w:val="BodyText"/>
    <w:link w:val="Normal"/>
    <w:rPr>
      <w:sz w:val="28"/>
    </w:r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7">
    <w:name w:val="Указатель1"/>
    <w:basedOn w:val="Normal"/>
    <w:next w:val="UserStyle_7"/>
    <w:link w:val="Normal"/>
    <w:pPr>
      <w:suppressLineNumbers/>
    </w:pPr>
    <w:rPr>
      <w:rFonts w:cs="Droid Sans Devanagari"/>
    </w:rPr>
  </w:style>
  <w:style w:type="paragraph" w:styleId="UserStyle_8">
    <w:name w:val="ConsNonformat"/>
    <w:next w:val="UserStyle_8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  <w:lang w:val="en-US"/>
    </w:rPr>
  </w:style>
  <w:style w:type="paragraph" w:styleId="UserStyle_9">
    <w:name w:val="Колонтитул"/>
    <w:basedOn w:val="Normal"/>
    <w:next w:val="UserStyle_9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10">
    <w:name w:val="ConsPlusNonformat"/>
    <w:next w:val="UserStyle_10"/>
    <w:link w:val="Normal"/>
    <w:rPr>
      <w:rFonts w:ascii="Courier New" w:hAnsi="Courier New" w:cs="Courier New"/>
      <w:lang w:val="ru-RU" w:eastAsia="zh-CN" w:bidi="ar-SA"/>
    </w:rPr>
  </w:style>
  <w:style w:type="paragraph" w:styleId="UserStyle_11">
    <w:name w:val="ConsNormal"/>
    <w:next w:val="UserStyle_11"/>
    <w:link w:val="Normal"/>
    <w:pPr>
      <w:widowControl w:val="off"/>
      <w:ind w:right="19772" w:firstLine="720"/>
      <w:jc w:val="both"/>
    </w:pPr>
    <w:rPr>
      <w:rFonts w:ascii="Arial" w:hAnsi="Arial" w:cs="Arial"/>
      <w:lang w:val="ru-RU" w:eastAsia="zh-CN" w:bidi="ar-SA"/>
    </w:rPr>
  </w:style>
  <w:style w:type="paragraph" w:styleId="HtmlNormal">
    <w:name w:val="Обычный (веб)"/>
    <w:basedOn w:val="Normal"/>
    <w:next w:val="HtmlNormal"/>
    <w:link w:val="Normal"/>
    <w:pPr>
      <w:spacing w:before="280" w:after="280"/>
    </w:pPr>
    <w:rPr>
      <w:sz w:val="24"/>
      <w:szCs w:val="24"/>
    </w:rPr>
  </w:style>
  <w:style w:type="paragraph" w:styleId="UserStyle_12">
    <w:name w:val="ConsTitle"/>
    <w:next w:val="UserStyle_12"/>
    <w:link w:val="Normal"/>
    <w:pPr>
      <w:widowControl w:val="off"/>
      <w:ind w:right="19772"/>
    </w:pPr>
    <w:rPr>
      <w:rFonts w:ascii="Arial" w:hAnsi="Arial" w:cs="Arial"/>
      <w:b/>
      <w:bCs/>
      <w:lang w:val="ru-RU" w:eastAsia="zh-CN" w:bidi="ar-SA"/>
    </w:rPr>
  </w:style>
  <w:style w:type="paragraph" w:styleId="User">
    <w:name w:val="Без интервала"/>
    <w:next w:val="User"/>
    <w:link w:val="Normal"/>
    <w:qFormat/>
    <w:rPr>
      <w:sz w:val="24"/>
      <w:szCs w:val="24"/>
      <w:lang w:val="ru-RU" w:eastAsia="zh-CN" w:bidi="ar-SA"/>
    </w:rPr>
  </w:style>
  <w:style w:type="paragraph" w:styleId="UserStyle_13">
    <w:name w:val="Содержимое таблицы"/>
    <w:basedOn w:val="Normal"/>
    <w:next w:val="UserStyle_13"/>
    <w:link w:val="Normal"/>
    <w:pPr>
      <w:widowControl w:val="off"/>
      <w:suppressLineNumbers/>
    </w:pPr>
  </w:style>
  <w:style w:type="paragraph" w:styleId="UserStyle_14">
    <w:name w:val="Заголовок таблицы"/>
    <w:basedOn w:val="UserStyle_13"/>
    <w:next w:val="UserStyle_14"/>
    <w:link w:val="Normal"/>
    <w:pPr>
      <w:suppressLineNumbers/>
      <w:jc w:val="center"/>
    </w:pPr>
    <w:rPr>
      <w:b/>
      <w:bCs/>
    </w:rPr>
  </w:style>
  <w:style w:type="paragraph" w:styleId="UserStyle_15">
    <w:name w:val="Без интервала1"/>
    <w:next w:val="UserStyle_15"/>
    <w:link w:val="Normal"/>
    <w:uiPriority w:val="99"/>
    <w:rPr>
      <w:rFonts w:ascii="Calibri" w:hAnsi="Calibri" w:cs="Calibri"/>
      <w:sz w:val="22"/>
      <w:szCs w:val="22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15454</Characters>
  <CharactersWithSpaces>18129</CharactersWithSpaces>
  <DocSecurity>0</DocSecurity>
  <HyperlinksChanged>false</HyperlinksChanged>
  <Lines>128</Lines>
  <Pages>11</Pages>
  <Paragraphs>36</Paragraphs>
  <ScaleCrop>false</ScaleCrop>
  <SharedDoc>false</SharedDoc>
  <Template>Normal</Template>
  <Words>2711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seryak</cp:lastModifiedBy>
  <cp:revision>2</cp:revision>
  <dcterms:created xsi:type="dcterms:W3CDTF">2024-04-17T08:44:00Z</dcterms:created>
  <dcterms:modified xsi:type="dcterms:W3CDTF">2024-04-17T08:44:00Z</dcterms:modified>
  <cp:version>917504</cp:version>
</cp:coreProperties>
</file>