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3"/>
        <w:ind w:right="0"/>
        <w:jc w:val="center"/>
        <w:widowControl/>
        <w:tabs>
          <w:tab w:val="left" w:pos="7901" w:leader="none"/>
        </w:tabs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 О С Т А Н О В Л Е Н И Е</w:t>
      </w:r>
      <w:r>
        <w:rPr>
          <w:rFonts w:ascii="Times New Roman" w:hAnsi="Times New Roman" w:cs="Times New Roman"/>
          <w:color w:val="000000"/>
          <w:sz w:val="32"/>
          <w:szCs w:val="32"/>
        </w:rPr>
      </w:r>
      <w:r>
        <w:rPr>
          <w:rFonts w:ascii="Times New Roman" w:hAnsi="Times New Roman" w:cs="Times New Roman"/>
          <w:color w:val="000000"/>
          <w:sz w:val="32"/>
          <w:szCs w:val="32"/>
        </w:rPr>
      </w:r>
    </w:p>
    <w:p>
      <w:pPr>
        <w:pStyle w:val="653"/>
        <w:ind w:right="0"/>
        <w:jc w:val="center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53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АДМИНИСТРАЦИИ ПЕТРОВСКОГО МУНИЦИПАЛЬНОГО ОКРУГА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653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653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7"/>
              <w:ind w:left="-108"/>
              <w:jc w:val="both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08 июля 2024 г.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  <w:r>
              <w:rPr>
                <w:color w:val="000000"/>
              </w:rPr>
            </w:r>
          </w:p>
          <w:p>
            <w:pPr>
              <w:pStyle w:val="61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37"/>
              <w:jc w:val="right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№ 1258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</w:tr>
    </w:tbl>
    <w:p>
      <w:pPr>
        <w:pStyle w:val="618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</w:t>
      </w:r>
      <w:r>
        <w:rPr>
          <w:color w:val="000000"/>
          <w:sz w:val="28"/>
          <w:szCs w:val="28"/>
        </w:rPr>
        <w:t xml:space="preserve">ого строительства, реконструкции объекта капитального строительства для земельного участка с кадастровым номером 26:08:040425:406, по адресу: Российская Федерация, Ставропольский край, Петровский муниципальный округ, г. Светлоград, пер. Пионерский, з/у 22а</w:t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  <w:tab/>
        <w:t xml:space="preserve">Рассмотрев заявление Кузема Ольги Андреевны от 03.06.2024 вх.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№ 10-1182, заключение о возможности отклонения от предельных параметров разрешенного строительства, реконструкции объекта капитально</w:t>
      </w:r>
      <w:r>
        <w:rPr>
          <w:sz w:val="28"/>
          <w:szCs w:val="28"/>
        </w:rPr>
        <w:t xml:space="preserve">го строительства, подготовленное обществом с ограниченной ответственностью «Архпроектстрой», выписку из Единого государственного реестра недвижимости об объекте недвижимости от 04.06.2024 № КУВИ-001/2024-150788074, распоряжение главы Петровского муниципаль</w:t>
      </w:r>
      <w:r>
        <w:rPr>
          <w:sz w:val="28"/>
          <w:szCs w:val="28"/>
        </w:rPr>
        <w:t xml:space="preserve">ного округа Ставропольского края от 19 июня 2024 г. № 22-р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</w:t>
      </w:r>
      <w:r>
        <w:rPr>
          <w:sz w:val="28"/>
          <w:szCs w:val="28"/>
        </w:rPr>
        <w:t xml:space="preserve">зрешенного строительства, реконструкции объекта капитального строительства для земельного участка с кадастровым номером 26:08:040425:406, по адресу: Российская Федерация, Ставропольский край, Петровский муниципальный округ, г. Светлоград, пер. Пионерский, </w:t>
      </w:r>
      <w:r>
        <w:rPr>
          <w:sz w:val="28"/>
          <w:szCs w:val="28"/>
        </w:rPr>
        <w:t xml:space="preserve">з/у 22а», опубликование в газете «Вестник Петровского муниципального округа» от 21 июня 2024 г. № 28 (034), протокол публичных слушаний от 02 июля 2024 г., заключение о результатах публичных слушаний от 02 июля 2024 г., и в соответствии со ст. 5.1, ст. 40 </w:t>
      </w:r>
      <w:r>
        <w:fldChar w:fldCharType="begin"/>
      </w:r>
      <w:r>
        <w:instrText xml:space="preserve"> HYPERLINK "http://www.consultant.ru/document/cons_doc_LAW_51040/"</w:instrText>
      </w:r>
      <w:r>
        <w:fldChar w:fldCharType="separate"/>
      </w:r>
      <w:r>
        <w:rPr>
          <w:rStyle w:val="634"/>
          <w:bCs/>
          <w:color w:val="000000"/>
          <w:sz w:val="28"/>
          <w:szCs w:val="28"/>
          <w:u w:val="none"/>
          <w:shd w:val="clear" w:color="auto" w:fill="ffffff"/>
        </w:rPr>
        <w:t xml:space="preserve">Градостроительного кодекса Российской Федерации</w: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изменениями)</w:t>
      </w:r>
      <w:r>
        <w:rPr>
          <w:sz w:val="28"/>
          <w:szCs w:val="28"/>
        </w:rPr>
        <w:t xml:space="preserve"> (зона Ж-1), администрация Петровского муниципального округа Ставропольского края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Предоставить Кузема Ольге Андреевне </w:t>
      </w:r>
      <w:r>
        <w:rPr>
          <w:color w:val="000000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</w:rPr>
        <w:t xml:space="preserve">для земельного участка из земель населенных пунктов площадью 213 кв.м, с кадастровым номером </w:t>
      </w:r>
      <w:r>
        <w:rPr>
          <w:color w:val="000000"/>
          <w:sz w:val="28"/>
          <w:szCs w:val="28"/>
        </w:rPr>
        <w:t xml:space="preserve">26:08:040</w:t>
      </w:r>
      <w:r>
        <w:rPr>
          <w:color w:val="000000"/>
          <w:sz w:val="28"/>
          <w:szCs w:val="28"/>
        </w:rPr>
        <w:t xml:space="preserve">425:406, по адресу: Российская Федерация, Ставропольский край, Петровский муниципальный округ, г. Светлоград, пер. Пионерский, з/у 22а,  с видом разрешенного использования: для индивидуального жилищного строительства, магазины (далее – земельный участок): </w:t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уменьшение минимального отступа при строительстве объекта недвижимости «Магазин» от границы с землями, государственная собственность на которые не разграничена, расположенными с северо-западной стороны земельного участка, с 1,00 метров до 0,00 метров;</w:t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уменьшение минимального отступа при строительстве объекта недвижимости «Магазин» от границы с земел</w:t>
      </w:r>
      <w:r>
        <w:rPr>
          <w:color w:val="000000"/>
          <w:sz w:val="28"/>
          <w:szCs w:val="28"/>
        </w:rPr>
        <w:t xml:space="preserve">ьным участком из земель населенных пунктов площадью 131 кв.м, с кадастровым номером 26:08:040425:407, по адресу: Российская Федерация, Ставропольский край, Петровский муниципальный округ, г. Светлоград, ул. Подгорная, з/у 66б, с 1,00 метров до 0,00 метров.</w:t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shd w:val="clear" w:color="auto" w:fill="ffffff"/>
      </w:pPr>
      <w:r>
        <w:rPr>
          <w:sz w:val="28"/>
          <w:szCs w:val="28"/>
        </w:rPr>
        <w:t xml:space="preserve">3.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Бабыкина А.И.</w:t>
      </w:r>
      <w:r/>
    </w:p>
    <w:p>
      <w:pPr>
        <w:pStyle w:val="618"/>
        <w:ind w:firstLine="709"/>
        <w:shd w:val="clear" w:color="auto" w:fill="ffffff"/>
      </w:pPr>
      <w:r/>
      <w:r/>
    </w:p>
    <w:p>
      <w:pPr>
        <w:pStyle w:val="618"/>
        <w:ind w:firstLine="709"/>
        <w:shd w:val="clear" w:color="auto" w:fill="ffffff"/>
      </w:pPr>
      <w:r>
        <w:rPr>
          <w:sz w:val="28"/>
          <w:szCs w:val="28"/>
        </w:rPr>
        <w:t xml:space="preserve">4. Настоящее постановление вступает в силу со дня его подписания.</w:t>
      </w:r>
      <w:r/>
    </w:p>
    <w:p>
      <w:pPr>
        <w:pStyle w:val="618"/>
        <w:ind w:firstLine="709"/>
        <w:shd w:val="clear" w:color="auto" w:fill="ffffff"/>
      </w:pPr>
      <w:r/>
      <w:r/>
    </w:p>
    <w:p>
      <w:pPr>
        <w:pStyle w:val="618"/>
        <w:ind w:firstLine="709"/>
        <w:shd w:val="clear" w:color="auto" w:fill="ffffff"/>
      </w:pPr>
      <w:r/>
      <w:r/>
    </w:p>
    <w:p>
      <w:pPr>
        <w:pStyle w:val="618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</w:r>
    </w:p>
    <w:p>
      <w:pPr>
        <w:pStyle w:val="618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</w:r>
    </w:p>
    <w:p>
      <w:pPr>
        <w:pStyle w:val="618"/>
        <w:spacing w:line="240" w:lineRule="exact"/>
        <w:shd w:val="clear" w:color="auto" w:fill="ffffff"/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Н.В.Конкина</w:t>
      </w:r>
      <w:r/>
    </w:p>
    <w:p>
      <w:pPr>
        <w:pStyle w:val="618"/>
        <w:ind w:firstLine="709"/>
        <w:shd w:val="clear" w:color="auto" w:fill="ffffff"/>
      </w:pPr>
      <w:r/>
      <w:r/>
    </w:p>
    <w:p>
      <w:pPr>
        <w:pStyle w:val="618"/>
        <w:ind w:firstLine="709"/>
        <w:shd w:val="clear" w:color="auto" w:fill="ffffff"/>
      </w:pPr>
      <w:r/>
      <w:r/>
    </w:p>
    <w:p>
      <w:pPr>
        <w:pStyle w:val="618"/>
        <w:ind w:firstLine="709"/>
        <w:shd w:val="clear" w:color="auto" w:fill="ffffff"/>
      </w:pPr>
      <w:r/>
      <w:r/>
    </w:p>
    <w:p>
      <w:pPr>
        <w:pStyle w:val="618"/>
        <w:jc w:val="both"/>
        <w:spacing w:line="240" w:lineRule="exact"/>
        <w:rPr>
          <w:b/>
          <w:color w:val="ffffff"/>
          <w:sz w:val="28"/>
          <w:szCs w:val="28"/>
          <w:lang w:eastAsia="ru-RU"/>
        </w:rPr>
      </w:pPr>
      <w:r>
        <w:rPr>
          <w:color w:val="ffffff"/>
          <w:sz w:val="28"/>
          <w:szCs w:val="28"/>
        </w:rPr>
        <w:t xml:space="preserve">Проект постановления вносит первый заместитель главы администрации Петровского муниципального округа Ставропольского края</w:t>
      </w:r>
      <w:r>
        <w:rPr>
          <w:b/>
          <w:color w:val="ffffff"/>
          <w:sz w:val="28"/>
          <w:szCs w:val="28"/>
          <w:lang w:eastAsia="ru-RU"/>
        </w:rPr>
      </w:r>
      <w:r>
        <w:rPr>
          <w:b/>
          <w:color w:val="ffffff"/>
          <w:sz w:val="28"/>
          <w:szCs w:val="28"/>
          <w:lang w:eastAsia="ru-RU"/>
        </w:rPr>
      </w:r>
    </w:p>
    <w:tbl>
      <w:tblPr>
        <w:tblW w:w="0" w:type="auto"/>
        <w:tblInd w:w="21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5"/>
        <w:gridCol w:w="3170"/>
        <w:gridCol w:w="312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5" w:type="dxa"/>
            <w:vAlign w:val="top"/>
            <w:textDirection w:val="lrTb"/>
            <w:noWrap w:val="false"/>
          </w:tcPr>
          <w:p>
            <w:pPr>
              <w:pStyle w:val="618"/>
              <w:spacing w:line="240" w:lineRule="exact"/>
              <w:rPr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b/>
                <w:color w:val="ffffff"/>
                <w:sz w:val="28"/>
                <w:szCs w:val="28"/>
                <w:lang w:eastAsia="ru-RU"/>
              </w:rPr>
            </w:r>
            <w:r>
              <w:rPr>
                <w:b/>
                <w:color w:val="ffffff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0" w:type="dxa"/>
            <w:vAlign w:val="top"/>
            <w:textDirection w:val="lrTb"/>
            <w:noWrap w:val="false"/>
          </w:tcPr>
          <w:p>
            <w:pPr>
              <w:pStyle w:val="618"/>
              <w:spacing w:line="240" w:lineRule="exact"/>
              <w:rPr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b/>
                <w:color w:val="ffffff"/>
                <w:sz w:val="28"/>
                <w:szCs w:val="28"/>
                <w:lang w:eastAsia="ru-RU"/>
              </w:rPr>
            </w:r>
            <w:r>
              <w:rPr>
                <w:b/>
                <w:color w:val="ffffff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5" w:type="dxa"/>
            <w:vAlign w:val="top"/>
            <w:textDirection w:val="lrTb"/>
            <w:noWrap w:val="false"/>
          </w:tcPr>
          <w:p>
            <w:pPr>
              <w:pStyle w:val="618"/>
              <w:spacing w:line="240" w:lineRule="exact"/>
              <w:rPr>
                <w:color w:val="ffffff"/>
              </w:rPr>
            </w:pPr>
            <w:r>
              <w:rPr>
                <w:color w:val="ffffff"/>
                <w:sz w:val="28"/>
                <w:szCs w:val="28"/>
                <w:lang w:eastAsia="ru-RU"/>
              </w:rPr>
              <w:t xml:space="preserve">                  А.И.Бабыкин</w:t>
            </w:r>
            <w:r>
              <w:rPr>
                <w:color w:val="ffffff"/>
              </w:rPr>
            </w:r>
            <w:r>
              <w:rPr>
                <w:color w:val="ffffff"/>
              </w:rPr>
            </w:r>
          </w:p>
        </w:tc>
      </w:tr>
    </w:tbl>
    <w:p>
      <w:pPr>
        <w:pStyle w:val="618"/>
        <w:spacing w:line="240" w:lineRule="exact"/>
        <w:rPr>
          <w:color w:val="ffffff"/>
          <w:sz w:val="28"/>
          <w:szCs w:val="28"/>
          <w:lang w:eastAsia="ru-RU"/>
        </w:rPr>
      </w:pPr>
      <w:r>
        <w:rPr>
          <w:color w:val="ffffff"/>
          <w:sz w:val="28"/>
          <w:szCs w:val="28"/>
          <w:lang w:eastAsia="ru-RU"/>
        </w:rPr>
      </w:r>
      <w:r>
        <w:rPr>
          <w:color w:val="ffffff"/>
          <w:sz w:val="28"/>
          <w:szCs w:val="28"/>
          <w:lang w:eastAsia="ru-RU"/>
        </w:rPr>
      </w:r>
    </w:p>
    <w:p>
      <w:pPr>
        <w:pStyle w:val="618"/>
        <w:spacing w:line="240" w:lineRule="exact"/>
        <w:rPr>
          <w:color w:val="ffffff"/>
          <w:sz w:val="28"/>
          <w:szCs w:val="28"/>
          <w:lang w:eastAsia="ru-RU"/>
        </w:rPr>
      </w:pPr>
      <w:r>
        <w:rPr>
          <w:color w:val="ffffff"/>
          <w:sz w:val="28"/>
          <w:szCs w:val="28"/>
          <w:lang w:eastAsia="ru-RU"/>
        </w:rPr>
      </w:r>
      <w:r>
        <w:rPr>
          <w:color w:val="ffffff"/>
          <w:sz w:val="28"/>
          <w:szCs w:val="28"/>
          <w:lang w:eastAsia="ru-RU"/>
        </w:rPr>
      </w:r>
    </w:p>
    <w:p>
      <w:pPr>
        <w:pStyle w:val="618"/>
        <w:ind w:right="1274"/>
        <w:spacing w:line="240" w:lineRule="exact"/>
        <w:rPr>
          <w:color w:val="ffffff"/>
          <w:sz w:val="28"/>
          <w:szCs w:val="28"/>
          <w:lang w:eastAsia="ru-RU"/>
        </w:rPr>
      </w:pPr>
      <w:r>
        <w:rPr>
          <w:color w:val="ffffff"/>
          <w:sz w:val="28"/>
          <w:szCs w:val="28"/>
          <w:lang w:eastAsia="ru-RU"/>
        </w:rPr>
        <w:t xml:space="preserve">Визируют:</w:t>
      </w:r>
      <w:r>
        <w:rPr>
          <w:color w:val="ffffff"/>
          <w:sz w:val="28"/>
          <w:szCs w:val="28"/>
          <w:lang w:eastAsia="ru-RU"/>
        </w:rPr>
      </w:r>
    </w:p>
    <w:p>
      <w:pPr>
        <w:pStyle w:val="618"/>
        <w:ind w:right="-2"/>
        <w:spacing w:line="240" w:lineRule="exact"/>
        <w:tabs>
          <w:tab w:val="left" w:pos="0" w:leader="none"/>
        </w:tabs>
        <w:rPr>
          <w:color w:val="ffffff"/>
          <w:sz w:val="28"/>
          <w:szCs w:val="28"/>
          <w:lang w:eastAsia="ru-RU"/>
        </w:rPr>
      </w:pPr>
      <w:r>
        <w:rPr>
          <w:color w:val="ffffff"/>
          <w:sz w:val="28"/>
          <w:szCs w:val="28"/>
          <w:lang w:eastAsia="ru-RU"/>
        </w:rPr>
      </w:r>
      <w:r>
        <w:rPr>
          <w:color w:val="ffffff"/>
          <w:sz w:val="28"/>
          <w:szCs w:val="28"/>
          <w:lang w:eastAsia="ru-RU"/>
        </w:rPr>
      </w:r>
    </w:p>
    <w:p>
      <w:pPr>
        <w:pStyle w:val="618"/>
        <w:ind w:right="-2"/>
        <w:spacing w:line="240" w:lineRule="exact"/>
        <w:tabs>
          <w:tab w:val="left" w:pos="0" w:leader="none"/>
        </w:tabs>
        <w:rPr>
          <w:color w:val="ffffff"/>
          <w:sz w:val="28"/>
          <w:szCs w:val="28"/>
          <w:lang w:eastAsia="ru-RU"/>
        </w:rPr>
      </w:pPr>
      <w:r>
        <w:rPr>
          <w:color w:val="ffffff"/>
          <w:sz w:val="28"/>
          <w:szCs w:val="28"/>
          <w:lang w:eastAsia="ru-RU"/>
        </w:rPr>
      </w:r>
      <w:r>
        <w:rPr>
          <w:color w:val="ffffff"/>
          <w:sz w:val="28"/>
          <w:szCs w:val="28"/>
          <w:lang w:eastAsia="ru-RU"/>
        </w:rPr>
      </w:r>
    </w:p>
    <w:p>
      <w:pPr>
        <w:pStyle w:val="618"/>
        <w:ind w:right="-2"/>
        <w:spacing w:line="240" w:lineRule="exact"/>
        <w:tabs>
          <w:tab w:val="left" w:pos="0" w:leader="none"/>
        </w:tabs>
        <w:rPr>
          <w:color w:val="ffffff"/>
          <w:sz w:val="28"/>
          <w:szCs w:val="28"/>
          <w:lang w:eastAsia="ru-RU"/>
        </w:rPr>
      </w:pPr>
      <w:r>
        <w:rPr>
          <w:color w:val="ffffff"/>
          <w:sz w:val="28"/>
          <w:szCs w:val="28"/>
          <w:lang w:eastAsia="ru-RU"/>
        </w:rPr>
        <w:t xml:space="preserve">Начальник правового отдела администрации </w:t>
      </w:r>
      <w:r>
        <w:rPr>
          <w:color w:val="ffffff"/>
          <w:sz w:val="28"/>
          <w:szCs w:val="28"/>
          <w:lang w:eastAsia="ru-RU"/>
        </w:rPr>
      </w:r>
    </w:p>
    <w:p>
      <w:pPr>
        <w:pStyle w:val="618"/>
        <w:ind w:right="-2"/>
        <w:spacing w:line="240" w:lineRule="exact"/>
        <w:tabs>
          <w:tab w:val="left" w:pos="0" w:leader="none"/>
        </w:tabs>
        <w:rPr>
          <w:color w:val="ffffff"/>
          <w:sz w:val="28"/>
          <w:szCs w:val="28"/>
          <w:lang w:eastAsia="ru-RU"/>
        </w:rPr>
      </w:pPr>
      <w:r>
        <w:rPr>
          <w:color w:val="ffffff"/>
          <w:sz w:val="28"/>
          <w:szCs w:val="28"/>
          <w:lang w:eastAsia="ru-RU"/>
        </w:rPr>
        <w:t xml:space="preserve">Петровского муниципального округа </w:t>
      </w:r>
      <w:r>
        <w:rPr>
          <w:color w:val="ffffff"/>
          <w:sz w:val="28"/>
          <w:szCs w:val="28"/>
          <w:lang w:eastAsia="ru-RU"/>
        </w:rPr>
      </w:r>
    </w:p>
    <w:p>
      <w:pPr>
        <w:pStyle w:val="618"/>
        <w:ind w:right="-2"/>
        <w:spacing w:line="240" w:lineRule="exact"/>
        <w:tabs>
          <w:tab w:val="left" w:pos="0" w:leader="none"/>
        </w:tabs>
        <w:rPr>
          <w:color w:val="ffffff"/>
          <w:sz w:val="28"/>
          <w:szCs w:val="28"/>
          <w:lang w:eastAsia="ru-RU"/>
        </w:rPr>
      </w:pPr>
      <w:r>
        <w:rPr>
          <w:color w:val="ffffff"/>
          <w:sz w:val="28"/>
          <w:szCs w:val="28"/>
          <w:lang w:eastAsia="ru-RU"/>
        </w:rPr>
        <w:t xml:space="preserve">Ставропольского края</w:t>
        <w:tab/>
        <w:tab/>
        <w:tab/>
        <w:tab/>
        <w:t xml:space="preserve">                                      О.А.Нехаенко</w:t>
      </w:r>
      <w:r>
        <w:rPr>
          <w:color w:val="ffffff"/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color w:val="ffffff"/>
          <w:sz w:val="28"/>
          <w:szCs w:val="28"/>
          <w:lang w:eastAsia="ru-RU"/>
        </w:rPr>
      </w:pPr>
      <w:r>
        <w:rPr>
          <w:color w:val="ffffff"/>
          <w:sz w:val="28"/>
          <w:szCs w:val="28"/>
          <w:lang w:eastAsia="ru-RU"/>
        </w:rPr>
      </w:r>
      <w:r>
        <w:rPr>
          <w:color w:val="ffffff"/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color w:val="ffffff"/>
          <w:sz w:val="28"/>
          <w:szCs w:val="28"/>
          <w:lang w:eastAsia="ru-RU"/>
        </w:rPr>
      </w:pPr>
      <w:r>
        <w:rPr>
          <w:color w:val="ffffff"/>
          <w:sz w:val="28"/>
          <w:szCs w:val="28"/>
          <w:lang w:eastAsia="ru-RU"/>
        </w:rPr>
      </w:r>
      <w:r>
        <w:rPr>
          <w:color w:val="ffffff"/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color w:val="ffffff"/>
          <w:sz w:val="28"/>
          <w:szCs w:val="28"/>
          <w:lang w:eastAsia="ru-RU"/>
        </w:rPr>
      </w:pPr>
      <w:r>
        <w:rPr>
          <w:color w:val="ffffff"/>
          <w:sz w:val="28"/>
          <w:szCs w:val="28"/>
          <w:lang w:eastAsia="ru-RU"/>
        </w:rPr>
      </w:r>
      <w:r>
        <w:rPr>
          <w:color w:val="ffffff"/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Начальник отдела по организационно - </w:t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кадровым вопросам и профилактике </w:t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коррупционных правонарушений </w:t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администрации Петровского </w:t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муниципального округа </w:t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</w:t>
        <w:tab/>
        <w:tab/>
        <w:tab/>
        <w:tab/>
        <w:tab/>
        <w:t xml:space="preserve">                              С.Н.Кулькина</w:t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9072" w:leader="none"/>
          <w:tab w:val="left" w:pos="935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935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before="5" w:line="240" w:lineRule="exact"/>
        <w:shd w:val="clear" w:color="auto" w:fill="ffffff"/>
        <w:tabs>
          <w:tab w:val="left" w:pos="-141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Управляющий делами администрации </w:t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before="5" w:line="240" w:lineRule="exact"/>
        <w:shd w:val="clear" w:color="auto" w:fill="ffffff"/>
        <w:tabs>
          <w:tab w:val="left" w:pos="-141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Петровского муниципального округа </w:t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before="5" w:line="240" w:lineRule="exact"/>
        <w:shd w:val="clear" w:color="auto" w:fill="ffffff"/>
        <w:tabs>
          <w:tab w:val="left" w:pos="-141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</w:t>
        <w:tab/>
        <w:tab/>
        <w:tab/>
        <w:tab/>
        <w:tab/>
        <w:tab/>
        <w:t xml:space="preserve">                       Ю.В.Петрич</w:t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tabs>
          <w:tab w:val="left" w:pos="-141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tabs>
          <w:tab w:val="left" w:pos="-141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18"/>
        <w:ind w:left="-1418" w:right="1274"/>
        <w:spacing w:line="240" w:lineRule="exact"/>
        <w:tabs>
          <w:tab w:val="left" w:pos="-1418" w:leader="none"/>
          <w:tab w:val="left" w:pos="8080" w:leader="none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18"/>
        <w:ind w:left="-1418" w:right="1274"/>
        <w:jc w:val="both"/>
        <w:spacing w:line="240" w:lineRule="exact"/>
        <w:tabs>
          <w:tab w:val="left" w:pos="-1418" w:leader="none"/>
          <w:tab w:val="left" w:pos="9356" w:leader="none"/>
        </w:tabs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</w:t>
      </w:r>
      <w:r>
        <w:rPr>
          <w:color w:val="000000"/>
          <w:sz w:val="28"/>
          <w:szCs w:val="28"/>
          <w:lang w:eastAsia="ru-RU"/>
        </w:rPr>
      </w:r>
      <w:r>
        <w:rPr>
          <w:color w:val="000000"/>
          <w:sz w:val="28"/>
          <w:szCs w:val="28"/>
          <w:lang w:eastAsia="ru-RU"/>
        </w:rPr>
      </w:r>
    </w:p>
    <w:p>
      <w:pPr>
        <w:pStyle w:val="618"/>
        <w:ind w:left="-1418" w:right="1274"/>
        <w:spacing w:before="5" w:line="240" w:lineRule="exact"/>
        <w:shd w:val="clear" w:color="auto" w:fill="ffffff"/>
        <w:tabs>
          <w:tab w:val="left" w:pos="-1418" w:leader="none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Г.П.Русанова</w:t>
      </w:r>
      <w:r>
        <w:rPr>
          <w:color w:val="000000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Liberation Mono">
    <w:panose1 w:val="02070409020205020404"/>
  </w:font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Segoe UI">
    <w:panose1 w:val="020B050204050402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sz w:val="24"/>
      <w:szCs w:val="24"/>
      <w:lang w:val="ru-RU" w:eastAsia="zh-CN" w:bidi="ar-SA"/>
    </w:rPr>
  </w:style>
  <w:style w:type="paragraph" w:styleId="619">
    <w:name w:val="Заголовок 1"/>
    <w:basedOn w:val="618"/>
    <w:next w:val="618"/>
    <w:link w:val="618"/>
    <w:qFormat/>
    <w:pPr>
      <w:numPr>
        <w:ilvl w:val="0"/>
        <w:numId w:val="1"/>
      </w:numPr>
      <w:jc w:val="center"/>
      <w:keepNext/>
      <w:outlineLvl w:val="0"/>
    </w:pPr>
    <w:rPr>
      <w:sz w:val="28"/>
      <w:lang w:val="en-US"/>
    </w:rPr>
  </w:style>
  <w:style w:type="paragraph" w:styleId="620">
    <w:name w:val="Заголовок 2"/>
    <w:basedOn w:val="618"/>
    <w:next w:val="618"/>
    <w:link w:val="618"/>
    <w:qFormat/>
    <w:pPr>
      <w:numPr>
        <w:ilvl w:val="1"/>
        <w:numId w:val="1"/>
      </w:num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character" w:styleId="621">
    <w:name w:val="Основной шрифт абзаца"/>
    <w:next w:val="621"/>
    <w:link w:val="618"/>
    <w:uiPriority w:val="1"/>
    <w:semiHidden/>
    <w:unhideWhenUsed/>
  </w:style>
  <w:style w:type="table" w:styleId="622">
    <w:name w:val="Обычная таблица"/>
    <w:next w:val="622"/>
    <w:link w:val="618"/>
    <w:uiPriority w:val="99"/>
    <w:semiHidden/>
    <w:unhideWhenUsed/>
    <w:tblPr/>
  </w:style>
  <w:style w:type="numbering" w:styleId="623">
    <w:name w:val="Нет списка"/>
    <w:next w:val="623"/>
    <w:link w:val="618"/>
    <w:uiPriority w:val="99"/>
    <w:semiHidden/>
    <w:unhideWhenUsed/>
  </w:style>
  <w:style w:type="character" w:styleId="624">
    <w:name w:val="Основной шрифт абзаца3"/>
    <w:next w:val="624"/>
    <w:link w:val="618"/>
  </w:style>
  <w:style w:type="character" w:styleId="625">
    <w:name w:val="Основной шрифт абзаца2"/>
    <w:next w:val="625"/>
    <w:link w:val="618"/>
  </w:style>
  <w:style w:type="character" w:styleId="626">
    <w:name w:val="WW8Num1z0"/>
    <w:next w:val="626"/>
    <w:link w:val="618"/>
    <w:rPr>
      <w:sz w:val="24"/>
    </w:rPr>
  </w:style>
  <w:style w:type="character" w:styleId="627">
    <w:name w:val="WW8Num2z0"/>
    <w:next w:val="627"/>
    <w:link w:val="618"/>
  </w:style>
  <w:style w:type="character" w:styleId="628">
    <w:name w:val="Основной шрифт абзаца1"/>
    <w:next w:val="628"/>
    <w:link w:val="618"/>
  </w:style>
  <w:style w:type="character" w:styleId="629">
    <w:name w:val="Заголовок 1 Знак"/>
    <w:next w:val="629"/>
    <w:link w:val="618"/>
    <w:rPr>
      <w:sz w:val="28"/>
      <w:szCs w:val="24"/>
    </w:rPr>
  </w:style>
  <w:style w:type="character" w:styleId="630">
    <w:name w:val="blk"/>
    <w:basedOn w:val="628"/>
    <w:next w:val="630"/>
    <w:link w:val="618"/>
  </w:style>
  <w:style w:type="character" w:styleId="631">
    <w:name w:val="Название Знак"/>
    <w:next w:val="631"/>
    <w:link w:val="618"/>
    <w:rPr>
      <w:b/>
      <w:bCs/>
      <w:sz w:val="32"/>
      <w:szCs w:val="24"/>
    </w:rPr>
  </w:style>
  <w:style w:type="character" w:styleId="632">
    <w:name w:val="Заголовок 2 Знак"/>
    <w:next w:val="632"/>
    <w:link w:val="618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33">
    <w:name w:val="Текст выноски Знак"/>
    <w:next w:val="633"/>
    <w:link w:val="618"/>
    <w:rPr>
      <w:rFonts w:ascii="Segoe UI" w:hAnsi="Segoe UI" w:cs="Segoe UI"/>
      <w:sz w:val="18"/>
      <w:szCs w:val="18"/>
    </w:rPr>
  </w:style>
  <w:style w:type="character" w:styleId="634">
    <w:name w:val="Гиперссылка"/>
    <w:next w:val="634"/>
    <w:link w:val="618"/>
    <w:rPr>
      <w:color w:val="0000ff"/>
      <w:u w:val="single"/>
    </w:rPr>
  </w:style>
  <w:style w:type="character" w:styleId="635">
    <w:name w:val="Верхний колонтитул Знак"/>
    <w:next w:val="635"/>
    <w:link w:val="618"/>
    <w:rPr>
      <w:sz w:val="24"/>
      <w:szCs w:val="24"/>
    </w:rPr>
  </w:style>
  <w:style w:type="character" w:styleId="636">
    <w:name w:val="Нижний колонтитул Знак"/>
    <w:next w:val="636"/>
    <w:link w:val="618"/>
    <w:rPr>
      <w:sz w:val="24"/>
      <w:szCs w:val="24"/>
    </w:rPr>
  </w:style>
  <w:style w:type="paragraph" w:styleId="637">
    <w:name w:val="Заголовок"/>
    <w:basedOn w:val="618"/>
    <w:next w:val="638"/>
    <w:link w:val="618"/>
    <w:pPr>
      <w:jc w:val="center"/>
    </w:pPr>
    <w:rPr>
      <w:b/>
      <w:bCs/>
      <w:sz w:val="32"/>
      <w:lang w:val="en-US"/>
    </w:rPr>
  </w:style>
  <w:style w:type="paragraph" w:styleId="638">
    <w:name w:val="Основной текст"/>
    <w:basedOn w:val="618"/>
    <w:next w:val="638"/>
    <w:link w:val="618"/>
    <w:pPr>
      <w:spacing w:before="0" w:after="140" w:line="276" w:lineRule="auto"/>
    </w:pPr>
  </w:style>
  <w:style w:type="paragraph" w:styleId="639">
    <w:name w:val="Список"/>
    <w:basedOn w:val="638"/>
    <w:next w:val="639"/>
    <w:link w:val="618"/>
    <w:rPr>
      <w:rFonts w:cs="Droid Sans Devanagari"/>
    </w:rPr>
  </w:style>
  <w:style w:type="paragraph" w:styleId="640">
    <w:name w:val="Название объекта"/>
    <w:basedOn w:val="618"/>
    <w:next w:val="640"/>
    <w:link w:val="61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1">
    <w:name w:val="Указатель3"/>
    <w:basedOn w:val="618"/>
    <w:next w:val="641"/>
    <w:link w:val="618"/>
    <w:pPr>
      <w:suppressLineNumbers/>
    </w:pPr>
    <w:rPr>
      <w:rFonts w:cs="Droid Sans Devanagari"/>
    </w:rPr>
  </w:style>
  <w:style w:type="paragraph" w:styleId="642">
    <w:name w:val="Caption1"/>
    <w:basedOn w:val="618"/>
    <w:next w:val="642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3">
    <w:name w:val="Название объекта2"/>
    <w:basedOn w:val="618"/>
    <w:next w:val="643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4">
    <w:name w:val="Указатель2"/>
    <w:basedOn w:val="618"/>
    <w:next w:val="644"/>
    <w:link w:val="618"/>
    <w:pPr>
      <w:suppressLineNumbers/>
    </w:pPr>
    <w:rPr>
      <w:rFonts w:cs="Droid Sans Devanagari"/>
    </w:rPr>
  </w:style>
  <w:style w:type="paragraph" w:styleId="645">
    <w:name w:val="Caption11"/>
    <w:basedOn w:val="618"/>
    <w:next w:val="645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6">
    <w:name w:val="Caption111"/>
    <w:basedOn w:val="618"/>
    <w:next w:val="646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7">
    <w:name w:val="Caption1111"/>
    <w:basedOn w:val="618"/>
    <w:next w:val="647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8">
    <w:name w:val="Caption11111"/>
    <w:basedOn w:val="618"/>
    <w:next w:val="648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9">
    <w:name w:val="Caption111111"/>
    <w:basedOn w:val="618"/>
    <w:next w:val="649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0">
    <w:name w:val="Название объекта1"/>
    <w:basedOn w:val="618"/>
    <w:next w:val="650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1">
    <w:name w:val="Указатель1"/>
    <w:basedOn w:val="618"/>
    <w:next w:val="651"/>
    <w:link w:val="618"/>
    <w:pPr>
      <w:suppressLineNumbers/>
    </w:pPr>
    <w:rPr>
      <w:rFonts w:cs="Droid Sans Devanagari"/>
    </w:rPr>
  </w:style>
  <w:style w:type="paragraph" w:styleId="652">
    <w:name w:val="Схема документа1"/>
    <w:basedOn w:val="618"/>
    <w:next w:val="652"/>
    <w:link w:val="6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653">
    <w:name w:val="ConsTitle"/>
    <w:next w:val="653"/>
    <w:link w:val="618"/>
    <w:pPr>
      <w:ind w:right="19772"/>
      <w:widowControl w:val="off"/>
    </w:pPr>
    <w:rPr>
      <w:rFonts w:ascii="Arial" w:hAnsi="Arial" w:cs="Arial"/>
      <w:b/>
      <w:bCs/>
      <w:lang w:val="ru-RU" w:eastAsia="zh-CN" w:bidi="ar-SA"/>
    </w:rPr>
  </w:style>
  <w:style w:type="paragraph" w:styleId="654">
    <w:name w:val="ConsNormal"/>
    <w:next w:val="654"/>
    <w:link w:val="618"/>
    <w:pPr>
      <w:ind w:right="19772" w:firstLine="720"/>
      <w:jc w:val="both"/>
      <w:widowControl w:val="off"/>
    </w:pPr>
    <w:rPr>
      <w:rFonts w:ascii="Arial" w:hAnsi="Arial" w:cs="Arial"/>
      <w:lang w:val="ru-RU" w:eastAsia="zh-CN" w:bidi="ar-SA"/>
    </w:rPr>
  </w:style>
  <w:style w:type="paragraph" w:styleId="655">
    <w:name w:val="Без интервала1"/>
    <w:next w:val="655"/>
    <w:link w:val="618"/>
    <w:rPr>
      <w:rFonts w:ascii="Calibri" w:hAnsi="Calibri" w:cs="Calibri"/>
      <w:sz w:val="22"/>
      <w:szCs w:val="22"/>
      <w:lang w:val="ru-RU" w:eastAsia="zh-CN" w:bidi="ar-SA"/>
    </w:rPr>
  </w:style>
  <w:style w:type="paragraph" w:styleId="656">
    <w:name w:val="ConsNonformat"/>
    <w:next w:val="656"/>
    <w:link w:val="618"/>
    <w:pPr>
      <w:ind w:right="19772"/>
      <w:widowControl w:val="off"/>
    </w:pPr>
    <w:rPr>
      <w:rFonts w:ascii="Courier New" w:hAnsi="Courier New" w:cs="Courier New"/>
      <w:lang w:val="ru-RU" w:eastAsia="zh-CN" w:bidi="ar-SA"/>
    </w:rPr>
  </w:style>
  <w:style w:type="paragraph" w:styleId="657">
    <w:name w:val="Текст выноски"/>
    <w:basedOn w:val="618"/>
    <w:next w:val="657"/>
    <w:link w:val="618"/>
    <w:rPr>
      <w:rFonts w:ascii="Segoe UI" w:hAnsi="Segoe UI" w:cs="Segoe UI"/>
      <w:sz w:val="18"/>
      <w:szCs w:val="18"/>
      <w:lang w:val="en-US"/>
    </w:rPr>
  </w:style>
  <w:style w:type="paragraph" w:styleId="658">
    <w:name w:val="Колонтитул"/>
    <w:basedOn w:val="618"/>
    <w:next w:val="658"/>
    <w:link w:val="618"/>
    <w:pPr>
      <w:tabs>
        <w:tab w:val="center" w:pos="4819" w:leader="none"/>
        <w:tab w:val="right" w:pos="9638" w:leader="none"/>
      </w:tabs>
      <w:suppressLineNumbers/>
    </w:pPr>
  </w:style>
  <w:style w:type="paragraph" w:styleId="659">
    <w:name w:val="Верхний колонтитул"/>
    <w:basedOn w:val="618"/>
    <w:next w:val="659"/>
    <w:link w:val="618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660">
    <w:name w:val="Нижний колонтитул"/>
    <w:basedOn w:val="618"/>
    <w:next w:val="660"/>
    <w:link w:val="618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661">
    <w:name w:val="Содержимое таблицы"/>
    <w:basedOn w:val="618"/>
    <w:next w:val="661"/>
    <w:link w:val="618"/>
    <w:pPr>
      <w:widowControl w:val="off"/>
      <w:suppressLineNumbers/>
    </w:pPr>
  </w:style>
  <w:style w:type="paragraph" w:styleId="662">
    <w:name w:val="Заголовок таблицы"/>
    <w:basedOn w:val="661"/>
    <w:next w:val="662"/>
    <w:link w:val="618"/>
    <w:pPr>
      <w:jc w:val="center"/>
      <w:suppressLineNumbers/>
    </w:pPr>
    <w:rPr>
      <w:b/>
      <w:bCs/>
    </w:rPr>
  </w:style>
  <w:style w:type="paragraph" w:styleId="663">
    <w:name w:val="Текст в заданном формате"/>
    <w:basedOn w:val="618"/>
    <w:next w:val="663"/>
    <w:link w:val="618"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664">
    <w:name w:val="Обычный (веб)"/>
    <w:basedOn w:val="618"/>
    <w:next w:val="664"/>
    <w:link w:val="618"/>
    <w:pPr>
      <w:spacing w:before="280" w:after="280"/>
    </w:pPr>
  </w:style>
  <w:style w:type="character" w:styleId="1153" w:default="1">
    <w:name w:val="Default Paragraph Font"/>
    <w:uiPriority w:val="1"/>
    <w:semiHidden/>
    <w:unhideWhenUsed/>
  </w:style>
  <w:style w:type="numbering" w:styleId="1154" w:default="1">
    <w:name w:val="No List"/>
    <w:uiPriority w:val="99"/>
    <w:semiHidden/>
    <w:unhideWhenUsed/>
  </w:style>
  <w:style w:type="table" w:styleId="11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revision>3</cp:revision>
  <dcterms:created xsi:type="dcterms:W3CDTF">2024-07-08T07:19:00Z</dcterms:created>
  <dcterms:modified xsi:type="dcterms:W3CDTF">2024-07-12T13:10:53Z</dcterms:modified>
  <cp:version>917504</cp:version>
</cp:coreProperties>
</file>