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FB77B8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FB77B8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760143" w:rsidRDefault="00760143" w:rsidP="00760143">
      <w:pPr>
        <w:tabs>
          <w:tab w:val="left" w:pos="363"/>
          <w:tab w:val="center" w:pos="4677"/>
          <w:tab w:val="left" w:pos="831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143">
        <w:rPr>
          <w:rFonts w:ascii="Times New Roman" w:hAnsi="Times New Roman" w:cs="Times New Roman"/>
          <w:color w:val="000000"/>
          <w:sz w:val="28"/>
          <w:szCs w:val="28"/>
        </w:rPr>
        <w:t>16 марта 2023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143">
        <w:rPr>
          <w:rFonts w:ascii="Times New Roman" w:hAnsi="Times New Roman" w:cs="Times New Roman"/>
          <w:color w:val="000000"/>
          <w:sz w:val="28"/>
          <w:szCs w:val="28"/>
        </w:rPr>
        <w:t>№ 349</w:t>
      </w:r>
    </w:p>
    <w:p w:rsidR="00E629A0" w:rsidRPr="00FB77B8" w:rsidRDefault="00E629A0" w:rsidP="00FB77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091C" w:rsidRPr="006B091C" w:rsidRDefault="00F8435E" w:rsidP="00781B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265F5">
        <w:rPr>
          <w:rFonts w:ascii="Times New Roman" w:hAnsi="Times New Roman" w:cs="Times New Roman"/>
          <w:sz w:val="28"/>
          <w:szCs w:val="28"/>
        </w:rPr>
        <w:t>изменений</w:t>
      </w:r>
      <w:r w:rsidR="00A24665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3265F5" w:rsidRPr="003265F5">
        <w:rPr>
          <w:rFonts w:ascii="Times New Roman" w:hAnsi="Times New Roman" w:cs="Times New Roman"/>
          <w:sz w:val="28"/>
          <w:szCs w:val="28"/>
        </w:rPr>
        <w:t xml:space="preserve">в проект межевания территории </w:t>
      </w:r>
      <w:r w:rsidR="0092700A" w:rsidRPr="0092700A">
        <w:rPr>
          <w:rFonts w:ascii="Times New Roman" w:hAnsi="Times New Roman" w:cs="Times New Roman"/>
          <w:sz w:val="28"/>
          <w:szCs w:val="28"/>
        </w:rPr>
        <w:t xml:space="preserve">в составе элемента планировочной структуры (ОД – зона делового, общественного и коммерческого назначения) г. Светлоград, в районе ул. Ярмарочная – ул. </w:t>
      </w:r>
      <w:proofErr w:type="spellStart"/>
      <w:r w:rsidR="0092700A" w:rsidRPr="0092700A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92700A" w:rsidRPr="0092700A">
        <w:rPr>
          <w:rFonts w:ascii="Times New Roman" w:hAnsi="Times New Roman" w:cs="Times New Roman"/>
          <w:sz w:val="28"/>
          <w:szCs w:val="28"/>
        </w:rPr>
        <w:t>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</w:p>
    <w:p w:rsidR="00D10338" w:rsidRPr="00FB77B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Pr="00FB77B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ab/>
      </w:r>
      <w:r w:rsidR="00A1172F" w:rsidRPr="00FB77B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96975" w:rsidRPr="00FB77B8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296975" w:rsidRPr="00FB77B8">
        <w:rPr>
          <w:rFonts w:ascii="Times New Roman" w:hAnsi="Times New Roman" w:cs="Times New Roman"/>
          <w:sz w:val="28"/>
          <w:szCs w:val="28"/>
        </w:rPr>
        <w:t>Лубочникова</w:t>
      </w:r>
      <w:proofErr w:type="spellEnd"/>
      <w:r w:rsidR="00296975" w:rsidRPr="00FB77B8">
        <w:rPr>
          <w:rFonts w:ascii="Times New Roman" w:hAnsi="Times New Roman" w:cs="Times New Roman"/>
          <w:sz w:val="28"/>
          <w:szCs w:val="28"/>
        </w:rPr>
        <w:t xml:space="preserve"> Ильи Валерьевича от 23 января 2023 г. </w:t>
      </w:r>
      <w:proofErr w:type="spellStart"/>
      <w:r w:rsidR="00296975" w:rsidRPr="00FB77B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6975" w:rsidRPr="00FB77B8">
        <w:rPr>
          <w:rFonts w:ascii="Times New Roman" w:hAnsi="Times New Roman" w:cs="Times New Roman"/>
          <w:sz w:val="28"/>
          <w:szCs w:val="28"/>
        </w:rPr>
        <w:t xml:space="preserve">. № 10-113, </w:t>
      </w:r>
      <w:r w:rsidR="004C653C" w:rsidRPr="00FB77B8">
        <w:rPr>
          <w:rFonts w:ascii="Times New Roman" w:hAnsi="Times New Roman" w:cs="Times New Roman"/>
          <w:sz w:val="28"/>
          <w:szCs w:val="28"/>
        </w:rPr>
        <w:t>проект</w:t>
      </w:r>
      <w:r w:rsidR="003265F5" w:rsidRPr="00FB77B8">
        <w:rPr>
          <w:rFonts w:ascii="Times New Roman" w:hAnsi="Times New Roman" w:cs="Times New Roman"/>
          <w:sz w:val="28"/>
          <w:szCs w:val="28"/>
        </w:rPr>
        <w:t>внесени</w:t>
      </w:r>
      <w:r w:rsidR="004C653C" w:rsidRPr="00FB77B8">
        <w:rPr>
          <w:rFonts w:ascii="Times New Roman" w:hAnsi="Times New Roman" w:cs="Times New Roman"/>
          <w:sz w:val="28"/>
          <w:szCs w:val="28"/>
        </w:rPr>
        <w:t>я</w:t>
      </w:r>
      <w:r w:rsidR="003265F5" w:rsidRPr="00FB77B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8435E" w:rsidRPr="00FB77B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6EA7" w:rsidRPr="00FB77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92700A" w:rsidRPr="00FB77B8">
        <w:rPr>
          <w:rFonts w:ascii="Times New Roman" w:hAnsi="Times New Roman" w:cs="Times New Roman"/>
          <w:sz w:val="28"/>
          <w:szCs w:val="28"/>
        </w:rPr>
        <w:t xml:space="preserve">в составе элемента планировочной структуры (ОД – зона делового, общественного и коммерческого назначения) г. Светлоград, в районе ул. Ярмарочная – ул. </w:t>
      </w:r>
      <w:proofErr w:type="spellStart"/>
      <w:r w:rsidR="0092700A" w:rsidRPr="00FB77B8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92700A" w:rsidRPr="00FB77B8">
        <w:rPr>
          <w:rFonts w:ascii="Times New Roman" w:hAnsi="Times New Roman" w:cs="Times New Roman"/>
          <w:sz w:val="28"/>
          <w:szCs w:val="28"/>
        </w:rPr>
        <w:t>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  <w:r w:rsidR="00531DEB" w:rsidRPr="00FB77B8">
        <w:rPr>
          <w:rFonts w:ascii="Times New Roman" w:hAnsi="Times New Roman" w:cs="Times New Roman"/>
          <w:sz w:val="28"/>
          <w:szCs w:val="28"/>
        </w:rPr>
        <w:t>, подготовленн</w:t>
      </w:r>
      <w:r w:rsidR="004C653C" w:rsidRPr="00FB77B8">
        <w:rPr>
          <w:rFonts w:ascii="Times New Roman" w:hAnsi="Times New Roman" w:cs="Times New Roman"/>
          <w:sz w:val="28"/>
          <w:szCs w:val="28"/>
        </w:rPr>
        <w:t>ый</w:t>
      </w:r>
      <w:r w:rsidR="00DB6EA7" w:rsidRPr="00FB77B8">
        <w:rPr>
          <w:rFonts w:ascii="Times New Roman" w:hAnsi="Times New Roman" w:cs="Times New Roman"/>
          <w:sz w:val="28"/>
          <w:szCs w:val="28"/>
        </w:rPr>
        <w:t xml:space="preserve"> индивидуальнымпредпринимателем Пироговым Олегом Михайловичем</w:t>
      </w:r>
      <w:proofErr w:type="gramStart"/>
      <w:r w:rsidR="00DB6EA7" w:rsidRPr="00FB77B8">
        <w:rPr>
          <w:rFonts w:ascii="Times New Roman" w:hAnsi="Times New Roman" w:cs="Times New Roman"/>
          <w:sz w:val="28"/>
          <w:szCs w:val="28"/>
        </w:rPr>
        <w:t>,</w:t>
      </w:r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Петровского городского округа Ставропольского края от </w:t>
      </w:r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>23 мая</w:t>
      </w:r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>774</w:t>
      </w:r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 xml:space="preserve"> «О разрешении на внесение изменений в проект межевания территории </w:t>
      </w:r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 xml:space="preserve">в составе элемента планировочной структуры (ОД – зона делового, общественного и коммерческого назначения) г. Светлоград, в районе ул. Ярмарочная – ул. </w:t>
      </w:r>
      <w:proofErr w:type="spellStart"/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>Бассейная</w:t>
      </w:r>
      <w:proofErr w:type="spellEnd"/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 xml:space="preserve">, Петровского </w:t>
      </w:r>
      <w:proofErr w:type="gramStart"/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>района, Ставропольского края, утвержденный постановлением администрации города Светлограда Петровского района Ставропольского края от30 января 2017 г. № 45</w:t>
      </w:r>
      <w:r w:rsidR="00DB6EA7" w:rsidRPr="00FB77B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04B5" w:rsidRPr="00FB77B8">
        <w:rPr>
          <w:rFonts w:ascii="Times New Roman" w:eastAsia="Times New Roman" w:hAnsi="Times New Roman" w:cs="Times New Roman"/>
          <w:sz w:val="28"/>
          <w:szCs w:val="28"/>
        </w:rPr>
        <w:t xml:space="preserve"> решение Петровского районного суда Ставропольского края от 17 сентября 2021 г. по делу № 2-856/2021, вступившее в законную силу 26 октября 2021 г., распоряжение </w:t>
      </w:r>
      <w:r w:rsidR="00DB6EA7" w:rsidRPr="00FB77B8">
        <w:rPr>
          <w:rFonts w:ascii="Times New Roman" w:hAnsi="Times New Roman" w:cs="Times New Roman"/>
          <w:sz w:val="28"/>
          <w:szCs w:val="28"/>
        </w:rPr>
        <w:t xml:space="preserve">главы Петровского городского округа Ставропольского края от </w:t>
      </w:r>
      <w:r w:rsidR="006604B5" w:rsidRPr="00FB77B8">
        <w:rPr>
          <w:rFonts w:ascii="Times New Roman" w:hAnsi="Times New Roman" w:cs="Times New Roman"/>
          <w:sz w:val="28"/>
          <w:szCs w:val="28"/>
        </w:rPr>
        <w:t>16 февраля 2023 г. № 04-р</w:t>
      </w:r>
      <w:r w:rsidR="00DB6EA7" w:rsidRPr="00FB77B8">
        <w:rPr>
          <w:rFonts w:ascii="Times New Roman" w:hAnsi="Times New Roman" w:cs="Times New Roman"/>
          <w:sz w:val="28"/>
          <w:szCs w:val="28"/>
        </w:rPr>
        <w:t xml:space="preserve"> «</w:t>
      </w:r>
      <w:r w:rsidR="006604B5" w:rsidRPr="00FB77B8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внесения</w:t>
      </w:r>
      <w:proofErr w:type="gramEnd"/>
      <w:r w:rsidR="006604B5" w:rsidRPr="00FB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4B5" w:rsidRPr="00FB77B8">
        <w:rPr>
          <w:rFonts w:ascii="Times New Roman" w:hAnsi="Times New Roman" w:cs="Times New Roman"/>
          <w:sz w:val="28"/>
          <w:szCs w:val="28"/>
        </w:rPr>
        <w:t xml:space="preserve">изменений в проект межевания территории в составе элемента планировочной структуры (ОД – зонаделового, общественного и коммерческого назначения) г. Светлоград, в районе ул. Ярмарочная – ул. </w:t>
      </w:r>
      <w:proofErr w:type="spellStart"/>
      <w:r w:rsidR="006604B5" w:rsidRPr="00FB77B8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6604B5" w:rsidRPr="00FB77B8">
        <w:rPr>
          <w:rFonts w:ascii="Times New Roman" w:hAnsi="Times New Roman" w:cs="Times New Roman"/>
          <w:sz w:val="28"/>
          <w:szCs w:val="28"/>
        </w:rPr>
        <w:t>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  <w:r w:rsidR="00811282" w:rsidRPr="00FB77B8">
        <w:rPr>
          <w:rFonts w:ascii="Times New Roman" w:hAnsi="Times New Roman" w:cs="Times New Roman"/>
          <w:sz w:val="28"/>
          <w:szCs w:val="28"/>
        </w:rPr>
        <w:t xml:space="preserve">», </w:t>
      </w:r>
      <w:r w:rsidR="00531DEB" w:rsidRPr="00FB77B8">
        <w:rPr>
          <w:rFonts w:ascii="Times New Roman" w:hAnsi="Times New Roman" w:cs="Times New Roman"/>
          <w:sz w:val="28"/>
          <w:szCs w:val="28"/>
        </w:rPr>
        <w:t>опубликование в газете «Вестник Пе</w:t>
      </w:r>
      <w:r w:rsidR="00F777AF" w:rsidRPr="00FB77B8">
        <w:rPr>
          <w:rFonts w:ascii="Times New Roman" w:hAnsi="Times New Roman" w:cs="Times New Roman"/>
          <w:sz w:val="28"/>
          <w:szCs w:val="28"/>
        </w:rPr>
        <w:t xml:space="preserve">тровского городского округа» от </w:t>
      </w:r>
      <w:r w:rsidR="006604B5" w:rsidRPr="00FB77B8">
        <w:rPr>
          <w:rFonts w:ascii="Times New Roman" w:hAnsi="Times New Roman" w:cs="Times New Roman"/>
          <w:sz w:val="28"/>
          <w:szCs w:val="28"/>
        </w:rPr>
        <w:t>17 февраля 2023 г. № 08 (329)</w:t>
      </w:r>
      <w:r w:rsidR="00531DEB" w:rsidRPr="00FB77B8">
        <w:rPr>
          <w:rFonts w:ascii="Times New Roman" w:hAnsi="Times New Roman" w:cs="Times New Roman"/>
          <w:sz w:val="28"/>
          <w:szCs w:val="28"/>
        </w:rPr>
        <w:t>, протокол публичных слушаний</w:t>
      </w:r>
      <w:proofErr w:type="gramEnd"/>
      <w:r w:rsidR="00531DEB" w:rsidRPr="00FB77B8">
        <w:rPr>
          <w:rFonts w:ascii="Times New Roman" w:hAnsi="Times New Roman" w:cs="Times New Roman"/>
          <w:sz w:val="28"/>
          <w:szCs w:val="28"/>
        </w:rPr>
        <w:t xml:space="preserve"> от</w:t>
      </w:r>
      <w:r w:rsidR="006604B5" w:rsidRPr="00FB77B8">
        <w:rPr>
          <w:rFonts w:ascii="Times New Roman" w:hAnsi="Times New Roman" w:cs="Times New Roman"/>
          <w:sz w:val="28"/>
          <w:szCs w:val="28"/>
        </w:rPr>
        <w:t xml:space="preserve"> 27 февраля 2023 г.</w:t>
      </w:r>
      <w:r w:rsidR="00531DEB" w:rsidRPr="00FB77B8">
        <w:rPr>
          <w:rFonts w:ascii="Times New Roman" w:hAnsi="Times New Roman" w:cs="Times New Roman"/>
          <w:sz w:val="28"/>
          <w:szCs w:val="28"/>
        </w:rPr>
        <w:t>, заключение о результатах публичных слушаний от</w:t>
      </w:r>
      <w:r w:rsidR="006604B5" w:rsidRPr="00FB77B8">
        <w:rPr>
          <w:rFonts w:ascii="Times New Roman" w:hAnsi="Times New Roman" w:cs="Times New Roman"/>
          <w:sz w:val="28"/>
          <w:szCs w:val="28"/>
        </w:rPr>
        <w:t>27февраля 2023 г.</w:t>
      </w:r>
      <w:r w:rsidR="00531DEB" w:rsidRPr="00FB77B8">
        <w:rPr>
          <w:rFonts w:ascii="Times New Roman" w:hAnsi="Times New Roman" w:cs="Times New Roman"/>
          <w:sz w:val="28"/>
          <w:szCs w:val="28"/>
        </w:rPr>
        <w:t xml:space="preserve">, </w:t>
      </w:r>
      <w:r w:rsidR="006604B5" w:rsidRPr="00FB77B8">
        <w:rPr>
          <w:rFonts w:ascii="Times New Roman" w:hAnsi="Times New Roman" w:cs="Times New Roman"/>
          <w:sz w:val="28"/>
          <w:szCs w:val="28"/>
        </w:rPr>
        <w:t xml:space="preserve">опубликованное в </w:t>
      </w:r>
      <w:r w:rsidR="006604B5" w:rsidRPr="00FB77B8">
        <w:rPr>
          <w:rFonts w:ascii="Times New Roman" w:hAnsi="Times New Roman" w:cs="Times New Roman"/>
          <w:sz w:val="28"/>
          <w:szCs w:val="28"/>
        </w:rPr>
        <w:lastRenderedPageBreak/>
        <w:t xml:space="preserve">газете «Вестник Петровского городского округа» от </w:t>
      </w:r>
      <w:r w:rsidR="006B5C1B" w:rsidRPr="00FB77B8">
        <w:rPr>
          <w:rFonts w:ascii="Times New Roman" w:hAnsi="Times New Roman" w:cs="Times New Roman"/>
          <w:sz w:val="28"/>
          <w:szCs w:val="28"/>
        </w:rPr>
        <w:t>03 марта</w:t>
      </w:r>
      <w:r w:rsidR="006604B5" w:rsidRPr="00FB77B8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B5C1B" w:rsidRPr="00FB77B8">
        <w:rPr>
          <w:rFonts w:ascii="Times New Roman" w:hAnsi="Times New Roman" w:cs="Times New Roman"/>
          <w:sz w:val="28"/>
          <w:szCs w:val="28"/>
        </w:rPr>
        <w:t>10</w:t>
      </w:r>
      <w:r w:rsidR="006604B5" w:rsidRPr="00FB77B8">
        <w:rPr>
          <w:rFonts w:ascii="Times New Roman" w:hAnsi="Times New Roman" w:cs="Times New Roman"/>
          <w:sz w:val="28"/>
          <w:szCs w:val="28"/>
        </w:rPr>
        <w:t>(3</w:t>
      </w:r>
      <w:r w:rsidR="006B5C1B" w:rsidRPr="00FB77B8">
        <w:rPr>
          <w:rFonts w:ascii="Times New Roman" w:hAnsi="Times New Roman" w:cs="Times New Roman"/>
          <w:sz w:val="28"/>
          <w:szCs w:val="28"/>
        </w:rPr>
        <w:t>31</w:t>
      </w:r>
      <w:r w:rsidR="006604B5" w:rsidRPr="00FB77B8">
        <w:rPr>
          <w:rFonts w:ascii="Times New Roman" w:hAnsi="Times New Roman" w:cs="Times New Roman"/>
          <w:sz w:val="28"/>
          <w:szCs w:val="28"/>
        </w:rPr>
        <w:t>)</w:t>
      </w:r>
      <w:r w:rsidR="006B5C1B" w:rsidRPr="00FB77B8">
        <w:rPr>
          <w:rFonts w:ascii="Times New Roman" w:hAnsi="Times New Roman" w:cs="Times New Roman"/>
          <w:sz w:val="28"/>
          <w:szCs w:val="28"/>
        </w:rPr>
        <w:t>, рекомендации о результатах публичных слушаний от 13 марта 2023 г.</w:t>
      </w:r>
      <w:proofErr w:type="gramStart"/>
      <w:r w:rsidR="006B5C1B" w:rsidRPr="00FB77B8">
        <w:rPr>
          <w:rFonts w:ascii="Times New Roman" w:hAnsi="Times New Roman" w:cs="Times New Roman"/>
          <w:sz w:val="28"/>
          <w:szCs w:val="28"/>
        </w:rPr>
        <w:t>,</w:t>
      </w:r>
      <w:r w:rsidR="00531DEB" w:rsidRPr="00FB77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1DEB" w:rsidRPr="00FB77B8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296975" w:rsidRPr="00FB77B8">
        <w:rPr>
          <w:rFonts w:ascii="Times New Roman" w:hAnsi="Times New Roman" w:cs="Times New Roman"/>
          <w:sz w:val="28"/>
          <w:szCs w:val="28"/>
        </w:rPr>
        <w:t>атьями</w:t>
      </w:r>
      <w:r w:rsidR="00531DEB" w:rsidRPr="00FB77B8">
        <w:rPr>
          <w:rFonts w:ascii="Times New Roman" w:hAnsi="Times New Roman" w:cs="Times New Roman"/>
          <w:sz w:val="28"/>
          <w:szCs w:val="28"/>
        </w:rPr>
        <w:t xml:space="preserve"> 5.1,</w:t>
      </w:r>
      <w:r w:rsidR="00296975" w:rsidRPr="00FB77B8">
        <w:rPr>
          <w:rFonts w:ascii="Times New Roman" w:hAnsi="Times New Roman" w:cs="Times New Roman"/>
          <w:sz w:val="28"/>
          <w:szCs w:val="28"/>
        </w:rPr>
        <w:t xml:space="preserve">45, </w:t>
      </w:r>
      <w:hyperlink r:id="rId7" w:history="1">
        <w:r w:rsidR="00EE6CBF" w:rsidRPr="00FB77B8">
          <w:rPr>
            <w:rFonts w:ascii="Times New Roman" w:hAnsi="Times New Roman" w:cs="Times New Roman"/>
            <w:sz w:val="28"/>
            <w:szCs w:val="28"/>
          </w:rPr>
          <w:t xml:space="preserve">46 </w:t>
        </w:r>
      </w:hyperlink>
      <w:r w:rsidR="00A1172F" w:rsidRPr="00FB77B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296975" w:rsidRPr="00FB77B8">
        <w:rPr>
          <w:rFonts w:ascii="Times New Roman" w:hAnsi="Times New Roman" w:cs="Times New Roman"/>
          <w:sz w:val="28"/>
          <w:szCs w:val="28"/>
        </w:rPr>
        <w:t xml:space="preserve">пунктом 26 части 1 статьи 16 </w:t>
      </w:r>
      <w:r w:rsidR="00A1172F" w:rsidRPr="00FB77B8">
        <w:rPr>
          <w:rFonts w:ascii="Times New Roman" w:hAnsi="Times New Roman" w:cs="Times New Roman"/>
          <w:sz w:val="28"/>
          <w:szCs w:val="28"/>
        </w:rPr>
        <w:t>Федеральн</w:t>
      </w:r>
      <w:r w:rsidR="00296975" w:rsidRPr="00FB77B8">
        <w:rPr>
          <w:rFonts w:ascii="Times New Roman" w:hAnsi="Times New Roman" w:cs="Times New Roman"/>
          <w:sz w:val="28"/>
          <w:szCs w:val="28"/>
        </w:rPr>
        <w:t>ого закона</w:t>
      </w:r>
      <w:r w:rsidR="00A1172F" w:rsidRPr="00FB77B8">
        <w:rPr>
          <w:rFonts w:ascii="Times New Roman" w:hAnsi="Times New Roman" w:cs="Times New Roman"/>
          <w:sz w:val="28"/>
          <w:szCs w:val="28"/>
        </w:rPr>
        <w:t xml:space="preserve"> от 06 октября 2003 </w:t>
      </w:r>
      <w:proofErr w:type="gramStart"/>
      <w:r w:rsidR="00A1172F" w:rsidRPr="00FB77B8">
        <w:rPr>
          <w:rFonts w:ascii="Times New Roman" w:hAnsi="Times New Roman" w:cs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РоссийскойФедерации», </w:t>
      </w:r>
      <w:r w:rsidR="00296975" w:rsidRPr="00FB77B8">
        <w:rPr>
          <w:rFonts w:ascii="Times New Roman" w:hAnsi="Times New Roman" w:cs="Times New Roman"/>
          <w:sz w:val="28"/>
          <w:szCs w:val="28"/>
        </w:rPr>
        <w:t>пунктом 10 части 1 статьи 18 Федерального закона от 8 марта 2022 г. № 46-ФЗ «О внесении изменений в отдельные законодательные акты Российской Федерации», подпунктом «в» пункта 4 постановления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</w:t>
      </w:r>
      <w:proofErr w:type="gramEnd"/>
      <w:r w:rsidR="00296975" w:rsidRPr="00FB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975" w:rsidRPr="00FB77B8">
        <w:rPr>
          <w:rFonts w:ascii="Times New Roman" w:hAnsi="Times New Roman" w:cs="Times New Roman"/>
          <w:sz w:val="28"/>
          <w:szCs w:val="28"/>
        </w:rPr>
        <w:t>планов земельных участков, выдачи разрешений на строительство объектов капитальногостроительства, разрешений на ввод в эксплуатацию», Законом Ставропольского края от 14 апреля 2017 г.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Уставом Петровского городского округа Ставропольского края, решением Совета депутатов Петровского городского округа Ставропольского края</w:t>
      </w:r>
      <w:proofErr w:type="gramEnd"/>
      <w:r w:rsidR="00296975" w:rsidRPr="00FB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975" w:rsidRPr="00FB77B8">
        <w:rPr>
          <w:rFonts w:ascii="Times New Roman" w:hAnsi="Times New Roman" w:cs="Times New Roman"/>
          <w:sz w:val="28"/>
          <w:szCs w:val="28"/>
        </w:rPr>
        <w:t xml:space="preserve">от 20 октября 2017 г. № 17 «О вопросахправопреемства», </w:t>
      </w:r>
      <w:r w:rsidR="00192FE4" w:rsidRPr="00FB77B8">
        <w:rPr>
          <w:rFonts w:ascii="Times New Roman" w:hAnsi="Times New Roman" w:cs="Times New Roman"/>
          <w:sz w:val="28"/>
          <w:szCs w:val="28"/>
        </w:rPr>
        <w:t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01 марта 2021 г. № 303 (с изменениями), административным регламентом предоставления администрацией Петровского городского округа Ставропольского края муниципальной услуги «Утверждение документации по планировке территории», утвержденным постановлением администрации Петровского городского округа</w:t>
      </w:r>
      <w:proofErr w:type="gramEnd"/>
      <w:r w:rsidR="00192FE4" w:rsidRPr="00FB77B8">
        <w:rPr>
          <w:rFonts w:ascii="Times New Roman" w:hAnsi="Times New Roman" w:cs="Times New Roman"/>
          <w:sz w:val="28"/>
          <w:szCs w:val="28"/>
        </w:rPr>
        <w:t xml:space="preserve"> Ставропольского края от 15 июля 2021 г. № 1141</w:t>
      </w:r>
      <w:r w:rsidR="00296975" w:rsidRPr="00FB77B8">
        <w:rPr>
          <w:rFonts w:ascii="Times New Roman" w:hAnsi="Times New Roman" w:cs="Times New Roman"/>
          <w:sz w:val="28"/>
          <w:szCs w:val="28"/>
        </w:rPr>
        <w:t xml:space="preserve">, </w:t>
      </w:r>
      <w:r w:rsidR="00811282" w:rsidRPr="00FB77B8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FB77B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FB77B8" w:rsidRDefault="00D1033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811282" w:rsidRPr="00FB77B8">
        <w:rPr>
          <w:rFonts w:ascii="Times New Roman" w:hAnsi="Times New Roman" w:cs="Times New Roman"/>
          <w:sz w:val="28"/>
          <w:szCs w:val="28"/>
        </w:rPr>
        <w:t>Утвердить изменени</w:t>
      </w:r>
      <w:r w:rsidR="004832D1" w:rsidRPr="00FB77B8">
        <w:rPr>
          <w:rFonts w:ascii="Times New Roman" w:hAnsi="Times New Roman" w:cs="Times New Roman"/>
          <w:sz w:val="28"/>
          <w:szCs w:val="28"/>
        </w:rPr>
        <w:t xml:space="preserve">я, которые </w:t>
      </w:r>
      <w:proofErr w:type="spellStart"/>
      <w:r w:rsidR="004832D1" w:rsidRPr="00FB77B8">
        <w:rPr>
          <w:rFonts w:ascii="Times New Roman" w:hAnsi="Times New Roman" w:cs="Times New Roman"/>
          <w:sz w:val="28"/>
          <w:szCs w:val="28"/>
        </w:rPr>
        <w:t>вносятся</w:t>
      </w:r>
      <w:r w:rsidR="00811282" w:rsidRPr="00FB77B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11282" w:rsidRPr="00FB77B8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 </w:t>
      </w:r>
      <w:r w:rsidR="00192FE4" w:rsidRPr="00FB77B8">
        <w:rPr>
          <w:rFonts w:ascii="Times New Roman" w:hAnsi="Times New Roman" w:cs="Times New Roman"/>
          <w:sz w:val="28"/>
          <w:szCs w:val="28"/>
        </w:rPr>
        <w:t xml:space="preserve">в составе элемента планировочной структуры (ОД – зона делового, общественного и коммерческого назначения) г. Светлоград, в районе ул. Ярмарочная – ул. </w:t>
      </w:r>
      <w:proofErr w:type="spellStart"/>
      <w:r w:rsidR="00192FE4" w:rsidRPr="00FB77B8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192FE4" w:rsidRPr="00FB77B8">
        <w:rPr>
          <w:rFonts w:ascii="Times New Roman" w:hAnsi="Times New Roman" w:cs="Times New Roman"/>
          <w:sz w:val="28"/>
          <w:szCs w:val="28"/>
        </w:rPr>
        <w:t>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  <w:r w:rsidR="00B21B76" w:rsidRPr="00FB77B8">
        <w:rPr>
          <w:rFonts w:ascii="Times New Roman" w:hAnsi="Times New Roman" w:cs="Times New Roman"/>
          <w:sz w:val="28"/>
          <w:szCs w:val="28"/>
        </w:rPr>
        <w:t xml:space="preserve">, </w:t>
      </w:r>
      <w:r w:rsidR="00B21B76" w:rsidRPr="00FB7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определения местоположения границ изменяемых земельных участков</w:t>
      </w:r>
      <w:r w:rsidR="001A0FED" w:rsidRPr="00FB77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338" w:rsidRPr="00FB77B8" w:rsidRDefault="00D1033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FB77B8" w:rsidRDefault="00397F59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3E48" w:rsidRPr="00FB77B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Pr="00FB77B8" w:rsidRDefault="00943E4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FB77B8" w:rsidRDefault="00943E48" w:rsidP="00943E4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eastAsia="Times New Roman" w:hAnsi="Times New Roman" w:cs="Times New Roman"/>
          <w:sz w:val="28"/>
          <w:szCs w:val="28"/>
        </w:rPr>
        <w:t>3. Н</w:t>
      </w:r>
      <w:r w:rsidRPr="00FB77B8">
        <w:rPr>
          <w:rFonts w:ascii="Times New Roman" w:hAnsi="Times New Roman" w:cs="Times New Roman"/>
          <w:sz w:val="28"/>
          <w:szCs w:val="28"/>
        </w:rPr>
        <w:t>аправить настоящее постановление в Управление Федеральной службы государственной регистрации, кадастра и картографии по Ставропольскому краю.</w:t>
      </w:r>
    </w:p>
    <w:p w:rsidR="00943E48" w:rsidRPr="00FB77B8" w:rsidRDefault="00943E4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37D1" w:rsidRPr="00FB77B8" w:rsidRDefault="003637D1" w:rsidP="003637D1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FB77B8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FB77B8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3637D1" w:rsidRPr="00FB77B8" w:rsidRDefault="003637D1" w:rsidP="003637D1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D1" w:rsidRPr="00FB77B8" w:rsidRDefault="003637D1" w:rsidP="00FB77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>5. Настоящее постановлениевступает в силу со дня его подписания.</w:t>
      </w:r>
    </w:p>
    <w:p w:rsidR="003637D1" w:rsidRPr="00FB77B8" w:rsidRDefault="003637D1" w:rsidP="003637D1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D1" w:rsidRDefault="003637D1" w:rsidP="00FB7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77B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7B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 w:rsidRPr="00FB77B8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7B8" w:rsidRPr="00FB77B8" w:rsidRDefault="00FB77B8" w:rsidP="00FB77B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B77B8" w:rsidRPr="00FB77B8" w:rsidSect="00FB77B8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99" w:rsidRDefault="00EC2899" w:rsidP="008D573A">
      <w:pPr>
        <w:spacing w:after="0" w:line="240" w:lineRule="auto"/>
      </w:pPr>
      <w:r>
        <w:separator/>
      </w:r>
    </w:p>
  </w:endnote>
  <w:endnote w:type="continuationSeparator" w:id="1">
    <w:p w:rsidR="00EC2899" w:rsidRDefault="00EC2899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99" w:rsidRDefault="00EC2899" w:rsidP="008D573A">
      <w:pPr>
        <w:spacing w:after="0" w:line="240" w:lineRule="auto"/>
      </w:pPr>
      <w:r>
        <w:separator/>
      </w:r>
    </w:p>
  </w:footnote>
  <w:footnote w:type="continuationSeparator" w:id="1">
    <w:p w:rsidR="00EC2899" w:rsidRDefault="00EC2899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D4D"/>
    <w:rsid w:val="00051A2C"/>
    <w:rsid w:val="0005760C"/>
    <w:rsid w:val="00073000"/>
    <w:rsid w:val="000E422A"/>
    <w:rsid w:val="00122B07"/>
    <w:rsid w:val="00185BEE"/>
    <w:rsid w:val="0018644A"/>
    <w:rsid w:val="0019183B"/>
    <w:rsid w:val="00192FE4"/>
    <w:rsid w:val="001A0FED"/>
    <w:rsid w:val="001A68D1"/>
    <w:rsid w:val="001E6D64"/>
    <w:rsid w:val="00283525"/>
    <w:rsid w:val="0029641D"/>
    <w:rsid w:val="00296975"/>
    <w:rsid w:val="002A6FD0"/>
    <w:rsid w:val="002A7E14"/>
    <w:rsid w:val="002B47BE"/>
    <w:rsid w:val="002B5440"/>
    <w:rsid w:val="002F43F3"/>
    <w:rsid w:val="0032356E"/>
    <w:rsid w:val="003265F5"/>
    <w:rsid w:val="003637D1"/>
    <w:rsid w:val="00397F59"/>
    <w:rsid w:val="003D77A2"/>
    <w:rsid w:val="003E1AF0"/>
    <w:rsid w:val="003E4F48"/>
    <w:rsid w:val="00430C1D"/>
    <w:rsid w:val="00445BD1"/>
    <w:rsid w:val="004832D1"/>
    <w:rsid w:val="004A4416"/>
    <w:rsid w:val="004C653C"/>
    <w:rsid w:val="0051669B"/>
    <w:rsid w:val="00521E9E"/>
    <w:rsid w:val="00531DEB"/>
    <w:rsid w:val="00596FB3"/>
    <w:rsid w:val="005B14CD"/>
    <w:rsid w:val="005B31DD"/>
    <w:rsid w:val="005F58B0"/>
    <w:rsid w:val="005F7FE8"/>
    <w:rsid w:val="00601855"/>
    <w:rsid w:val="006106B7"/>
    <w:rsid w:val="00615D10"/>
    <w:rsid w:val="00645B85"/>
    <w:rsid w:val="00651D19"/>
    <w:rsid w:val="006604B5"/>
    <w:rsid w:val="006A175E"/>
    <w:rsid w:val="006A1820"/>
    <w:rsid w:val="006B091C"/>
    <w:rsid w:val="006B5C1B"/>
    <w:rsid w:val="006C7CDC"/>
    <w:rsid w:val="006E1EA1"/>
    <w:rsid w:val="006E3076"/>
    <w:rsid w:val="006F1AB4"/>
    <w:rsid w:val="00760143"/>
    <w:rsid w:val="00766195"/>
    <w:rsid w:val="00781B1B"/>
    <w:rsid w:val="007857C3"/>
    <w:rsid w:val="007B2781"/>
    <w:rsid w:val="007C0338"/>
    <w:rsid w:val="007C1BFD"/>
    <w:rsid w:val="00801DE4"/>
    <w:rsid w:val="00811282"/>
    <w:rsid w:val="008120C9"/>
    <w:rsid w:val="00866FBD"/>
    <w:rsid w:val="008936BD"/>
    <w:rsid w:val="008D573A"/>
    <w:rsid w:val="0092700A"/>
    <w:rsid w:val="00943E48"/>
    <w:rsid w:val="00956FF4"/>
    <w:rsid w:val="00963984"/>
    <w:rsid w:val="0098620E"/>
    <w:rsid w:val="009A0A11"/>
    <w:rsid w:val="009F0225"/>
    <w:rsid w:val="009F3869"/>
    <w:rsid w:val="00A1172F"/>
    <w:rsid w:val="00A16716"/>
    <w:rsid w:val="00A24665"/>
    <w:rsid w:val="00A25A7C"/>
    <w:rsid w:val="00A53065"/>
    <w:rsid w:val="00AA7703"/>
    <w:rsid w:val="00AC4E2D"/>
    <w:rsid w:val="00AC7FD5"/>
    <w:rsid w:val="00AE4FEA"/>
    <w:rsid w:val="00B03B43"/>
    <w:rsid w:val="00B105F2"/>
    <w:rsid w:val="00B13B67"/>
    <w:rsid w:val="00B21B76"/>
    <w:rsid w:val="00B34749"/>
    <w:rsid w:val="00B52BDA"/>
    <w:rsid w:val="00B77611"/>
    <w:rsid w:val="00BE06B6"/>
    <w:rsid w:val="00BE5537"/>
    <w:rsid w:val="00C85733"/>
    <w:rsid w:val="00C94157"/>
    <w:rsid w:val="00CF5F4E"/>
    <w:rsid w:val="00D10338"/>
    <w:rsid w:val="00D135C0"/>
    <w:rsid w:val="00D24354"/>
    <w:rsid w:val="00D500B6"/>
    <w:rsid w:val="00D50FB1"/>
    <w:rsid w:val="00DB2F3F"/>
    <w:rsid w:val="00DB6EA7"/>
    <w:rsid w:val="00E12DFF"/>
    <w:rsid w:val="00E21E18"/>
    <w:rsid w:val="00E27D5E"/>
    <w:rsid w:val="00E41A9C"/>
    <w:rsid w:val="00E46890"/>
    <w:rsid w:val="00E5680F"/>
    <w:rsid w:val="00E57A00"/>
    <w:rsid w:val="00E629A0"/>
    <w:rsid w:val="00E62C1C"/>
    <w:rsid w:val="00E659D4"/>
    <w:rsid w:val="00E76343"/>
    <w:rsid w:val="00E86596"/>
    <w:rsid w:val="00E95D4D"/>
    <w:rsid w:val="00EB3F5C"/>
    <w:rsid w:val="00EC2899"/>
    <w:rsid w:val="00EE6CBF"/>
    <w:rsid w:val="00EF625C"/>
    <w:rsid w:val="00F0031E"/>
    <w:rsid w:val="00F34291"/>
    <w:rsid w:val="00F40A5E"/>
    <w:rsid w:val="00F5185B"/>
    <w:rsid w:val="00F574A1"/>
    <w:rsid w:val="00F777AF"/>
    <w:rsid w:val="00F820AA"/>
    <w:rsid w:val="00F8435E"/>
    <w:rsid w:val="00F91A08"/>
    <w:rsid w:val="00F94618"/>
    <w:rsid w:val="00F95DF7"/>
    <w:rsid w:val="00FB6830"/>
    <w:rsid w:val="00FB77B8"/>
    <w:rsid w:val="00FC7F2E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1D7686C8993E03985ACDD8C005B40EBA4BB2FF6B5B90271697311D204585688B8199B17021CD9BBw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1CF0-F948-41C2-AD88-2C85318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yudina</cp:lastModifiedBy>
  <cp:revision>40</cp:revision>
  <cp:lastPrinted>2023-03-12T07:14:00Z</cp:lastPrinted>
  <dcterms:created xsi:type="dcterms:W3CDTF">2016-09-16T11:54:00Z</dcterms:created>
  <dcterms:modified xsi:type="dcterms:W3CDTF">2023-03-16T10:44:00Z</dcterms:modified>
</cp:coreProperties>
</file>