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25"/>
        <w:widowControl/>
        <w:tabs>
          <w:tab w:val="left" w:pos="7901" w:leader="none"/>
        </w:tabs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UserStyle_25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5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25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>
      <w:pPr>
        <w:pStyle w:val="UserStyle_25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18 июня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1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1044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color w:val="000000"/>
          <w:sz w:val="28"/>
          <w:szCs w:val="28"/>
        </w:rPr>
        <w:t xml:space="preserve">площадью 403 кв.м, с кадастровым номером 26:08:040614:117, по адресу: Российская Федерация, Ставропольский край, Петровский городской округ, г. Светлоград, пер. Пионерский, 8б</w:t>
      </w:r>
    </w:p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</w:r>
      <w:r>
        <w:rPr>
          <w:color w:val="000000"/>
          <w:sz w:val="28"/>
          <w:szCs w:val="28"/>
        </w:rPr>
        <w:t xml:space="preserve">Рассмотрев заявление Докаева Рустама Лечиевича от 21.05.2024 вх.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№ 10-1087, от имени и в интересах которого действует Свириденко Ю.Н. по доверенности от 18.01.2024 г., удостоверенной Былинкиной О.Е., нотариусом по Петровскому городскому нотариальному округу Ставропольского края Российской Федерации, зарегистрированной в реестре за № 26/12-н/26-2024-1-74, заключение общества с ограниченной ответственностью «Архпроектстрой» о возможности установления условно разрешенного вида  земельного участка, выписку из Единого государственного реестра недвижимости об объекте недвижимости от 22.05.2024 № КУВИ-001/2024-138738114, распоряжение главы Петровского муниципального округа Ставропольского края от 29 мая 2024 г. № 18-р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403 кв.м, с кадастровым номером 26:08:040614:117, по адресу: Российская Федерация, Ставропольский край, Петровский городской округ, г. Светлоград, пер. Пионерский, 8б», опубликование в газете «Вестник Петровского муниципального округа» от 31 мая 2024 г. № 24 (030), протокол публичных слушаний от 11 июня 2024 г., заключение о результатах публичных слушаний от 11 июня 2024 г., и в соответствии со ст. 5.1, ст. 37, ст. 39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color w:val="000000"/>
          <w:sz w:val="28"/>
          <w:szCs w:val="28"/>
        </w:rPr>
        <w:t xml:space="preserve">, приказом Росреестра от 10.11.2020 № П/0412 «Об утверждении классификатора видов разрешенного использования земельных участков»,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изменения) (зона Ж-1), администрация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Предоставить Докаеву Рустаму Лечиевичу</w:t>
      </w:r>
      <w:r>
        <w:rPr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из земель населенных пунктов площадью 403 кв.м, с кадастровым номером 26:08:040614:117, по адресу: Российская Федерация, Ставропольский край, Петровский городской округ, г. Светлоград, пер. Пионерский, 8б, с видом разрешенного использования: индивидуальное жилищное строительство, и считать действительным условно разрешенный вид испо</w:t>
      </w:r>
      <w:r>
        <w:rPr>
          <w:color w:val="000000"/>
          <w:sz w:val="28"/>
          <w:szCs w:val="28"/>
        </w:rPr>
        <w:t xml:space="preserve">льзования земельного участка – </w:t>
      </w:r>
      <w:r>
        <w:rPr>
          <w:color w:val="000000"/>
          <w:sz w:val="28"/>
          <w:szCs w:val="28"/>
        </w:rPr>
        <w:t xml:space="preserve">«Для индивидуального жилищного строительства (код 2.1)», «Магазины» (код 4.4)».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color w:val="000000"/>
          <w:sz w:val="28"/>
          <w:szCs w:val="28"/>
        </w:rPr>
        <w:t xml:space="preserve">2. Направить настоящее постановление в филиал публично-правовой компании «Роскадастр» по Ставропольскому краю для внесения изменения в учетные данные о земельном участке, указанном в пункте 1 настоящего постановления. </w:t>
      </w:r>
    </w:p>
    <w:p>
      <w:pPr>
        <w:pStyle w:val="Normal"/>
        <w:shd w:val="clear" w:color="auto" w:fill="ffffff"/>
        <w:ind w:firstLine="709"/>
        <w:jc w:val="both"/>
      </w:pP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подписания.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В.Б.Ковтун</w:t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</w:t>
      </w:r>
      <w:r>
        <w:rPr>
          <w:color w:val="ffffff"/>
          <w:sz w:val="28"/>
          <w:szCs w:val="28"/>
        </w:rPr>
        <w:t xml:space="preserve">рая</w:t>
        <w:tab/>
        <w:tab/>
        <w:tab/>
        <w:tab/>
        <w:tab/>
        <w:t xml:space="preserve">                      </w:t>
      </w:r>
      <w:r>
        <w:rPr>
          <w:color w:val="ffffff"/>
          <w:sz w:val="28"/>
          <w:szCs w:val="28"/>
        </w:rPr>
        <w:t xml:space="preserve">      О.А.Нехаенко</w:t>
      </w:r>
    </w:p>
    <w:p>
      <w:pPr>
        <w:pStyle w:val="Normal"/>
        <w:shd w:val="clear" w:color="auto" w:fill="ffffff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С.Н.Кулькина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  Ю.В.Петрич</w:t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Г.П.Русанова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  <w:lang w:val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"/>
    <w:next w:val="UserStyle_0"/>
    <w:link w:val="Normal"/>
  </w:style>
  <w:style w:type="character" w:styleId="UserStyle_1">
    <w:name w:val="WW8Num1z0"/>
    <w:next w:val="UserStyle_1"/>
    <w:link w:val="Normal"/>
    <w:rPr>
      <w:sz w:val="24"/>
    </w:rPr>
  </w:style>
  <w:style w:type="character" w:styleId="UserStyle_2">
    <w:name w:val="WW8Num2z0"/>
    <w:next w:val="UserStyle_2"/>
    <w:link w:val="Normal"/>
  </w:style>
  <w:style w:type="character" w:styleId="UserStyle_3">
    <w:name w:val="Основной шрифт абзаца1"/>
    <w:next w:val="UserStyle_3"/>
    <w:link w:val="Normal"/>
  </w:style>
  <w:style w:type="character" w:styleId="UserStyle_4">
    <w:name w:val="Заголовок 1 Знак"/>
    <w:next w:val="UserStyle_4"/>
    <w:link w:val="Normal"/>
    <w:rPr>
      <w:sz w:val="28"/>
      <w:szCs w:val="24"/>
    </w:rPr>
  </w:style>
  <w:style w:type="character" w:styleId="UserStyle_5">
    <w:name w:val="blk"/>
    <w:basedOn w:val="UserStyle_3"/>
    <w:next w:val="UserStyle_5"/>
    <w:link w:val="Normal"/>
  </w:style>
  <w:style w:type="character" w:styleId="UserStyle_6">
    <w:name w:val="Название Знак"/>
    <w:next w:val="UserStyle_6"/>
    <w:link w:val="Normal"/>
    <w:rPr>
      <w:b/>
      <w:bCs/>
      <w:sz w:val="32"/>
      <w:szCs w:val="24"/>
    </w:rPr>
  </w:style>
  <w:style w:type="character" w:styleId="UserStyle_7">
    <w:name w:val="Заголовок 2 Знак"/>
    <w:next w:val="UserStyle_7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8">
    <w:name w:val="Текст выноски Знак"/>
    <w:next w:val="UserStyle_8"/>
    <w:link w:val="Normal"/>
    <w:rPr>
      <w:rFonts w:ascii="Segoe UI" w:hAnsi="Segoe UI" w:cs="Segoe UI"/>
      <w:sz w:val="18"/>
      <w:szCs w:val="1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9">
    <w:name w:val="Верхний колонтитул Знак"/>
    <w:next w:val="UserStyle_9"/>
    <w:link w:val="Normal"/>
    <w:rPr>
      <w:sz w:val="24"/>
      <w:szCs w:val="24"/>
    </w:rPr>
  </w:style>
  <w:style w:type="character" w:styleId="UserStyle_10">
    <w:name w:val="Нижний колонтитул Знак"/>
    <w:next w:val="UserStyle_10"/>
    <w:link w:val="Normal"/>
    <w:rPr>
      <w:sz w:val="24"/>
      <w:szCs w:val="24"/>
    </w:rPr>
  </w:style>
  <w:style w:type="paragraph" w:styleId="UserStyle_11">
    <w:name w:val="Заголовок"/>
    <w:basedOn w:val="Normal"/>
    <w:next w:val="BodyText"/>
    <w:link w:val="Normal"/>
    <w:pPr>
      <w:jc w:val="center"/>
    </w:pPr>
    <w:rPr>
      <w:b/>
      <w:bCs/>
      <w:sz w:val="32"/>
      <w:lang w:val="en-US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2">
    <w:name w:val="Указатель2"/>
    <w:basedOn w:val="Normal"/>
    <w:next w:val="UserStyle_12"/>
    <w:link w:val="Normal"/>
    <w:pPr>
      <w:suppressLineNumbers/>
    </w:pPr>
    <w:rPr>
      <w:rFonts w:cs="Droid Sans Devanagari"/>
    </w:rPr>
  </w:style>
  <w:style w:type="paragraph" w:styleId="UserStyle_13">
    <w:name w:val="Caption1"/>
    <w:basedOn w:val="Normal"/>
    <w:next w:val="UserStyle_1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Caption11"/>
    <w:basedOn w:val="Normal"/>
    <w:next w:val="UserStyle_1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5">
    <w:name w:val="Caption111"/>
    <w:basedOn w:val="Normal"/>
    <w:next w:val="UserStyle_1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Caption1111"/>
    <w:basedOn w:val="Normal"/>
    <w:next w:val="UserStyle_1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7">
    <w:name w:val="Caption1111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Caption111111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Caption1111111"/>
    <w:basedOn w:val="Normal"/>
    <w:next w:val="UserStyle_1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Caption11111111"/>
    <w:basedOn w:val="Normal"/>
    <w:next w:val="UserStyle_2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1">
    <w:name w:val="Caption11111111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Название объекта1"/>
    <w:basedOn w:val="Normal"/>
    <w:next w:val="UserStyle_2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3">
    <w:name w:val="Указатель1"/>
    <w:basedOn w:val="Normal"/>
    <w:next w:val="UserStyle_23"/>
    <w:link w:val="Normal"/>
    <w:pPr>
      <w:suppressLineNumbers/>
    </w:pPr>
    <w:rPr>
      <w:rFonts w:cs="Droid Sans Devanagari"/>
    </w:rPr>
  </w:style>
  <w:style w:type="paragraph" w:styleId="UserStyle_24">
    <w:name w:val="Схема документа1"/>
    <w:basedOn w:val="Normal"/>
    <w:next w:val="UserStyle_24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25">
    <w:name w:val="ConsTitle"/>
    <w:next w:val="UserStyle_25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26">
    <w:name w:val="ConsNormal"/>
    <w:next w:val="UserStyle_26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27">
    <w:name w:val="Без интервала1"/>
    <w:next w:val="UserStyle_27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28">
    <w:name w:val="ConsNonformat"/>
    <w:next w:val="UserStyle_28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  <w:lang w:val="en-US"/>
    </w:rPr>
  </w:style>
  <w:style w:type="paragraph" w:styleId="UserStyle_29">
    <w:name w:val="Колонтитул"/>
    <w:basedOn w:val="Normal"/>
    <w:next w:val="UserStyle_2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UserStyle_30">
    <w:name w:val="Содержимое таблицы"/>
    <w:basedOn w:val="Normal"/>
    <w:next w:val="UserStyle_30"/>
    <w:link w:val="Normal"/>
    <w:pPr>
      <w:widowControl w:val="off"/>
      <w:suppressLineNumbers/>
    </w:pPr>
  </w:style>
  <w:style w:type="paragraph" w:styleId="UserStyle_31">
    <w:name w:val="Заголовок таблицы"/>
    <w:basedOn w:val="UserStyle_30"/>
    <w:next w:val="UserStyle_31"/>
    <w:link w:val="Normal"/>
    <w:pPr>
      <w:suppressLineNumbers/>
      <w:jc w:val="center"/>
    </w:pPr>
    <w:rPr>
      <w:b/>
      <w:bCs/>
    </w:rPr>
  </w:style>
  <w:style w:type="paragraph" w:styleId="UserStyle_32">
    <w:name w:val="Текст в заданном формате"/>
    <w:basedOn w:val="Normal"/>
    <w:next w:val="UserStyle_32"/>
    <w:link w:val="Normal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4187</Characters>
  <CharactersWithSpaces>4912</CharactersWithSpaces>
  <Company>SPecialiST RePack</Company>
  <DocSecurity>0</DocSecurity>
  <HyperlinksChanged>false</HyperlinksChanged>
  <Lines>34</Lines>
  <Pages>3</Pages>
  <Paragraphs>9</Paragraphs>
  <ScaleCrop>false</ScaleCrop>
  <SharedDoc>false</SharedDoc>
  <Template>Normal.dotm</Template>
  <Words>734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Хорошилова</cp:lastModifiedBy>
  <cp:revision>2</cp:revision>
  <dcterms:created xsi:type="dcterms:W3CDTF">2024-06-19T05:51:00Z</dcterms:created>
  <dcterms:modified xsi:type="dcterms:W3CDTF">2024-06-19T05:51:00Z</dcterms:modified>
  <cp:version>917504</cp:version>
</cp:coreProperties>
</file>