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5F" w:rsidRDefault="002B364B">
      <w:pPr>
        <w:pStyle w:val="ConsTitle"/>
        <w:widowControl/>
        <w:ind w:right="0"/>
        <w:jc w:val="center"/>
        <w:rPr>
          <w:rFonts w:ascii="Times New Roman" w:hAnsi="Times New Roman" w:cs="Times New Roman"/>
          <w:sz w:val="28"/>
          <w:szCs w:val="28"/>
        </w:rPr>
      </w:pPr>
      <w:proofErr w:type="gramStart"/>
      <w:r>
        <w:rPr>
          <w:rFonts w:ascii="Times New Roman" w:hAnsi="Times New Roman" w:cs="Times New Roman"/>
          <w:sz w:val="32"/>
          <w:szCs w:val="32"/>
        </w:rPr>
        <w:t>П</w:t>
      </w:r>
      <w:proofErr w:type="gramEnd"/>
      <w:r>
        <w:rPr>
          <w:rFonts w:ascii="Times New Roman" w:hAnsi="Times New Roman" w:cs="Times New Roman"/>
          <w:sz w:val="32"/>
          <w:szCs w:val="32"/>
        </w:rPr>
        <w:t xml:space="preserve"> О С Т А Н О В Л Е Н И Е</w:t>
      </w:r>
    </w:p>
    <w:p w:rsidR="0038555F" w:rsidRDefault="0038555F">
      <w:pPr>
        <w:pStyle w:val="ConsTitle"/>
        <w:widowControl/>
        <w:ind w:right="0"/>
        <w:jc w:val="center"/>
        <w:rPr>
          <w:rFonts w:ascii="Times New Roman" w:hAnsi="Times New Roman" w:cs="Times New Roman"/>
          <w:sz w:val="28"/>
          <w:szCs w:val="28"/>
        </w:rPr>
      </w:pPr>
    </w:p>
    <w:p w:rsidR="0038555F" w:rsidRDefault="002B364B">
      <w:pPr>
        <w:pStyle w:val="ConsTitle"/>
        <w:widowControl/>
        <w:ind w:right="0"/>
        <w:jc w:val="center"/>
        <w:rPr>
          <w:rFonts w:ascii="Times New Roman" w:hAnsi="Times New Roman" w:cs="Times New Roman"/>
          <w:b w:val="0"/>
          <w:sz w:val="24"/>
          <w:szCs w:val="24"/>
        </w:rPr>
      </w:pPr>
      <w:r>
        <w:rPr>
          <w:rFonts w:ascii="Times New Roman" w:hAnsi="Times New Roman" w:cs="Times New Roman"/>
          <w:b w:val="0"/>
          <w:sz w:val="24"/>
          <w:szCs w:val="24"/>
        </w:rPr>
        <w:t>АДМИНИСТРАЦИИ ПЕТРОВСКОГО МУНИЦИПАЛЬНОГО ОКРУГА</w:t>
      </w:r>
    </w:p>
    <w:p w:rsidR="0038555F" w:rsidRDefault="002B364B">
      <w:pPr>
        <w:pStyle w:val="ConsTitle"/>
        <w:widowControl/>
        <w:ind w:right="0"/>
        <w:jc w:val="center"/>
        <w:rPr>
          <w:rFonts w:ascii="Times New Roman" w:hAnsi="Times New Roman" w:cs="Times New Roman"/>
          <w:b w:val="0"/>
          <w:sz w:val="24"/>
          <w:szCs w:val="24"/>
        </w:rPr>
      </w:pPr>
      <w:r>
        <w:rPr>
          <w:rFonts w:ascii="Times New Roman" w:hAnsi="Times New Roman" w:cs="Times New Roman"/>
          <w:b w:val="0"/>
          <w:sz w:val="24"/>
          <w:szCs w:val="24"/>
        </w:rPr>
        <w:t xml:space="preserve"> СТАВРОПОЛЬСКОГО КРАЯ </w:t>
      </w:r>
    </w:p>
    <w:p w:rsidR="0038555F" w:rsidRDefault="0038555F">
      <w:pPr>
        <w:pStyle w:val="ConsTitle"/>
        <w:widowControl/>
        <w:ind w:right="0"/>
        <w:jc w:val="center"/>
        <w:rPr>
          <w:rFonts w:ascii="Times New Roman" w:hAnsi="Times New Roman" w:cs="Times New Roman"/>
          <w:b w:val="0"/>
          <w:sz w:val="24"/>
          <w:szCs w:val="24"/>
        </w:rPr>
      </w:pPr>
    </w:p>
    <w:tbl>
      <w:tblPr>
        <w:tblW w:w="0" w:type="auto"/>
        <w:tblInd w:w="-108" w:type="dxa"/>
        <w:tblLayout w:type="fixed"/>
        <w:tblLook w:val="04A0" w:firstRow="1" w:lastRow="0" w:firstColumn="1" w:lastColumn="0" w:noHBand="0" w:noVBand="1"/>
      </w:tblPr>
      <w:tblGrid>
        <w:gridCol w:w="3063"/>
        <w:gridCol w:w="3169"/>
        <w:gridCol w:w="3124"/>
      </w:tblGrid>
      <w:tr w:rsidR="0038555F">
        <w:tc>
          <w:tcPr>
            <w:tcW w:w="3063" w:type="dxa"/>
            <w:tcBorders>
              <w:top w:val="none" w:sz="0" w:space="0" w:color="000000"/>
              <w:left w:val="none" w:sz="0" w:space="0" w:color="000000"/>
              <w:bottom w:val="none" w:sz="0" w:space="0" w:color="000000"/>
              <w:right w:val="none" w:sz="0" w:space="0" w:color="000000"/>
            </w:tcBorders>
          </w:tcPr>
          <w:p w:rsidR="0038555F" w:rsidRPr="00196D25" w:rsidRDefault="00196D25">
            <w:pPr>
              <w:pStyle w:val="afa"/>
              <w:ind w:left="-108"/>
              <w:jc w:val="both"/>
              <w:rPr>
                <w:b w:val="0"/>
                <w:sz w:val="24"/>
                <w:szCs w:val="24"/>
                <w:lang w:eastAsia="ru-RU"/>
              </w:rPr>
            </w:pPr>
            <w:r w:rsidRPr="00196D25">
              <w:rPr>
                <w:b w:val="0"/>
                <w:sz w:val="24"/>
                <w:szCs w:val="24"/>
                <w:lang w:eastAsia="ru-RU"/>
              </w:rPr>
              <w:t xml:space="preserve">   11 октября 2024 г.</w:t>
            </w:r>
          </w:p>
        </w:tc>
        <w:tc>
          <w:tcPr>
            <w:tcW w:w="3169" w:type="dxa"/>
            <w:tcBorders>
              <w:top w:val="none" w:sz="0" w:space="0" w:color="000000"/>
              <w:left w:val="none" w:sz="0" w:space="0" w:color="000000"/>
              <w:bottom w:val="none" w:sz="0" w:space="0" w:color="000000"/>
              <w:right w:val="none" w:sz="0" w:space="0" w:color="000000"/>
            </w:tcBorders>
          </w:tcPr>
          <w:p w:rsidR="0038555F" w:rsidRPr="00196D25" w:rsidRDefault="002B364B">
            <w:pPr>
              <w:jc w:val="center"/>
              <w:rPr>
                <w:sz w:val="24"/>
                <w:szCs w:val="24"/>
              </w:rPr>
            </w:pPr>
            <w:r w:rsidRPr="00196D25">
              <w:rPr>
                <w:sz w:val="24"/>
                <w:szCs w:val="24"/>
              </w:rPr>
              <w:t>г. Светлоград</w:t>
            </w:r>
          </w:p>
          <w:p w:rsidR="0038555F" w:rsidRPr="00196D25" w:rsidRDefault="0038555F">
            <w:pPr>
              <w:jc w:val="center"/>
              <w:rPr>
                <w:sz w:val="24"/>
                <w:szCs w:val="24"/>
              </w:rPr>
            </w:pPr>
          </w:p>
        </w:tc>
        <w:tc>
          <w:tcPr>
            <w:tcW w:w="3124" w:type="dxa"/>
            <w:tcBorders>
              <w:top w:val="none" w:sz="0" w:space="0" w:color="000000"/>
              <w:left w:val="none" w:sz="0" w:space="0" w:color="000000"/>
              <w:bottom w:val="none" w:sz="0" w:space="0" w:color="000000"/>
              <w:right w:val="none" w:sz="0" w:space="0" w:color="000000"/>
            </w:tcBorders>
          </w:tcPr>
          <w:p w:rsidR="0038555F" w:rsidRPr="00196D25" w:rsidRDefault="00196D25">
            <w:pPr>
              <w:pStyle w:val="afa"/>
              <w:jc w:val="right"/>
              <w:rPr>
                <w:b w:val="0"/>
                <w:sz w:val="24"/>
                <w:szCs w:val="24"/>
                <w:lang w:eastAsia="ru-RU"/>
              </w:rPr>
            </w:pPr>
            <w:r w:rsidRPr="00196D25">
              <w:rPr>
                <w:b w:val="0"/>
                <w:sz w:val="24"/>
                <w:szCs w:val="24"/>
                <w:lang w:eastAsia="ru-RU"/>
              </w:rPr>
              <w:t xml:space="preserve">   № 1824</w:t>
            </w:r>
          </w:p>
        </w:tc>
      </w:tr>
    </w:tbl>
    <w:p w:rsidR="0038555F" w:rsidRDefault="002B364B">
      <w:pPr>
        <w:shd w:val="clear" w:color="auto" w:fill="FFFFFF"/>
        <w:spacing w:line="240" w:lineRule="exact"/>
        <w:jc w:val="both"/>
        <w:rPr>
          <w:sz w:val="28"/>
          <w:szCs w:val="28"/>
        </w:rPr>
      </w:pPr>
      <w:r>
        <w:rPr>
          <w:sz w:val="28"/>
          <w:szCs w:val="28"/>
        </w:rPr>
        <w:t xml:space="preserve">Об отказе в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муниципального округа Ставропольского края </w:t>
      </w:r>
    </w:p>
    <w:p w:rsidR="0038555F" w:rsidRDefault="0038555F">
      <w:pPr>
        <w:shd w:val="clear" w:color="auto" w:fill="FFFFFF"/>
        <w:spacing w:line="240" w:lineRule="exact"/>
        <w:jc w:val="both"/>
        <w:rPr>
          <w:sz w:val="28"/>
          <w:szCs w:val="28"/>
        </w:rPr>
      </w:pPr>
    </w:p>
    <w:p w:rsidR="0038555F" w:rsidRDefault="0038555F">
      <w:pPr>
        <w:pStyle w:val="1"/>
        <w:tabs>
          <w:tab w:val="num" w:pos="0"/>
        </w:tabs>
        <w:jc w:val="both"/>
        <w:rPr>
          <w:b w:val="0"/>
          <w:sz w:val="28"/>
          <w:szCs w:val="28"/>
        </w:rPr>
      </w:pPr>
    </w:p>
    <w:p w:rsidR="0038555F" w:rsidRDefault="002B364B">
      <w:pPr>
        <w:pStyle w:val="aff0"/>
        <w:spacing w:before="0" w:after="0" w:line="285" w:lineRule="atLeast"/>
        <w:jc w:val="both"/>
        <w:rPr>
          <w:rFonts w:eastAsia="Times New Roman"/>
          <w:color w:val="000000"/>
          <w:sz w:val="28"/>
          <w:szCs w:val="28"/>
          <w:lang w:val="ru-RU"/>
        </w:rPr>
      </w:pPr>
      <w:r w:rsidRPr="002B364B">
        <w:rPr>
          <w:color w:val="000000"/>
          <w:sz w:val="28"/>
          <w:szCs w:val="28"/>
          <w:lang w:val="ru-RU"/>
        </w:rPr>
        <w:tab/>
      </w:r>
      <w:proofErr w:type="gramStart"/>
      <w:r>
        <w:rPr>
          <w:rFonts w:eastAsia="Times New Roman"/>
          <w:color w:val="000000"/>
          <w:sz w:val="28"/>
          <w:szCs w:val="28"/>
          <w:lang w:val="ru-RU"/>
        </w:rPr>
        <w:t xml:space="preserve">Рассмотрев заявления акционерного общества «Первая Башенная Компания» от 08.08.2024 </w:t>
      </w:r>
      <w:proofErr w:type="spellStart"/>
      <w:r>
        <w:rPr>
          <w:rFonts w:eastAsia="Times New Roman"/>
          <w:color w:val="000000"/>
          <w:sz w:val="28"/>
          <w:szCs w:val="28"/>
          <w:lang w:val="ru-RU"/>
        </w:rPr>
        <w:t>вх</w:t>
      </w:r>
      <w:proofErr w:type="spellEnd"/>
      <w:r>
        <w:rPr>
          <w:rFonts w:eastAsia="Times New Roman"/>
          <w:color w:val="000000"/>
          <w:sz w:val="28"/>
          <w:szCs w:val="28"/>
          <w:lang w:val="ru-RU"/>
        </w:rPr>
        <w:t xml:space="preserve">. № 6893, от 27.08.2024 </w:t>
      </w:r>
      <w:proofErr w:type="spellStart"/>
      <w:r>
        <w:rPr>
          <w:rFonts w:eastAsia="Times New Roman"/>
          <w:color w:val="000000"/>
          <w:sz w:val="28"/>
          <w:szCs w:val="28"/>
          <w:lang w:val="ru-RU"/>
        </w:rPr>
        <w:t>вх</w:t>
      </w:r>
      <w:proofErr w:type="spellEnd"/>
      <w:r>
        <w:rPr>
          <w:rFonts w:eastAsia="Times New Roman"/>
          <w:color w:val="000000"/>
          <w:sz w:val="28"/>
          <w:szCs w:val="28"/>
          <w:lang w:val="ru-RU"/>
        </w:rPr>
        <w:t xml:space="preserve">. № 10-1943, от имени и в интересах которого действует </w:t>
      </w:r>
      <w:proofErr w:type="spellStart"/>
      <w:r>
        <w:rPr>
          <w:rFonts w:eastAsia="Times New Roman"/>
          <w:color w:val="000000"/>
          <w:sz w:val="28"/>
          <w:szCs w:val="28"/>
          <w:lang w:val="ru-RU"/>
        </w:rPr>
        <w:t>Сосиков</w:t>
      </w:r>
      <w:proofErr w:type="spellEnd"/>
      <w:r>
        <w:rPr>
          <w:rFonts w:eastAsia="Times New Roman"/>
          <w:color w:val="000000"/>
          <w:sz w:val="28"/>
          <w:szCs w:val="28"/>
          <w:lang w:val="ru-RU"/>
        </w:rPr>
        <w:t xml:space="preserve"> Виталий Николаевич по доверенности от 01 января 2024 г., доверенности от 09 января 2024 г., удостоверенной Король Викторией Алексеевной, нотариусом города Москвы, зарегистрированной в реестре за № 08/82-н/77-2024-6-13, схемы расположения земельного участка или земельных участков на</w:t>
      </w:r>
      <w:proofErr w:type="gramEnd"/>
      <w:r>
        <w:rPr>
          <w:rFonts w:eastAsia="Times New Roman"/>
          <w:color w:val="000000"/>
          <w:sz w:val="28"/>
          <w:szCs w:val="28"/>
          <w:lang w:val="ru-RU"/>
        </w:rPr>
        <w:t xml:space="preserve"> </w:t>
      </w:r>
      <w:proofErr w:type="gramStart"/>
      <w:r>
        <w:rPr>
          <w:rFonts w:eastAsia="Times New Roman"/>
          <w:color w:val="000000"/>
          <w:sz w:val="28"/>
          <w:szCs w:val="28"/>
          <w:lang w:val="ru-RU"/>
        </w:rPr>
        <w:t>кадастровом плане территории, распоряжение главы Петровского муниципального округа Ставропольского края от 04 сентября 2024 г. № 38-р «О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муниципального округа Ставропольского края»,  опубликование в газете</w:t>
      </w:r>
      <w:proofErr w:type="gramEnd"/>
      <w:r>
        <w:rPr>
          <w:rFonts w:eastAsia="Times New Roman"/>
          <w:color w:val="000000"/>
          <w:sz w:val="28"/>
          <w:szCs w:val="28"/>
          <w:lang w:val="ru-RU"/>
        </w:rPr>
        <w:t xml:space="preserve"> «</w:t>
      </w:r>
      <w:proofErr w:type="gramStart"/>
      <w:r>
        <w:rPr>
          <w:rFonts w:eastAsia="Times New Roman"/>
          <w:color w:val="000000"/>
          <w:sz w:val="28"/>
          <w:szCs w:val="28"/>
          <w:lang w:val="ru-RU"/>
        </w:rPr>
        <w:t xml:space="preserve">Вестник Петровского муниципального округа» от 06 сентября 2024 г. № 41 (047), протокол публичных слушаний от 17 сентября 2024 г., заключение о результатах публичных слушаний от 17 сентября 2024 г., </w:t>
      </w:r>
      <w:r w:rsidRPr="002B364B">
        <w:rPr>
          <w:bCs/>
          <w:sz w:val="28"/>
          <w:szCs w:val="28"/>
          <w:lang w:val="ru-RU"/>
        </w:rPr>
        <w:t xml:space="preserve">рекомендации главе Петровского муниципального округа Ставропольского края о результатах публичных слушаний от </w:t>
      </w:r>
      <w:r>
        <w:rPr>
          <w:bCs/>
          <w:sz w:val="28"/>
          <w:szCs w:val="28"/>
          <w:lang w:val="ru-RU"/>
        </w:rPr>
        <w:t>0</w:t>
      </w:r>
      <w:r w:rsidRPr="002B364B">
        <w:rPr>
          <w:bCs/>
          <w:sz w:val="28"/>
          <w:szCs w:val="28"/>
          <w:lang w:val="ru-RU"/>
        </w:rPr>
        <w:t>7.</w:t>
      </w:r>
      <w:r>
        <w:rPr>
          <w:bCs/>
          <w:sz w:val="28"/>
          <w:szCs w:val="28"/>
          <w:lang w:val="ru-RU"/>
        </w:rPr>
        <w:t>10</w:t>
      </w:r>
      <w:r w:rsidRPr="002B364B">
        <w:rPr>
          <w:bCs/>
          <w:sz w:val="28"/>
          <w:szCs w:val="28"/>
          <w:lang w:val="ru-RU"/>
        </w:rPr>
        <w:t>.2024,</w:t>
      </w:r>
      <w:r w:rsidRPr="002B364B">
        <w:rPr>
          <w:sz w:val="28"/>
          <w:szCs w:val="28"/>
          <w:lang w:val="ru-RU"/>
        </w:rPr>
        <w:t xml:space="preserve"> </w:t>
      </w:r>
      <w:r>
        <w:rPr>
          <w:rFonts w:eastAsia="Times New Roman"/>
          <w:color w:val="000000"/>
          <w:sz w:val="28"/>
          <w:szCs w:val="28"/>
          <w:lang w:val="ru-RU"/>
        </w:rPr>
        <w:t>и в соответствии со статьями 5.1, 37, 39, пунктом 4.5 части 17 статьи 51 Градостроительного кодекса Российской Федерации</w:t>
      </w:r>
      <w:proofErr w:type="gramEnd"/>
      <w:r>
        <w:rPr>
          <w:rFonts w:eastAsia="Times New Roman"/>
          <w:color w:val="000000"/>
          <w:sz w:val="28"/>
          <w:szCs w:val="28"/>
          <w:lang w:val="ru-RU"/>
        </w:rPr>
        <w:t xml:space="preserve">, пунктом 14.1 статьи 2 Федерального закона от 07 июля 2003 г.    № 126-ФЗ «О связи», пунктом 3 части 3 статьи 4 Федерального закона от       01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Pr>
          <w:rFonts w:eastAsia="Times New Roman"/>
          <w:color w:val="000000"/>
          <w:sz w:val="28"/>
          <w:szCs w:val="28"/>
          <w:lang w:val="ru-RU"/>
        </w:rPr>
        <w:t>приаэродромной</w:t>
      </w:r>
      <w:proofErr w:type="spellEnd"/>
      <w:r>
        <w:rPr>
          <w:rFonts w:eastAsia="Times New Roman"/>
          <w:color w:val="000000"/>
          <w:sz w:val="28"/>
          <w:szCs w:val="28"/>
          <w:lang w:val="ru-RU"/>
        </w:rPr>
        <w:t xml:space="preserve"> территории и </w:t>
      </w:r>
      <w:proofErr w:type="gramStart"/>
      <w:r>
        <w:rPr>
          <w:rFonts w:eastAsia="Times New Roman"/>
          <w:color w:val="000000"/>
          <w:sz w:val="28"/>
          <w:szCs w:val="28"/>
          <w:lang w:val="ru-RU"/>
        </w:rPr>
        <w:t xml:space="preserve">санитарно-защитной зоны» (далее - Федеральный закон от 01 июля 2017 г.    № 135-ФЗ), постановлением Правительства Российской Федерации от 31 августа 2017 г. № 1055 «О федеральных органах исполнительной власти, уполномоченных на осуществление функций, предусмотренных частями 1 и 2 статьи 4 Федерального закона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Pr>
          <w:rFonts w:eastAsia="Times New Roman"/>
          <w:color w:val="000000"/>
          <w:sz w:val="28"/>
          <w:szCs w:val="28"/>
          <w:lang w:val="ru-RU"/>
        </w:rPr>
        <w:t>приаэродромной</w:t>
      </w:r>
      <w:proofErr w:type="spellEnd"/>
      <w:r>
        <w:rPr>
          <w:rFonts w:eastAsia="Times New Roman"/>
          <w:color w:val="000000"/>
          <w:sz w:val="28"/>
          <w:szCs w:val="28"/>
          <w:lang w:val="ru-RU"/>
        </w:rPr>
        <w:t xml:space="preserve"> территории и </w:t>
      </w:r>
      <w:r>
        <w:rPr>
          <w:rFonts w:eastAsia="Times New Roman"/>
          <w:color w:val="000000"/>
          <w:sz w:val="28"/>
          <w:szCs w:val="28"/>
          <w:lang w:val="ru-RU"/>
        </w:rPr>
        <w:lastRenderedPageBreak/>
        <w:t>санитарно-защитной зоны</w:t>
      </w:r>
      <w:proofErr w:type="gramEnd"/>
      <w:r>
        <w:rPr>
          <w:rFonts w:eastAsia="Times New Roman"/>
          <w:color w:val="000000"/>
          <w:sz w:val="28"/>
          <w:szCs w:val="28"/>
          <w:lang w:val="ru-RU"/>
        </w:rPr>
        <w:t>»,</w:t>
      </w:r>
      <w:r>
        <w:rPr>
          <w:lang w:val="ru-RU"/>
        </w:rPr>
        <w:t xml:space="preserve"> </w:t>
      </w:r>
      <w:proofErr w:type="gramStart"/>
      <w:r>
        <w:rPr>
          <w:rFonts w:eastAsia="Times New Roman"/>
          <w:color w:val="000000"/>
          <w:sz w:val="28"/>
          <w:szCs w:val="28"/>
          <w:lang w:val="ru-RU"/>
        </w:rPr>
        <w:t>Перечнем случаев, при которых для строительства, реконструкции объекта капитального строительства не требуется получение разрешения на строительство, утвержденным постановлением Правительства Российской Федерации от 12 ноября 2020 г. № 1816, Правилами землепользования и застройки Петровского городского округа Ставропольского края, утвержденными постановлением администрации Петровского городского округа Ставропольского края от      18 августа 2022 г. № 1319 (с изменениями), администрация Петровского муниципального округа Ставропольского края</w:t>
      </w:r>
      <w:proofErr w:type="gramEnd"/>
    </w:p>
    <w:p w:rsidR="0038555F" w:rsidRDefault="0038555F" w:rsidP="002B364B">
      <w:pPr>
        <w:shd w:val="clear" w:color="auto" w:fill="FFFFFF"/>
        <w:spacing w:line="240" w:lineRule="exact"/>
        <w:jc w:val="both"/>
        <w:rPr>
          <w:sz w:val="28"/>
          <w:szCs w:val="28"/>
        </w:rPr>
      </w:pPr>
    </w:p>
    <w:p w:rsidR="002B364B" w:rsidRDefault="002B364B" w:rsidP="002B364B">
      <w:pPr>
        <w:shd w:val="clear" w:color="auto" w:fill="FFFFFF"/>
        <w:spacing w:line="240" w:lineRule="exact"/>
        <w:jc w:val="both"/>
        <w:rPr>
          <w:sz w:val="28"/>
          <w:szCs w:val="28"/>
        </w:rPr>
      </w:pPr>
    </w:p>
    <w:p w:rsidR="0038555F" w:rsidRDefault="002B364B">
      <w:pPr>
        <w:shd w:val="clear" w:color="auto" w:fill="FFFFFF"/>
        <w:spacing w:line="319" w:lineRule="exact"/>
        <w:jc w:val="both"/>
        <w:rPr>
          <w:sz w:val="28"/>
          <w:szCs w:val="28"/>
        </w:rPr>
      </w:pPr>
      <w:r>
        <w:rPr>
          <w:sz w:val="28"/>
          <w:szCs w:val="28"/>
        </w:rPr>
        <w:t>ПОСТАНОВЛЯЕТ:</w:t>
      </w:r>
    </w:p>
    <w:p w:rsidR="0038555F" w:rsidRDefault="002B364B" w:rsidP="002B364B">
      <w:pPr>
        <w:shd w:val="clear" w:color="auto" w:fill="FFFFFF"/>
        <w:spacing w:line="240" w:lineRule="exact"/>
        <w:jc w:val="both"/>
        <w:rPr>
          <w:sz w:val="28"/>
          <w:szCs w:val="28"/>
        </w:rPr>
      </w:pPr>
      <w:r>
        <w:rPr>
          <w:sz w:val="28"/>
          <w:szCs w:val="28"/>
        </w:rPr>
        <w:t xml:space="preserve"> </w:t>
      </w:r>
    </w:p>
    <w:p w:rsidR="002B364B" w:rsidRDefault="002B364B" w:rsidP="002B364B">
      <w:pPr>
        <w:shd w:val="clear" w:color="auto" w:fill="FFFFFF"/>
        <w:spacing w:line="240" w:lineRule="exact"/>
        <w:jc w:val="both"/>
        <w:rPr>
          <w:sz w:val="28"/>
          <w:szCs w:val="28"/>
        </w:rPr>
      </w:pPr>
    </w:p>
    <w:p w:rsidR="0038555F" w:rsidRDefault="002B364B">
      <w:pPr>
        <w:ind w:firstLine="708"/>
        <w:jc w:val="both"/>
        <w:rPr>
          <w:sz w:val="28"/>
          <w:szCs w:val="28"/>
        </w:rPr>
      </w:pPr>
      <w:r>
        <w:rPr>
          <w:sz w:val="28"/>
          <w:szCs w:val="28"/>
        </w:rPr>
        <w:t xml:space="preserve">1. Отказать </w:t>
      </w:r>
      <w:proofErr w:type="gramStart"/>
      <w:r>
        <w:rPr>
          <w:sz w:val="28"/>
          <w:szCs w:val="28"/>
        </w:rPr>
        <w:t>в предоставить</w:t>
      </w:r>
      <w:proofErr w:type="gramEnd"/>
      <w:r>
        <w:rPr>
          <w:sz w:val="28"/>
          <w:szCs w:val="28"/>
        </w:rPr>
        <w:t xml:space="preserve"> разрешение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муниципального округа Ставропольского края, по перечню согласно Приложению к настоящему постановлению.</w:t>
      </w:r>
    </w:p>
    <w:p w:rsidR="0038555F" w:rsidRDefault="0038555F">
      <w:pPr>
        <w:ind w:firstLine="708"/>
        <w:jc w:val="both"/>
        <w:rPr>
          <w:sz w:val="28"/>
          <w:szCs w:val="28"/>
        </w:rPr>
      </w:pPr>
    </w:p>
    <w:p w:rsidR="0038555F" w:rsidRDefault="002B364B">
      <w:pPr>
        <w:shd w:val="clear" w:color="auto" w:fill="FFFFFF"/>
        <w:ind w:firstLine="709"/>
        <w:jc w:val="both"/>
        <w:rPr>
          <w:sz w:val="28"/>
          <w:szCs w:val="28"/>
        </w:rPr>
      </w:pPr>
      <w:r>
        <w:rPr>
          <w:sz w:val="28"/>
          <w:szCs w:val="28"/>
        </w:rPr>
        <w:t>2. Опубликовать настоящее постановление в газете «Вестник Петровского муниципального округа» и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rsidR="0038555F" w:rsidRDefault="0038555F">
      <w:pPr>
        <w:shd w:val="clear" w:color="auto" w:fill="FFFFFF"/>
        <w:ind w:firstLine="709"/>
        <w:jc w:val="both"/>
        <w:rPr>
          <w:sz w:val="28"/>
          <w:szCs w:val="28"/>
        </w:rPr>
      </w:pPr>
    </w:p>
    <w:p w:rsidR="00CA4F46" w:rsidRPr="00CA4F46" w:rsidRDefault="002B364B" w:rsidP="00CA4F46">
      <w:pPr>
        <w:ind w:firstLine="709"/>
        <w:rPr>
          <w:rFonts w:eastAsia="Calibri"/>
          <w:color w:val="auto"/>
          <w:sz w:val="28"/>
          <w:szCs w:val="28"/>
          <w:lang w:eastAsia="en-US"/>
        </w:rPr>
      </w:pPr>
      <w:r>
        <w:rPr>
          <w:sz w:val="28"/>
          <w:szCs w:val="28"/>
        </w:rPr>
        <w:t xml:space="preserve">3. </w:t>
      </w:r>
      <w:r w:rsidR="00CA4F46" w:rsidRPr="00CA4F46">
        <w:rPr>
          <w:rFonts w:eastAsia="Calibri"/>
          <w:color w:val="auto"/>
          <w:sz w:val="28"/>
          <w:szCs w:val="28"/>
          <w:lang w:eastAsia="en-US"/>
        </w:rPr>
        <w:t xml:space="preserve">Контроль за выполнением настоящего постановления возложить на исполняющего обязанности </w:t>
      </w:r>
      <w:proofErr w:type="gramStart"/>
      <w:r w:rsidR="00CA4F46" w:rsidRPr="00CA4F46">
        <w:rPr>
          <w:rFonts w:eastAsia="Calibri"/>
          <w:color w:val="auto"/>
          <w:sz w:val="28"/>
          <w:szCs w:val="28"/>
          <w:lang w:eastAsia="en-US"/>
        </w:rPr>
        <w:t>заместителя главы администрации Петровского муниципального округа Ставропольского края Тесленко</w:t>
      </w:r>
      <w:proofErr w:type="gramEnd"/>
      <w:r w:rsidR="00CA4F46" w:rsidRPr="00CA4F46">
        <w:rPr>
          <w:rFonts w:eastAsia="Calibri"/>
          <w:color w:val="auto"/>
          <w:sz w:val="28"/>
          <w:szCs w:val="28"/>
          <w:lang w:eastAsia="en-US"/>
        </w:rPr>
        <w:t xml:space="preserve"> Г.А.</w:t>
      </w:r>
    </w:p>
    <w:p w:rsidR="0038555F" w:rsidRDefault="0038555F">
      <w:pPr>
        <w:shd w:val="clear" w:color="auto" w:fill="FFFFFF"/>
        <w:ind w:firstLine="709"/>
        <w:jc w:val="both"/>
      </w:pPr>
    </w:p>
    <w:p w:rsidR="0038555F" w:rsidRDefault="0038555F">
      <w:pPr>
        <w:shd w:val="clear" w:color="auto" w:fill="FFFFFF"/>
        <w:ind w:firstLine="709"/>
        <w:jc w:val="both"/>
      </w:pPr>
    </w:p>
    <w:p w:rsidR="0038555F" w:rsidRDefault="002B364B">
      <w:pPr>
        <w:shd w:val="clear" w:color="auto" w:fill="FFFFFF"/>
        <w:ind w:firstLine="709"/>
        <w:jc w:val="both"/>
      </w:pPr>
      <w:r>
        <w:rPr>
          <w:sz w:val="28"/>
          <w:szCs w:val="28"/>
        </w:rPr>
        <w:t>4. Насто</w:t>
      </w:r>
      <w:bookmarkStart w:id="0" w:name="_GoBack"/>
      <w:bookmarkEnd w:id="0"/>
      <w:r>
        <w:rPr>
          <w:sz w:val="28"/>
          <w:szCs w:val="28"/>
        </w:rPr>
        <w:t>ящее постановление вступает в силу со дня его подписания.</w:t>
      </w:r>
    </w:p>
    <w:p w:rsidR="0038555F" w:rsidRDefault="0038555F">
      <w:pPr>
        <w:shd w:val="clear" w:color="auto" w:fill="FFFFFF"/>
        <w:ind w:firstLine="709"/>
        <w:jc w:val="both"/>
      </w:pPr>
    </w:p>
    <w:p w:rsidR="0038555F" w:rsidRDefault="0038555F">
      <w:pPr>
        <w:shd w:val="clear" w:color="auto" w:fill="FFFFFF"/>
        <w:ind w:firstLine="709"/>
        <w:jc w:val="both"/>
      </w:pPr>
    </w:p>
    <w:p w:rsidR="0038555F" w:rsidRDefault="002B364B">
      <w:pPr>
        <w:shd w:val="clear" w:color="auto" w:fill="FFFFFF"/>
        <w:spacing w:line="240" w:lineRule="exact"/>
        <w:jc w:val="both"/>
        <w:rPr>
          <w:sz w:val="28"/>
          <w:szCs w:val="28"/>
        </w:rPr>
      </w:pPr>
      <w:r>
        <w:rPr>
          <w:sz w:val="28"/>
          <w:szCs w:val="28"/>
        </w:rPr>
        <w:t xml:space="preserve">Глава </w:t>
      </w:r>
      <w:proofErr w:type="gramStart"/>
      <w:r>
        <w:rPr>
          <w:sz w:val="28"/>
          <w:szCs w:val="28"/>
        </w:rPr>
        <w:t>Петровского</w:t>
      </w:r>
      <w:proofErr w:type="gramEnd"/>
      <w:r>
        <w:rPr>
          <w:sz w:val="28"/>
          <w:szCs w:val="28"/>
        </w:rPr>
        <w:t xml:space="preserve"> </w:t>
      </w:r>
    </w:p>
    <w:p w:rsidR="0038555F" w:rsidRDefault="002B364B">
      <w:pPr>
        <w:shd w:val="clear" w:color="auto" w:fill="FFFFFF"/>
        <w:spacing w:line="240" w:lineRule="exact"/>
        <w:jc w:val="both"/>
        <w:rPr>
          <w:sz w:val="28"/>
          <w:szCs w:val="28"/>
        </w:rPr>
      </w:pPr>
      <w:r>
        <w:rPr>
          <w:sz w:val="28"/>
          <w:szCs w:val="28"/>
        </w:rPr>
        <w:t>муниципального округа</w:t>
      </w:r>
    </w:p>
    <w:p w:rsidR="0038555F" w:rsidRDefault="002B364B">
      <w:pPr>
        <w:shd w:val="clear" w:color="auto" w:fill="FFFFFF"/>
        <w:spacing w:line="240" w:lineRule="exact"/>
        <w:jc w:val="both"/>
        <w:rPr>
          <w:sz w:val="28"/>
          <w:szCs w:val="28"/>
        </w:rPr>
      </w:pPr>
      <w:r>
        <w:rPr>
          <w:sz w:val="28"/>
          <w:szCs w:val="28"/>
        </w:rPr>
        <w:t>Ставропольского края</w:t>
      </w:r>
      <w:r>
        <w:rPr>
          <w:sz w:val="28"/>
          <w:szCs w:val="28"/>
        </w:rPr>
        <w:tab/>
      </w:r>
      <w:r>
        <w:rPr>
          <w:sz w:val="28"/>
          <w:szCs w:val="28"/>
        </w:rPr>
        <w:tab/>
      </w:r>
      <w:r>
        <w:rPr>
          <w:sz w:val="28"/>
          <w:szCs w:val="28"/>
        </w:rPr>
        <w:tab/>
      </w:r>
      <w:r>
        <w:rPr>
          <w:sz w:val="28"/>
          <w:szCs w:val="28"/>
        </w:rPr>
        <w:tab/>
        <w:t xml:space="preserve">                                        </w:t>
      </w:r>
      <w:proofErr w:type="spellStart"/>
      <w:r>
        <w:rPr>
          <w:sz w:val="28"/>
          <w:szCs w:val="28"/>
        </w:rPr>
        <w:t>Н.В.Конкина</w:t>
      </w:r>
      <w:proofErr w:type="spellEnd"/>
    </w:p>
    <w:p w:rsidR="0038555F" w:rsidRDefault="0038555F">
      <w:pPr>
        <w:shd w:val="clear" w:color="auto" w:fill="FFFFFF"/>
        <w:spacing w:line="240" w:lineRule="exact"/>
        <w:jc w:val="both"/>
        <w:rPr>
          <w:sz w:val="28"/>
          <w:szCs w:val="28"/>
        </w:rPr>
      </w:pPr>
    </w:p>
    <w:p w:rsidR="0038555F" w:rsidRDefault="0038555F">
      <w:pPr>
        <w:shd w:val="clear" w:color="auto" w:fill="FFFFFF"/>
        <w:spacing w:line="240" w:lineRule="exact"/>
        <w:jc w:val="both"/>
        <w:rPr>
          <w:sz w:val="28"/>
          <w:szCs w:val="28"/>
        </w:rPr>
      </w:pPr>
    </w:p>
    <w:p w:rsidR="002B364B" w:rsidRDefault="002B364B">
      <w:pPr>
        <w:shd w:val="clear" w:color="auto" w:fill="FFFFFF"/>
        <w:spacing w:line="240" w:lineRule="exact"/>
        <w:jc w:val="both"/>
        <w:rPr>
          <w:sz w:val="28"/>
          <w:szCs w:val="28"/>
        </w:rPr>
      </w:pPr>
    </w:p>
    <w:p w:rsidR="0038555F" w:rsidRPr="00EE53E2" w:rsidRDefault="002B364B">
      <w:pPr>
        <w:pStyle w:val="aff1"/>
        <w:spacing w:line="240" w:lineRule="exact"/>
        <w:jc w:val="both"/>
        <w:rPr>
          <w:color w:val="FFFFFF" w:themeColor="background1"/>
          <w:sz w:val="28"/>
          <w:szCs w:val="28"/>
        </w:rPr>
      </w:pPr>
      <w:r w:rsidRPr="00EE53E2">
        <w:rPr>
          <w:color w:val="FFFFFF" w:themeColor="background1"/>
          <w:sz w:val="28"/>
          <w:szCs w:val="28"/>
        </w:rPr>
        <w:t xml:space="preserve">Проект постановления вносит исполняющий обязанности </w:t>
      </w:r>
      <w:proofErr w:type="gramStart"/>
      <w:r w:rsidRPr="00EE53E2">
        <w:rPr>
          <w:color w:val="FFFFFF" w:themeColor="background1"/>
          <w:sz w:val="28"/>
          <w:szCs w:val="28"/>
        </w:rPr>
        <w:t>заместителя главы администрации Петровского муниципального округа Ставропольского края</w:t>
      </w:r>
      <w:proofErr w:type="gramEnd"/>
    </w:p>
    <w:p w:rsidR="0038555F" w:rsidRPr="00EE53E2" w:rsidRDefault="002B364B">
      <w:pPr>
        <w:pStyle w:val="aff1"/>
        <w:spacing w:line="240" w:lineRule="exact"/>
        <w:jc w:val="both"/>
        <w:rPr>
          <w:color w:val="FFFFFF" w:themeColor="background1"/>
          <w:sz w:val="28"/>
          <w:szCs w:val="28"/>
        </w:rPr>
      </w:pPr>
      <w:r w:rsidRPr="00EE53E2">
        <w:rPr>
          <w:color w:val="FFFFFF" w:themeColor="background1"/>
          <w:sz w:val="28"/>
          <w:szCs w:val="28"/>
        </w:rPr>
        <w:tab/>
      </w:r>
      <w:r w:rsidRPr="00EE53E2">
        <w:rPr>
          <w:color w:val="FFFFFF" w:themeColor="background1"/>
          <w:sz w:val="28"/>
          <w:szCs w:val="28"/>
        </w:rPr>
        <w:tab/>
        <w:t xml:space="preserve">                                                                                          </w:t>
      </w:r>
      <w:proofErr w:type="spellStart"/>
      <w:r w:rsidRPr="00EE53E2">
        <w:rPr>
          <w:color w:val="FFFFFF" w:themeColor="background1"/>
          <w:sz w:val="28"/>
          <w:szCs w:val="28"/>
        </w:rPr>
        <w:t>Г.А.Тесленко</w:t>
      </w:r>
      <w:proofErr w:type="spellEnd"/>
    </w:p>
    <w:p w:rsidR="0038555F" w:rsidRPr="00EE53E2" w:rsidRDefault="0038555F">
      <w:pPr>
        <w:spacing w:line="240" w:lineRule="exact"/>
        <w:rPr>
          <w:color w:val="FFFFFF" w:themeColor="background1"/>
          <w:sz w:val="28"/>
          <w:szCs w:val="28"/>
        </w:rPr>
      </w:pPr>
    </w:p>
    <w:p w:rsidR="0038555F" w:rsidRPr="00EE53E2" w:rsidRDefault="0038555F">
      <w:pPr>
        <w:tabs>
          <w:tab w:val="left" w:pos="0"/>
          <w:tab w:val="left" w:pos="9214"/>
        </w:tabs>
        <w:spacing w:line="240" w:lineRule="exact"/>
        <w:rPr>
          <w:color w:val="FFFFFF" w:themeColor="background1"/>
          <w:sz w:val="28"/>
          <w:szCs w:val="28"/>
        </w:rPr>
      </w:pPr>
    </w:p>
    <w:p w:rsidR="0038555F" w:rsidRPr="00EE53E2" w:rsidRDefault="002B364B">
      <w:pPr>
        <w:tabs>
          <w:tab w:val="left" w:pos="0"/>
          <w:tab w:val="left" w:pos="9214"/>
        </w:tabs>
        <w:spacing w:line="240" w:lineRule="exact"/>
        <w:rPr>
          <w:color w:val="FFFFFF" w:themeColor="background1"/>
          <w:sz w:val="28"/>
          <w:szCs w:val="28"/>
        </w:rPr>
      </w:pPr>
      <w:r w:rsidRPr="00EE53E2">
        <w:rPr>
          <w:color w:val="FFFFFF" w:themeColor="background1"/>
          <w:sz w:val="28"/>
          <w:szCs w:val="28"/>
        </w:rPr>
        <w:t>Визируют:</w:t>
      </w:r>
    </w:p>
    <w:p w:rsidR="0038555F" w:rsidRPr="00EE53E2" w:rsidRDefault="0038555F">
      <w:pPr>
        <w:tabs>
          <w:tab w:val="left" w:pos="0"/>
          <w:tab w:val="left" w:pos="9214"/>
        </w:tabs>
        <w:spacing w:line="240" w:lineRule="exact"/>
        <w:rPr>
          <w:color w:val="FFFFFF" w:themeColor="background1"/>
          <w:sz w:val="28"/>
          <w:szCs w:val="28"/>
        </w:rPr>
      </w:pPr>
    </w:p>
    <w:p w:rsidR="0038555F" w:rsidRPr="00EE53E2" w:rsidRDefault="0038555F">
      <w:pPr>
        <w:tabs>
          <w:tab w:val="left" w:pos="0"/>
          <w:tab w:val="left" w:pos="9214"/>
        </w:tabs>
        <w:spacing w:line="240" w:lineRule="exact"/>
        <w:rPr>
          <w:color w:val="FFFFFF" w:themeColor="background1"/>
          <w:sz w:val="28"/>
          <w:szCs w:val="28"/>
        </w:rPr>
      </w:pPr>
    </w:p>
    <w:p w:rsidR="0038555F" w:rsidRPr="00EE53E2" w:rsidRDefault="002B364B">
      <w:pPr>
        <w:spacing w:line="240" w:lineRule="exact"/>
        <w:rPr>
          <w:color w:val="FFFFFF" w:themeColor="background1"/>
          <w:sz w:val="28"/>
          <w:szCs w:val="28"/>
        </w:rPr>
      </w:pPr>
      <w:r w:rsidRPr="00EE53E2">
        <w:rPr>
          <w:color w:val="FFFFFF" w:themeColor="background1"/>
          <w:sz w:val="28"/>
          <w:szCs w:val="28"/>
        </w:rPr>
        <w:t xml:space="preserve">Начальник правового отдела администрации </w:t>
      </w:r>
    </w:p>
    <w:p w:rsidR="0038555F" w:rsidRPr="00EE53E2" w:rsidRDefault="002B364B">
      <w:pPr>
        <w:spacing w:line="240" w:lineRule="exact"/>
        <w:rPr>
          <w:color w:val="FFFFFF" w:themeColor="background1"/>
          <w:sz w:val="28"/>
          <w:szCs w:val="28"/>
        </w:rPr>
      </w:pPr>
      <w:r w:rsidRPr="00EE53E2">
        <w:rPr>
          <w:color w:val="FFFFFF" w:themeColor="background1"/>
          <w:sz w:val="28"/>
          <w:szCs w:val="28"/>
        </w:rPr>
        <w:t xml:space="preserve">Петровского муниципального округа </w:t>
      </w:r>
    </w:p>
    <w:p w:rsidR="0038555F" w:rsidRPr="00EE53E2" w:rsidRDefault="002B364B">
      <w:pPr>
        <w:spacing w:line="240" w:lineRule="exact"/>
        <w:rPr>
          <w:color w:val="FFFFFF" w:themeColor="background1"/>
          <w:sz w:val="28"/>
          <w:szCs w:val="28"/>
        </w:rPr>
      </w:pPr>
      <w:r w:rsidRPr="00EE53E2">
        <w:rPr>
          <w:color w:val="FFFFFF" w:themeColor="background1"/>
          <w:sz w:val="28"/>
          <w:szCs w:val="28"/>
        </w:rPr>
        <w:t>Ставропольского края</w:t>
      </w:r>
      <w:r w:rsidRPr="00EE53E2">
        <w:rPr>
          <w:color w:val="FFFFFF" w:themeColor="background1"/>
          <w:sz w:val="28"/>
          <w:szCs w:val="28"/>
        </w:rPr>
        <w:tab/>
      </w:r>
      <w:r w:rsidRPr="00EE53E2">
        <w:rPr>
          <w:color w:val="FFFFFF" w:themeColor="background1"/>
          <w:sz w:val="28"/>
          <w:szCs w:val="28"/>
        </w:rPr>
        <w:tab/>
      </w:r>
      <w:r w:rsidRPr="00EE53E2">
        <w:rPr>
          <w:color w:val="FFFFFF" w:themeColor="background1"/>
          <w:sz w:val="28"/>
          <w:szCs w:val="28"/>
        </w:rPr>
        <w:tab/>
      </w:r>
      <w:r w:rsidRPr="00EE53E2">
        <w:rPr>
          <w:color w:val="FFFFFF" w:themeColor="background1"/>
          <w:sz w:val="28"/>
          <w:szCs w:val="28"/>
        </w:rPr>
        <w:tab/>
      </w:r>
      <w:r w:rsidRPr="00EE53E2">
        <w:rPr>
          <w:color w:val="FFFFFF" w:themeColor="background1"/>
          <w:sz w:val="28"/>
          <w:szCs w:val="28"/>
        </w:rPr>
        <w:tab/>
        <w:t xml:space="preserve">                            </w:t>
      </w:r>
      <w:proofErr w:type="spellStart"/>
      <w:r w:rsidRPr="00EE53E2">
        <w:rPr>
          <w:color w:val="FFFFFF" w:themeColor="background1"/>
          <w:sz w:val="28"/>
          <w:szCs w:val="28"/>
        </w:rPr>
        <w:t>О.А.Нехаенко</w:t>
      </w:r>
      <w:proofErr w:type="spellEnd"/>
    </w:p>
    <w:p w:rsidR="0038555F" w:rsidRPr="00EE53E2" w:rsidRDefault="0038555F">
      <w:pPr>
        <w:tabs>
          <w:tab w:val="left" w:pos="9356"/>
        </w:tabs>
        <w:spacing w:line="240" w:lineRule="exact"/>
        <w:rPr>
          <w:color w:val="FFFFFF" w:themeColor="background1"/>
          <w:sz w:val="28"/>
          <w:szCs w:val="28"/>
        </w:rPr>
      </w:pPr>
    </w:p>
    <w:p w:rsidR="0038555F" w:rsidRPr="00CA4F46" w:rsidRDefault="0038555F">
      <w:pPr>
        <w:tabs>
          <w:tab w:val="left" w:pos="9356"/>
        </w:tabs>
        <w:spacing w:line="240" w:lineRule="exact"/>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2B364B" w:rsidRPr="00CA4F46" w:rsidRDefault="002B364B" w:rsidP="002B364B">
      <w:pPr>
        <w:spacing w:line="240" w:lineRule="exact"/>
        <w:ind w:left="-1418" w:right="1274"/>
        <w:rPr>
          <w:color w:val="000000" w:themeColor="text1"/>
          <w:sz w:val="28"/>
          <w:szCs w:val="28"/>
        </w:rPr>
      </w:pPr>
    </w:p>
    <w:p w:rsidR="0038555F" w:rsidRDefault="002B364B" w:rsidP="002B364B">
      <w:pPr>
        <w:spacing w:line="240" w:lineRule="exact"/>
        <w:ind w:left="-1418" w:right="1274"/>
        <w:rPr>
          <w:sz w:val="28"/>
          <w:szCs w:val="28"/>
        </w:rPr>
      </w:pPr>
      <w:r>
        <w:rPr>
          <w:sz w:val="28"/>
          <w:szCs w:val="28"/>
        </w:rPr>
        <w:t xml:space="preserve">Начальник отдела </w:t>
      </w:r>
      <w:proofErr w:type="gramStart"/>
      <w:r>
        <w:rPr>
          <w:sz w:val="28"/>
          <w:szCs w:val="28"/>
        </w:rPr>
        <w:t>по</w:t>
      </w:r>
      <w:proofErr w:type="gramEnd"/>
      <w:r>
        <w:rPr>
          <w:sz w:val="28"/>
          <w:szCs w:val="28"/>
        </w:rPr>
        <w:t xml:space="preserve"> организационно - </w:t>
      </w:r>
    </w:p>
    <w:p w:rsidR="0038555F" w:rsidRDefault="002B364B" w:rsidP="002B364B">
      <w:pPr>
        <w:spacing w:line="240" w:lineRule="exact"/>
        <w:ind w:left="-1418" w:right="1274"/>
        <w:rPr>
          <w:sz w:val="28"/>
          <w:szCs w:val="28"/>
        </w:rPr>
      </w:pPr>
      <w:r>
        <w:rPr>
          <w:sz w:val="28"/>
          <w:szCs w:val="28"/>
        </w:rPr>
        <w:t xml:space="preserve">кадровым вопросам и профилактике </w:t>
      </w:r>
    </w:p>
    <w:p w:rsidR="0038555F" w:rsidRDefault="002B364B" w:rsidP="002B364B">
      <w:pPr>
        <w:spacing w:line="240" w:lineRule="exact"/>
        <w:ind w:left="-1418" w:right="1274"/>
        <w:rPr>
          <w:sz w:val="28"/>
          <w:szCs w:val="28"/>
        </w:rPr>
      </w:pPr>
      <w:r>
        <w:rPr>
          <w:sz w:val="28"/>
          <w:szCs w:val="28"/>
        </w:rPr>
        <w:t xml:space="preserve">коррупционных правонарушений </w:t>
      </w:r>
    </w:p>
    <w:p w:rsidR="0038555F" w:rsidRDefault="002B364B" w:rsidP="002B364B">
      <w:pPr>
        <w:spacing w:line="240" w:lineRule="exact"/>
        <w:ind w:left="-1418" w:right="1274"/>
        <w:rPr>
          <w:sz w:val="28"/>
          <w:szCs w:val="28"/>
        </w:rPr>
      </w:pPr>
      <w:r>
        <w:rPr>
          <w:sz w:val="28"/>
          <w:szCs w:val="28"/>
        </w:rPr>
        <w:t xml:space="preserve">администрации </w:t>
      </w:r>
      <w:proofErr w:type="gramStart"/>
      <w:r>
        <w:rPr>
          <w:sz w:val="28"/>
          <w:szCs w:val="28"/>
        </w:rPr>
        <w:t>Петровского</w:t>
      </w:r>
      <w:proofErr w:type="gramEnd"/>
      <w:r>
        <w:rPr>
          <w:sz w:val="28"/>
          <w:szCs w:val="28"/>
        </w:rPr>
        <w:t xml:space="preserve"> </w:t>
      </w:r>
    </w:p>
    <w:p w:rsidR="0038555F" w:rsidRDefault="002B364B" w:rsidP="002B364B">
      <w:pPr>
        <w:spacing w:line="240" w:lineRule="exact"/>
        <w:ind w:left="-1418" w:right="1274"/>
        <w:rPr>
          <w:sz w:val="28"/>
          <w:szCs w:val="28"/>
        </w:rPr>
      </w:pPr>
      <w:r>
        <w:rPr>
          <w:sz w:val="28"/>
          <w:szCs w:val="28"/>
        </w:rPr>
        <w:t xml:space="preserve">муниципального округа </w:t>
      </w:r>
    </w:p>
    <w:p w:rsidR="0038555F" w:rsidRDefault="002B364B" w:rsidP="002B364B">
      <w:pPr>
        <w:spacing w:line="240" w:lineRule="exact"/>
        <w:ind w:left="-1418" w:right="1274"/>
        <w:rPr>
          <w:sz w:val="28"/>
          <w:szCs w:val="28"/>
        </w:rPr>
      </w:pPr>
      <w:r>
        <w:rPr>
          <w:sz w:val="28"/>
          <w:szCs w:val="28"/>
        </w:rPr>
        <w:t xml:space="preserve">Ставропольского края                                                                         </w:t>
      </w:r>
      <w:proofErr w:type="spellStart"/>
      <w:r>
        <w:rPr>
          <w:sz w:val="28"/>
          <w:szCs w:val="28"/>
        </w:rPr>
        <w:t>С.Н.Кулькина</w:t>
      </w:r>
      <w:proofErr w:type="spellEnd"/>
    </w:p>
    <w:p w:rsidR="0038555F" w:rsidRDefault="0038555F" w:rsidP="002B364B">
      <w:pPr>
        <w:spacing w:line="240" w:lineRule="exact"/>
        <w:ind w:left="-1418" w:right="1274"/>
        <w:rPr>
          <w:sz w:val="28"/>
          <w:szCs w:val="28"/>
        </w:rPr>
      </w:pPr>
    </w:p>
    <w:p w:rsidR="002B364B" w:rsidRDefault="002B364B" w:rsidP="002B364B">
      <w:pPr>
        <w:spacing w:line="240" w:lineRule="exact"/>
        <w:ind w:left="-1418" w:right="1274"/>
        <w:rPr>
          <w:sz w:val="28"/>
          <w:szCs w:val="28"/>
        </w:rPr>
      </w:pPr>
    </w:p>
    <w:p w:rsidR="002B364B" w:rsidRPr="002B364B" w:rsidRDefault="002B364B" w:rsidP="002B364B">
      <w:pPr>
        <w:spacing w:line="240" w:lineRule="exact"/>
        <w:ind w:left="-1418" w:right="1274"/>
        <w:rPr>
          <w:sz w:val="28"/>
          <w:szCs w:val="28"/>
        </w:rPr>
      </w:pPr>
      <w:r w:rsidRPr="002B364B">
        <w:rPr>
          <w:sz w:val="28"/>
          <w:szCs w:val="28"/>
        </w:rPr>
        <w:t>Заместитель главы администрации</w:t>
      </w:r>
    </w:p>
    <w:p w:rsidR="002B364B" w:rsidRPr="002B364B" w:rsidRDefault="002B364B" w:rsidP="002B364B">
      <w:pPr>
        <w:spacing w:line="240" w:lineRule="exact"/>
        <w:ind w:left="-1418" w:right="1274"/>
        <w:rPr>
          <w:sz w:val="28"/>
          <w:szCs w:val="28"/>
        </w:rPr>
      </w:pPr>
      <w:r w:rsidRPr="002B364B">
        <w:rPr>
          <w:sz w:val="28"/>
          <w:szCs w:val="28"/>
        </w:rPr>
        <w:t>Петровского городского округа</w:t>
      </w:r>
    </w:p>
    <w:p w:rsidR="002B364B" w:rsidRPr="002B364B" w:rsidRDefault="002B364B" w:rsidP="002B364B">
      <w:pPr>
        <w:spacing w:line="240" w:lineRule="exact"/>
        <w:ind w:left="-1418" w:right="1274"/>
        <w:rPr>
          <w:sz w:val="28"/>
          <w:szCs w:val="28"/>
        </w:rPr>
      </w:pPr>
      <w:r w:rsidRPr="002B364B">
        <w:rPr>
          <w:sz w:val="28"/>
          <w:szCs w:val="28"/>
        </w:rPr>
        <w:t>Ставропольского края</w:t>
      </w:r>
      <w:r w:rsidRPr="002B364B">
        <w:rPr>
          <w:sz w:val="28"/>
          <w:szCs w:val="28"/>
        </w:rPr>
        <w:tab/>
        <w:t xml:space="preserve"> </w:t>
      </w:r>
      <w:r>
        <w:rPr>
          <w:sz w:val="28"/>
          <w:szCs w:val="28"/>
        </w:rPr>
        <w:t xml:space="preserve">                                                                        </w:t>
      </w:r>
      <w:proofErr w:type="spellStart"/>
      <w:r w:rsidRPr="002B364B">
        <w:rPr>
          <w:sz w:val="28"/>
          <w:szCs w:val="28"/>
        </w:rPr>
        <w:t>Ю.В.Петрич</w:t>
      </w:r>
      <w:proofErr w:type="spellEnd"/>
    </w:p>
    <w:p w:rsidR="0038555F" w:rsidRDefault="0038555F" w:rsidP="002B364B">
      <w:pPr>
        <w:spacing w:line="240" w:lineRule="exact"/>
        <w:ind w:left="-1418" w:right="1274"/>
        <w:rPr>
          <w:sz w:val="28"/>
          <w:szCs w:val="28"/>
        </w:rPr>
      </w:pPr>
    </w:p>
    <w:p w:rsidR="0038555F" w:rsidRDefault="002B364B" w:rsidP="002B364B">
      <w:pPr>
        <w:pStyle w:val="ConsTitle"/>
        <w:widowControl/>
        <w:tabs>
          <w:tab w:val="left" w:pos="8080"/>
        </w:tabs>
        <w:spacing w:line="240" w:lineRule="exact"/>
        <w:ind w:left="-1418" w:right="1274"/>
        <w:rPr>
          <w:rFonts w:ascii="Times New Roman" w:hAnsi="Times New Roman" w:cs="Times New Roman"/>
          <w:b w:val="0"/>
          <w:sz w:val="28"/>
          <w:szCs w:val="28"/>
        </w:rPr>
      </w:pPr>
      <w:r>
        <w:rPr>
          <w:rFonts w:ascii="Times New Roman" w:hAnsi="Times New Roman" w:cs="Times New Roman"/>
          <w:b w:val="0"/>
          <w:sz w:val="28"/>
          <w:szCs w:val="28"/>
        </w:rPr>
        <w:t xml:space="preserve"> </w:t>
      </w:r>
    </w:p>
    <w:p w:rsidR="002B364B" w:rsidRDefault="002B364B" w:rsidP="002B364B">
      <w:pPr>
        <w:pStyle w:val="ConsTitle"/>
        <w:widowControl/>
        <w:tabs>
          <w:tab w:val="left" w:pos="8080"/>
        </w:tabs>
        <w:spacing w:line="240" w:lineRule="exact"/>
        <w:ind w:left="-1418" w:right="1274"/>
        <w:rPr>
          <w:sz w:val="28"/>
          <w:szCs w:val="28"/>
        </w:rPr>
      </w:pPr>
    </w:p>
    <w:p w:rsidR="0038555F" w:rsidRDefault="002B364B" w:rsidP="002B364B">
      <w:pPr>
        <w:tabs>
          <w:tab w:val="left" w:pos="0"/>
          <w:tab w:val="left" w:pos="9356"/>
        </w:tabs>
        <w:spacing w:line="240" w:lineRule="exact"/>
        <w:ind w:left="-1418" w:right="1274"/>
        <w:jc w:val="both"/>
        <w:rPr>
          <w:sz w:val="28"/>
          <w:szCs w:val="28"/>
        </w:rPr>
      </w:pPr>
      <w:r>
        <w:rPr>
          <w:sz w:val="28"/>
          <w:szCs w:val="28"/>
        </w:rPr>
        <w:t>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w:t>
      </w:r>
    </w:p>
    <w:p w:rsidR="0038555F" w:rsidRPr="002B364B" w:rsidRDefault="002B364B" w:rsidP="002B364B">
      <w:pPr>
        <w:tabs>
          <w:tab w:val="left" w:pos="0"/>
          <w:tab w:val="left" w:pos="9356"/>
        </w:tabs>
        <w:spacing w:line="240" w:lineRule="exact"/>
        <w:ind w:left="-1418" w:right="1274"/>
        <w:rPr>
          <w:sz w:val="28"/>
          <w:szCs w:val="28"/>
        </w:rPr>
      </w:pPr>
      <w:r>
        <w:rPr>
          <w:sz w:val="28"/>
          <w:szCs w:val="28"/>
        </w:rPr>
        <w:t xml:space="preserve">                                                                                                                </w:t>
      </w:r>
      <w:proofErr w:type="spellStart"/>
      <w:r>
        <w:rPr>
          <w:sz w:val="28"/>
          <w:szCs w:val="28"/>
        </w:rPr>
        <w:t>Г.П.Русанова</w:t>
      </w:r>
      <w:proofErr w:type="spellEnd"/>
    </w:p>
    <w:p w:rsidR="0038555F" w:rsidRDefault="0038555F">
      <w:pPr>
        <w:sectPr w:rsidR="0038555F" w:rsidSect="002B364B">
          <w:pgSz w:w="11906" w:h="16838"/>
          <w:pgMar w:top="1418" w:right="567" w:bottom="1134" w:left="1985" w:header="709" w:footer="709" w:gutter="0"/>
          <w:cols w:space="1701"/>
          <w:docGrid w:linePitch="360"/>
        </w:sectPr>
      </w:pPr>
    </w:p>
    <w:p w:rsidR="0038555F" w:rsidRDefault="002B364B">
      <w:pPr>
        <w:jc w:val="right"/>
        <w:rPr>
          <w:sz w:val="28"/>
          <w:szCs w:val="28"/>
        </w:rPr>
      </w:pPr>
      <w:r>
        <w:rPr>
          <w:sz w:val="28"/>
          <w:szCs w:val="28"/>
        </w:rPr>
        <w:lastRenderedPageBreak/>
        <w:t xml:space="preserve">Приложение </w:t>
      </w:r>
    </w:p>
    <w:p w:rsidR="0038555F" w:rsidRDefault="002B364B">
      <w:pPr>
        <w:jc w:val="right"/>
        <w:rPr>
          <w:sz w:val="28"/>
          <w:szCs w:val="28"/>
        </w:rPr>
      </w:pPr>
      <w:r>
        <w:rPr>
          <w:sz w:val="28"/>
          <w:szCs w:val="28"/>
        </w:rPr>
        <w:t xml:space="preserve">к постановлению администрации </w:t>
      </w:r>
    </w:p>
    <w:p w:rsidR="0038555F" w:rsidRDefault="002B364B">
      <w:pPr>
        <w:jc w:val="right"/>
        <w:rPr>
          <w:sz w:val="28"/>
          <w:szCs w:val="28"/>
        </w:rPr>
      </w:pPr>
      <w:r>
        <w:rPr>
          <w:sz w:val="28"/>
          <w:szCs w:val="28"/>
        </w:rPr>
        <w:t>Петровского муниципального округа</w:t>
      </w:r>
    </w:p>
    <w:p w:rsidR="0038555F" w:rsidRDefault="002B364B">
      <w:pPr>
        <w:jc w:val="right"/>
        <w:rPr>
          <w:sz w:val="28"/>
          <w:szCs w:val="28"/>
        </w:rPr>
      </w:pPr>
      <w:r>
        <w:rPr>
          <w:sz w:val="28"/>
          <w:szCs w:val="28"/>
        </w:rPr>
        <w:t>Ставропольского края</w:t>
      </w:r>
    </w:p>
    <w:p w:rsidR="0038555F" w:rsidRDefault="002B364B" w:rsidP="002B364B">
      <w:pPr>
        <w:jc w:val="center"/>
        <w:rPr>
          <w:sz w:val="28"/>
          <w:szCs w:val="28"/>
          <w:highlight w:val="green"/>
        </w:rPr>
      </w:pPr>
      <w:r>
        <w:rPr>
          <w:sz w:val="28"/>
          <w:szCs w:val="28"/>
        </w:rPr>
        <w:t xml:space="preserve">                                                                                   </w:t>
      </w:r>
      <w:r w:rsidR="00680F27">
        <w:rPr>
          <w:sz w:val="28"/>
          <w:szCs w:val="28"/>
        </w:rPr>
        <w:t xml:space="preserve">                                                                      </w:t>
      </w:r>
      <w:r>
        <w:rPr>
          <w:sz w:val="28"/>
          <w:szCs w:val="28"/>
        </w:rPr>
        <w:t xml:space="preserve">   от </w:t>
      </w:r>
      <w:r w:rsidR="00680F27">
        <w:rPr>
          <w:sz w:val="28"/>
          <w:szCs w:val="28"/>
        </w:rPr>
        <w:t>11 октября 2024 г. № 1824</w:t>
      </w:r>
      <w:r>
        <w:rPr>
          <w:sz w:val="28"/>
          <w:szCs w:val="28"/>
        </w:rPr>
        <w:t xml:space="preserve">        </w:t>
      </w:r>
    </w:p>
    <w:p w:rsidR="0038555F" w:rsidRDefault="0038555F">
      <w:pPr>
        <w:jc w:val="right"/>
        <w:rPr>
          <w:sz w:val="28"/>
          <w:szCs w:val="28"/>
          <w:highlight w:val="green"/>
        </w:rPr>
      </w:pPr>
    </w:p>
    <w:p w:rsidR="0038555F" w:rsidRDefault="002B364B">
      <w:pPr>
        <w:spacing w:line="57" w:lineRule="atLeast"/>
        <w:jc w:val="center"/>
        <w:rPr>
          <w:sz w:val="26"/>
        </w:rPr>
      </w:pPr>
      <w:r>
        <w:rPr>
          <w:sz w:val="26"/>
        </w:rPr>
        <w:t>ПЕРЕЧЕНЬ</w:t>
      </w:r>
    </w:p>
    <w:p w:rsidR="0038555F" w:rsidRDefault="002B364B">
      <w:pPr>
        <w:spacing w:line="57" w:lineRule="atLeast"/>
        <w:jc w:val="center"/>
      </w:pPr>
      <w:r>
        <w:rPr>
          <w:sz w:val="26"/>
        </w:rPr>
        <w:t>объектов связи, для размещения которых не требуется разрешения на строительство, расположенных в границах населенных пунктов Петровского муниципального округа Ставропольского края, которым отказано в предоставлении разрешения на условно разрешенный вид использования</w:t>
      </w:r>
    </w:p>
    <w:p w:rsidR="0038555F" w:rsidRDefault="0038555F">
      <w:pPr>
        <w:spacing w:line="57" w:lineRule="atLeast"/>
        <w:jc w:val="center"/>
      </w:pPr>
    </w:p>
    <w:tbl>
      <w:tblPr>
        <w:tblW w:w="0" w:type="auto"/>
        <w:tblInd w:w="-108" w:type="dxa"/>
        <w:tblLayout w:type="fixed"/>
        <w:tblLook w:val="04A0" w:firstRow="1" w:lastRow="0" w:firstColumn="1" w:lastColumn="0" w:noHBand="0" w:noVBand="1"/>
      </w:tblPr>
      <w:tblGrid>
        <w:gridCol w:w="367"/>
        <w:gridCol w:w="1760"/>
        <w:gridCol w:w="1596"/>
        <w:gridCol w:w="2163"/>
        <w:gridCol w:w="993"/>
        <w:gridCol w:w="850"/>
        <w:gridCol w:w="1418"/>
        <w:gridCol w:w="1848"/>
        <w:gridCol w:w="4247"/>
      </w:tblGrid>
      <w:tr w:rsidR="0038555F" w:rsidTr="002B364B">
        <w:tc>
          <w:tcPr>
            <w:tcW w:w="367" w:type="dxa"/>
            <w:vMerge w:val="restart"/>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rPr>
                <w:sz w:val="24"/>
              </w:rPr>
              <w:t xml:space="preserve"> № </w:t>
            </w:r>
            <w:proofErr w:type="gramStart"/>
            <w:r>
              <w:rPr>
                <w:sz w:val="18"/>
              </w:rPr>
              <w:t>п</w:t>
            </w:r>
            <w:proofErr w:type="gramEnd"/>
            <w:r>
              <w:rPr>
                <w:sz w:val="18"/>
              </w:rPr>
              <w:t>/п</w:t>
            </w:r>
          </w:p>
        </w:tc>
        <w:tc>
          <w:tcPr>
            <w:tcW w:w="1760" w:type="dxa"/>
            <w:vMerge w:val="restart"/>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rPr>
                <w:sz w:val="18"/>
              </w:rPr>
              <w:t>Наименование юридического лица, которым предполагается использование земли</w:t>
            </w:r>
          </w:p>
        </w:tc>
        <w:tc>
          <w:tcPr>
            <w:tcW w:w="1596" w:type="dxa"/>
            <w:vMerge w:val="restart"/>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rPr>
                <w:sz w:val="18"/>
              </w:rPr>
              <w:t>Наименование объекта связи, для размещения которого не требуется разрешение на строительство, в отношении которого предоставлено разрешение на условно разрешенный вид использования</w:t>
            </w:r>
          </w:p>
        </w:tc>
        <w:tc>
          <w:tcPr>
            <w:tcW w:w="2163" w:type="dxa"/>
            <w:vMerge w:val="restart"/>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proofErr w:type="gramStart"/>
            <w:r>
              <w:rPr>
                <w:sz w:val="18"/>
              </w:rPr>
              <w:t>Территориальная зона Правил землепользования и застройки Петровского городского округа Ставропольского края, утвержденных постановлением администрации Петровского городского округа Ставропольского края от 18 августа 2022 г. № 1319 (с изменениями), в которой расположены объекты связи, для размещения которых не требуется разрешения на строительство</w:t>
            </w:r>
            <w:proofErr w:type="gramEnd"/>
          </w:p>
        </w:tc>
        <w:tc>
          <w:tcPr>
            <w:tcW w:w="5109" w:type="dxa"/>
            <w:gridSpan w:val="4"/>
            <w:tcBorders>
              <w:top w:val="single" w:sz="6" w:space="0" w:color="000000"/>
              <w:left w:val="single" w:sz="6" w:space="0" w:color="000000"/>
              <w:bottom w:val="single" w:sz="6" w:space="0" w:color="000000"/>
            </w:tcBorders>
          </w:tcPr>
          <w:p w:rsidR="0038555F" w:rsidRDefault="002B364B" w:rsidP="002B364B">
            <w:pPr>
              <w:spacing w:line="240" w:lineRule="exact"/>
              <w:rPr>
                <w:sz w:val="18"/>
              </w:rPr>
            </w:pPr>
            <w:r>
              <w:rPr>
                <w:sz w:val="18"/>
              </w:rPr>
              <w:t xml:space="preserve">                             Сведения о землях или земельных участков, </w:t>
            </w:r>
          </w:p>
          <w:p w:rsidR="0038555F" w:rsidRDefault="002B364B" w:rsidP="002B364B">
            <w:pPr>
              <w:spacing w:line="240" w:lineRule="exact"/>
              <w:rPr>
                <w:sz w:val="18"/>
              </w:rPr>
            </w:pPr>
            <w:r>
              <w:rPr>
                <w:sz w:val="18"/>
              </w:rPr>
              <w:t xml:space="preserve">                                на </w:t>
            </w:r>
            <w:proofErr w:type="gramStart"/>
            <w:r>
              <w:rPr>
                <w:sz w:val="18"/>
              </w:rPr>
              <w:t>которых</w:t>
            </w:r>
            <w:proofErr w:type="gramEnd"/>
            <w:r>
              <w:rPr>
                <w:sz w:val="18"/>
              </w:rPr>
              <w:t xml:space="preserve"> размещаются объекты связи, </w:t>
            </w:r>
          </w:p>
          <w:p w:rsidR="0038555F" w:rsidRDefault="002B364B" w:rsidP="002B364B">
            <w:pPr>
              <w:spacing w:line="240" w:lineRule="exact"/>
            </w:pPr>
            <w:r>
              <w:rPr>
                <w:sz w:val="18"/>
              </w:rPr>
              <w:t xml:space="preserve">для </w:t>
            </w:r>
            <w:proofErr w:type="gramStart"/>
            <w:r>
              <w:rPr>
                <w:sz w:val="18"/>
              </w:rPr>
              <w:t>размещения</w:t>
            </w:r>
            <w:proofErr w:type="gramEnd"/>
            <w:r>
              <w:rPr>
                <w:sz w:val="18"/>
              </w:rPr>
              <w:t xml:space="preserve"> которых не требуется разрешения на строительство</w:t>
            </w:r>
          </w:p>
        </w:tc>
        <w:tc>
          <w:tcPr>
            <w:tcW w:w="4247"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rPr>
                <w:sz w:val="18"/>
              </w:rPr>
              <w:t>О</w:t>
            </w:r>
          </w:p>
          <w:p w:rsidR="0038555F" w:rsidRDefault="002B364B" w:rsidP="002B364B">
            <w:pPr>
              <w:spacing w:line="240" w:lineRule="exact"/>
              <w:jc w:val="center"/>
            </w:pPr>
            <w:r>
              <w:t>Основания для отказа</w:t>
            </w:r>
          </w:p>
        </w:tc>
      </w:tr>
      <w:tr w:rsidR="0038555F" w:rsidTr="002B364B">
        <w:tc>
          <w:tcPr>
            <w:tcW w:w="367" w:type="dxa"/>
            <w:vMerge/>
            <w:tcBorders>
              <w:top w:val="single" w:sz="6" w:space="0" w:color="000000"/>
              <w:left w:val="single" w:sz="6" w:space="0" w:color="000000"/>
              <w:bottom w:val="single" w:sz="6" w:space="0" w:color="000000"/>
              <w:right w:val="single" w:sz="6" w:space="0" w:color="000000"/>
            </w:tcBorders>
          </w:tcPr>
          <w:p w:rsidR="0038555F" w:rsidRDefault="0038555F" w:rsidP="002B364B">
            <w:pPr>
              <w:spacing w:line="240" w:lineRule="exact"/>
            </w:pPr>
          </w:p>
        </w:tc>
        <w:tc>
          <w:tcPr>
            <w:tcW w:w="1760" w:type="dxa"/>
            <w:vMerge/>
            <w:tcBorders>
              <w:top w:val="single" w:sz="6" w:space="0" w:color="000000"/>
              <w:left w:val="single" w:sz="6" w:space="0" w:color="000000"/>
              <w:bottom w:val="single" w:sz="6" w:space="0" w:color="000000"/>
              <w:right w:val="single" w:sz="6" w:space="0" w:color="000000"/>
            </w:tcBorders>
          </w:tcPr>
          <w:p w:rsidR="0038555F" w:rsidRDefault="0038555F" w:rsidP="002B364B">
            <w:pPr>
              <w:spacing w:line="240" w:lineRule="exact"/>
            </w:pPr>
          </w:p>
        </w:tc>
        <w:tc>
          <w:tcPr>
            <w:tcW w:w="1596" w:type="dxa"/>
            <w:vMerge/>
            <w:tcBorders>
              <w:top w:val="single" w:sz="6" w:space="0" w:color="000000"/>
              <w:left w:val="single" w:sz="6" w:space="0" w:color="000000"/>
              <w:bottom w:val="single" w:sz="6" w:space="0" w:color="000000"/>
              <w:right w:val="single" w:sz="6" w:space="0" w:color="000000"/>
            </w:tcBorders>
          </w:tcPr>
          <w:p w:rsidR="0038555F" w:rsidRDefault="0038555F" w:rsidP="002B364B">
            <w:pPr>
              <w:spacing w:line="240" w:lineRule="exact"/>
            </w:pPr>
          </w:p>
        </w:tc>
        <w:tc>
          <w:tcPr>
            <w:tcW w:w="2163" w:type="dxa"/>
            <w:vMerge/>
            <w:tcBorders>
              <w:top w:val="single" w:sz="6" w:space="0" w:color="000000"/>
              <w:left w:val="single" w:sz="6" w:space="0" w:color="000000"/>
              <w:bottom w:val="single" w:sz="6" w:space="0" w:color="000000"/>
              <w:right w:val="single" w:sz="6" w:space="0" w:color="000000"/>
            </w:tcBorders>
          </w:tcPr>
          <w:p w:rsidR="0038555F" w:rsidRDefault="0038555F" w:rsidP="002B364B">
            <w:pPr>
              <w:spacing w:line="240" w:lineRule="exact"/>
            </w:pPr>
          </w:p>
        </w:tc>
        <w:tc>
          <w:tcPr>
            <w:tcW w:w="993"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rPr>
                <w:sz w:val="18"/>
              </w:rPr>
              <w:t>категория</w:t>
            </w:r>
          </w:p>
        </w:tc>
        <w:tc>
          <w:tcPr>
            <w:tcW w:w="850"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rPr>
                <w:sz w:val="18"/>
              </w:rPr>
              <w:t>площадь (</w:t>
            </w:r>
            <w:proofErr w:type="spellStart"/>
            <w:r>
              <w:rPr>
                <w:sz w:val="18"/>
              </w:rPr>
              <w:t>кв</w:t>
            </w:r>
            <w:proofErr w:type="gramStart"/>
            <w:r>
              <w:rPr>
                <w:sz w:val="18"/>
              </w:rPr>
              <w:t>.м</w:t>
            </w:r>
            <w:proofErr w:type="spellEnd"/>
            <w:proofErr w:type="gramEnd"/>
            <w:r>
              <w:rPr>
                <w:sz w:val="18"/>
              </w:rPr>
              <w:t>)</w:t>
            </w:r>
          </w:p>
        </w:tc>
        <w:tc>
          <w:tcPr>
            <w:tcW w:w="1418"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rPr>
                <w:sz w:val="18"/>
              </w:rPr>
              <w:t>кадастровый квартал</w:t>
            </w:r>
          </w:p>
        </w:tc>
        <w:tc>
          <w:tcPr>
            <w:tcW w:w="1848" w:type="dxa"/>
            <w:tcBorders>
              <w:top w:val="single" w:sz="6" w:space="0" w:color="000000"/>
              <w:left w:val="single" w:sz="6" w:space="0" w:color="000000"/>
              <w:bottom w:val="single" w:sz="6" w:space="0" w:color="000000"/>
            </w:tcBorders>
          </w:tcPr>
          <w:p w:rsidR="0038555F" w:rsidRDefault="002B364B" w:rsidP="002B364B">
            <w:pPr>
              <w:spacing w:line="240" w:lineRule="exact"/>
              <w:jc w:val="center"/>
            </w:pPr>
            <w:r>
              <w:rPr>
                <w:sz w:val="18"/>
              </w:rPr>
              <w:t>местоположение земель</w:t>
            </w:r>
          </w:p>
        </w:tc>
        <w:tc>
          <w:tcPr>
            <w:tcW w:w="4247" w:type="dxa"/>
            <w:tcBorders>
              <w:top w:val="single" w:sz="6" w:space="0" w:color="000000"/>
              <w:left w:val="single" w:sz="6" w:space="0" w:color="000000"/>
              <w:bottom w:val="single" w:sz="6" w:space="0" w:color="000000"/>
              <w:right w:val="single" w:sz="6" w:space="0" w:color="000000"/>
            </w:tcBorders>
          </w:tcPr>
          <w:p w:rsidR="0038555F" w:rsidRDefault="0038555F" w:rsidP="002B364B">
            <w:pPr>
              <w:spacing w:line="240" w:lineRule="exact"/>
              <w:jc w:val="center"/>
              <w:rPr>
                <w:sz w:val="18"/>
              </w:rPr>
            </w:pPr>
          </w:p>
        </w:tc>
      </w:tr>
      <w:tr w:rsidR="0038555F" w:rsidTr="002B364B">
        <w:tc>
          <w:tcPr>
            <w:tcW w:w="367"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1</w:t>
            </w:r>
          </w:p>
        </w:tc>
        <w:tc>
          <w:tcPr>
            <w:tcW w:w="1760"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2</w:t>
            </w:r>
          </w:p>
        </w:tc>
        <w:tc>
          <w:tcPr>
            <w:tcW w:w="1596"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3</w:t>
            </w:r>
          </w:p>
        </w:tc>
        <w:tc>
          <w:tcPr>
            <w:tcW w:w="2163"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4</w:t>
            </w:r>
          </w:p>
        </w:tc>
        <w:tc>
          <w:tcPr>
            <w:tcW w:w="993"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6</w:t>
            </w:r>
          </w:p>
        </w:tc>
        <w:tc>
          <w:tcPr>
            <w:tcW w:w="850"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7</w:t>
            </w:r>
          </w:p>
        </w:tc>
        <w:tc>
          <w:tcPr>
            <w:tcW w:w="1418"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8</w:t>
            </w:r>
          </w:p>
        </w:tc>
        <w:tc>
          <w:tcPr>
            <w:tcW w:w="1848" w:type="dxa"/>
            <w:tcBorders>
              <w:top w:val="single" w:sz="6" w:space="0" w:color="000000"/>
              <w:left w:val="single" w:sz="6" w:space="0" w:color="000000"/>
              <w:bottom w:val="single" w:sz="6" w:space="0" w:color="000000"/>
            </w:tcBorders>
          </w:tcPr>
          <w:p w:rsidR="0038555F" w:rsidRDefault="002B364B" w:rsidP="002B364B">
            <w:pPr>
              <w:spacing w:line="240" w:lineRule="exact"/>
              <w:jc w:val="center"/>
            </w:pPr>
            <w:r>
              <w:t>9</w:t>
            </w:r>
          </w:p>
        </w:tc>
        <w:tc>
          <w:tcPr>
            <w:tcW w:w="4247"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10</w:t>
            </w:r>
          </w:p>
        </w:tc>
      </w:tr>
      <w:tr w:rsidR="0038555F" w:rsidTr="002B364B">
        <w:tc>
          <w:tcPr>
            <w:tcW w:w="367"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1.</w:t>
            </w:r>
          </w:p>
        </w:tc>
        <w:tc>
          <w:tcPr>
            <w:tcW w:w="1760"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 xml:space="preserve">акционерное общество «Первая Башенная </w:t>
            </w:r>
            <w:r>
              <w:lastRenderedPageBreak/>
              <w:t>Компания»</w:t>
            </w:r>
          </w:p>
        </w:tc>
        <w:tc>
          <w:tcPr>
            <w:tcW w:w="1596"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lastRenderedPageBreak/>
              <w:t>объект связи</w:t>
            </w:r>
          </w:p>
          <w:p w:rsidR="0038555F" w:rsidRDefault="002B364B" w:rsidP="002B364B">
            <w:pPr>
              <w:tabs>
                <w:tab w:val="left" w:pos="6075"/>
              </w:tabs>
              <w:spacing w:line="240" w:lineRule="exact"/>
              <w:jc w:val="center"/>
            </w:pPr>
            <w:r>
              <w:t xml:space="preserve"> высотой 30м</w:t>
            </w:r>
          </w:p>
        </w:tc>
        <w:tc>
          <w:tcPr>
            <w:tcW w:w="2163"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 xml:space="preserve">зона жилой малоэтажной застройки с возможностью </w:t>
            </w:r>
            <w:r>
              <w:lastRenderedPageBreak/>
              <w:t>ведения ЛПХ (Ж-3)</w:t>
            </w:r>
          </w:p>
        </w:tc>
        <w:tc>
          <w:tcPr>
            <w:tcW w:w="993"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lastRenderedPageBreak/>
              <w:t>земли населенных пунктов</w:t>
            </w:r>
          </w:p>
        </w:tc>
        <w:tc>
          <w:tcPr>
            <w:tcW w:w="850"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25</w:t>
            </w:r>
          </w:p>
        </w:tc>
        <w:tc>
          <w:tcPr>
            <w:tcW w:w="1418"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26:08:040909</w:t>
            </w:r>
          </w:p>
          <w:p w:rsidR="0038555F" w:rsidRDefault="0038555F" w:rsidP="002B364B">
            <w:pPr>
              <w:spacing w:line="240" w:lineRule="exact"/>
              <w:jc w:val="center"/>
            </w:pPr>
          </w:p>
        </w:tc>
        <w:tc>
          <w:tcPr>
            <w:tcW w:w="1848" w:type="dxa"/>
            <w:tcBorders>
              <w:top w:val="single" w:sz="6" w:space="0" w:color="000000"/>
              <w:left w:val="single" w:sz="6" w:space="0" w:color="000000"/>
              <w:bottom w:val="single" w:sz="6" w:space="0" w:color="000000"/>
            </w:tcBorders>
          </w:tcPr>
          <w:p w:rsidR="0038555F" w:rsidRDefault="002B364B" w:rsidP="002B364B">
            <w:pPr>
              <w:spacing w:line="240" w:lineRule="exact"/>
              <w:jc w:val="center"/>
            </w:pPr>
            <w:r>
              <w:t xml:space="preserve">Российская Федерация, Ставропольский край, Петровский </w:t>
            </w:r>
            <w:r>
              <w:lastRenderedPageBreak/>
              <w:t>муниципальный округ,                     г. Светлоград, в районе ул. Калинина, 401</w:t>
            </w:r>
          </w:p>
        </w:tc>
        <w:tc>
          <w:tcPr>
            <w:tcW w:w="4247"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proofErr w:type="gramStart"/>
            <w:r>
              <w:lastRenderedPageBreak/>
              <w:t xml:space="preserve">в связи с отсутствием обоснования необходимости размещения объектов связи, являющихся источником негативного воздействия на среду обитания и здоровье </w:t>
            </w:r>
            <w:r>
              <w:lastRenderedPageBreak/>
              <w:t xml:space="preserve">человека, в условиях сложившейся градостроительной ситуации, и  отсутствием согласования министерства обороны Российской Федерации размещения объектов связи высотой 30 метров в </w:t>
            </w:r>
            <w:proofErr w:type="spellStart"/>
            <w:r>
              <w:t>приаэродромной</w:t>
            </w:r>
            <w:proofErr w:type="spellEnd"/>
            <w:r>
              <w:t xml:space="preserve"> территории аэродрома государственной авиации, предусмотренного пунктом 3 части 3 статьи 4 Федерального закона от 01 июля 2017 г. № 135-ФЗ</w:t>
            </w:r>
            <w:proofErr w:type="gramEnd"/>
          </w:p>
        </w:tc>
      </w:tr>
      <w:tr w:rsidR="0038555F" w:rsidTr="002B364B">
        <w:tc>
          <w:tcPr>
            <w:tcW w:w="367"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lastRenderedPageBreak/>
              <w:t>2.</w:t>
            </w:r>
          </w:p>
        </w:tc>
        <w:tc>
          <w:tcPr>
            <w:tcW w:w="1760"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акционерное общество «Первая Башенная Компания»</w:t>
            </w:r>
          </w:p>
        </w:tc>
        <w:tc>
          <w:tcPr>
            <w:tcW w:w="1596"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объект связи</w:t>
            </w:r>
          </w:p>
          <w:p w:rsidR="0038555F" w:rsidRDefault="002B364B" w:rsidP="002B364B">
            <w:pPr>
              <w:tabs>
                <w:tab w:val="left" w:pos="6075"/>
              </w:tabs>
              <w:spacing w:line="240" w:lineRule="exact"/>
              <w:jc w:val="center"/>
              <w:rPr>
                <w:sz w:val="24"/>
              </w:rPr>
            </w:pPr>
            <w:r>
              <w:t xml:space="preserve"> высотой 30м</w:t>
            </w:r>
          </w:p>
          <w:p w:rsidR="0038555F" w:rsidRDefault="0038555F" w:rsidP="002B364B">
            <w:pPr>
              <w:spacing w:line="240" w:lineRule="exact"/>
              <w:jc w:val="center"/>
              <w:rPr>
                <w:sz w:val="24"/>
              </w:rPr>
            </w:pPr>
          </w:p>
          <w:p w:rsidR="0038555F" w:rsidRDefault="0038555F" w:rsidP="002B364B">
            <w:pPr>
              <w:spacing w:line="240" w:lineRule="exact"/>
              <w:jc w:val="center"/>
              <w:rPr>
                <w:sz w:val="24"/>
              </w:rPr>
            </w:pPr>
          </w:p>
        </w:tc>
        <w:tc>
          <w:tcPr>
            <w:tcW w:w="2163"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зона жилой малоэтажной застройки с возможностью ведения ЛПХ (Ж-3)</w:t>
            </w:r>
          </w:p>
        </w:tc>
        <w:tc>
          <w:tcPr>
            <w:tcW w:w="993"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земли населенных пунктов</w:t>
            </w:r>
          </w:p>
        </w:tc>
        <w:tc>
          <w:tcPr>
            <w:tcW w:w="850"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r>
              <w:t>25</w:t>
            </w:r>
          </w:p>
        </w:tc>
        <w:tc>
          <w:tcPr>
            <w:tcW w:w="1418"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rPr>
                <w:sz w:val="24"/>
              </w:rPr>
            </w:pPr>
            <w:r>
              <w:t>26:08:031401</w:t>
            </w:r>
          </w:p>
          <w:p w:rsidR="0038555F" w:rsidRDefault="0038555F" w:rsidP="002B364B">
            <w:pPr>
              <w:spacing w:line="240" w:lineRule="exact"/>
              <w:jc w:val="center"/>
              <w:rPr>
                <w:sz w:val="24"/>
              </w:rPr>
            </w:pPr>
          </w:p>
        </w:tc>
        <w:tc>
          <w:tcPr>
            <w:tcW w:w="1848" w:type="dxa"/>
            <w:tcBorders>
              <w:top w:val="single" w:sz="6" w:space="0" w:color="000000"/>
              <w:left w:val="single" w:sz="6" w:space="0" w:color="000000"/>
              <w:bottom w:val="single" w:sz="6" w:space="0" w:color="000000"/>
            </w:tcBorders>
          </w:tcPr>
          <w:p w:rsidR="0038555F" w:rsidRDefault="002B364B" w:rsidP="002B364B">
            <w:pPr>
              <w:spacing w:line="240" w:lineRule="exact"/>
              <w:jc w:val="center"/>
            </w:pPr>
            <w:r>
              <w:t xml:space="preserve">Российская Федерация, Ставропольский край, Петровский муниципальный округ,                         с. </w:t>
            </w:r>
            <w:proofErr w:type="spellStart"/>
            <w:r>
              <w:t>Шведино</w:t>
            </w:r>
            <w:proofErr w:type="spellEnd"/>
            <w:r>
              <w:t>, в районе ул. Советская, 18а</w:t>
            </w:r>
          </w:p>
        </w:tc>
        <w:tc>
          <w:tcPr>
            <w:tcW w:w="4247" w:type="dxa"/>
            <w:tcBorders>
              <w:top w:val="single" w:sz="6" w:space="0" w:color="000000"/>
              <w:left w:val="single" w:sz="6" w:space="0" w:color="000000"/>
              <w:bottom w:val="single" w:sz="6" w:space="0" w:color="000000"/>
              <w:right w:val="single" w:sz="6" w:space="0" w:color="000000"/>
            </w:tcBorders>
          </w:tcPr>
          <w:p w:rsidR="0038555F" w:rsidRDefault="002B364B" w:rsidP="002B364B">
            <w:pPr>
              <w:spacing w:line="240" w:lineRule="exact"/>
              <w:jc w:val="center"/>
            </w:pPr>
            <w:proofErr w:type="gramStart"/>
            <w:r>
              <w:t xml:space="preserve">в связи с отсутствием обоснования необходимости размещения объектов связи, являющихся источником негативного воздействия на среду обитания и здоровье человека, в условиях сложившейся градостроительной ситуации, и  отсутствием согласования министерства обороны Российской Федерации размещения объектов связи высотой 30 метров в </w:t>
            </w:r>
            <w:proofErr w:type="spellStart"/>
            <w:r>
              <w:t>приаэродромной</w:t>
            </w:r>
            <w:proofErr w:type="spellEnd"/>
            <w:r>
              <w:t xml:space="preserve"> территории аэродрома государственной авиации, предусмотренного пунктом 3 части 3 статьи 4 Федерального закона от 01 июля 2017 г. № 135-ФЗ</w:t>
            </w:r>
            <w:proofErr w:type="gramEnd"/>
          </w:p>
        </w:tc>
      </w:tr>
    </w:tbl>
    <w:p w:rsidR="0038555F" w:rsidRDefault="0038555F">
      <w:pPr>
        <w:spacing w:line="238" w:lineRule="atLeast"/>
        <w:rPr>
          <w:sz w:val="24"/>
          <w:szCs w:val="24"/>
        </w:rPr>
      </w:pPr>
    </w:p>
    <w:p w:rsidR="0038555F" w:rsidRPr="002B364B" w:rsidRDefault="002B364B" w:rsidP="002B364B">
      <w:pPr>
        <w:spacing w:line="240" w:lineRule="exact"/>
        <w:rPr>
          <w:sz w:val="28"/>
          <w:szCs w:val="28"/>
        </w:rPr>
      </w:pPr>
      <w:r w:rsidRPr="002B364B">
        <w:rPr>
          <w:sz w:val="28"/>
          <w:szCs w:val="28"/>
        </w:rPr>
        <w:t>Заместитель главы администрации</w:t>
      </w:r>
    </w:p>
    <w:p w:rsidR="0038555F" w:rsidRPr="002B364B" w:rsidRDefault="002B364B" w:rsidP="002B364B">
      <w:pPr>
        <w:spacing w:line="240" w:lineRule="exact"/>
        <w:rPr>
          <w:sz w:val="28"/>
          <w:szCs w:val="28"/>
        </w:rPr>
      </w:pPr>
      <w:r w:rsidRPr="002B364B">
        <w:rPr>
          <w:sz w:val="28"/>
          <w:szCs w:val="28"/>
        </w:rPr>
        <w:t>Петровского городского округа</w:t>
      </w:r>
    </w:p>
    <w:p w:rsidR="0038555F" w:rsidRPr="002B364B" w:rsidRDefault="002B364B" w:rsidP="002B364B">
      <w:pPr>
        <w:spacing w:line="240" w:lineRule="exact"/>
        <w:rPr>
          <w:sz w:val="28"/>
          <w:szCs w:val="28"/>
        </w:rPr>
      </w:pPr>
      <w:r w:rsidRPr="002B364B">
        <w:rPr>
          <w:sz w:val="28"/>
          <w:szCs w:val="28"/>
        </w:rPr>
        <w:t>Ставропольского края</w:t>
      </w:r>
      <w:r w:rsidRPr="002B364B">
        <w:rPr>
          <w:sz w:val="28"/>
          <w:szCs w:val="28"/>
        </w:rPr>
        <w:tab/>
      </w:r>
      <w:r w:rsidRPr="002B364B">
        <w:rPr>
          <w:sz w:val="28"/>
          <w:szCs w:val="28"/>
        </w:rPr>
        <w:tab/>
      </w:r>
      <w:r w:rsidRPr="002B364B">
        <w:rPr>
          <w:sz w:val="28"/>
          <w:szCs w:val="28"/>
        </w:rPr>
        <w:tab/>
      </w:r>
      <w:r w:rsidRPr="002B364B">
        <w:rPr>
          <w:sz w:val="28"/>
          <w:szCs w:val="28"/>
        </w:rPr>
        <w:tab/>
      </w:r>
      <w:r w:rsidRPr="002B364B">
        <w:rPr>
          <w:sz w:val="28"/>
          <w:szCs w:val="28"/>
        </w:rPr>
        <w:tab/>
      </w:r>
      <w:r w:rsidRPr="002B364B">
        <w:rPr>
          <w:sz w:val="28"/>
          <w:szCs w:val="28"/>
        </w:rPr>
        <w:tab/>
      </w:r>
      <w:r w:rsidRPr="002B364B">
        <w:rPr>
          <w:sz w:val="28"/>
          <w:szCs w:val="28"/>
        </w:rPr>
        <w:tab/>
      </w:r>
      <w:r w:rsidRPr="002B364B">
        <w:rPr>
          <w:sz w:val="28"/>
          <w:szCs w:val="28"/>
        </w:rPr>
        <w:tab/>
      </w:r>
      <w:r w:rsidRPr="002B364B">
        <w:rPr>
          <w:sz w:val="28"/>
          <w:szCs w:val="28"/>
        </w:rPr>
        <w:tab/>
      </w:r>
      <w:r w:rsidRPr="002B364B">
        <w:rPr>
          <w:sz w:val="28"/>
          <w:szCs w:val="28"/>
        </w:rPr>
        <w:tab/>
      </w:r>
      <w:r w:rsidRPr="002B364B">
        <w:rPr>
          <w:sz w:val="28"/>
          <w:szCs w:val="28"/>
        </w:rPr>
        <w:tab/>
      </w:r>
      <w:r w:rsidRPr="002B364B">
        <w:rPr>
          <w:sz w:val="28"/>
          <w:szCs w:val="28"/>
        </w:rPr>
        <w:tab/>
      </w:r>
      <w:r w:rsidRPr="002B364B">
        <w:rPr>
          <w:sz w:val="28"/>
          <w:szCs w:val="28"/>
        </w:rPr>
        <w:tab/>
      </w:r>
      <w:r w:rsidRPr="002B364B">
        <w:rPr>
          <w:sz w:val="28"/>
          <w:szCs w:val="28"/>
        </w:rPr>
        <w:tab/>
      </w:r>
      <w:r w:rsidRPr="002B364B">
        <w:rPr>
          <w:sz w:val="28"/>
          <w:szCs w:val="28"/>
        </w:rPr>
        <w:tab/>
        <w:t xml:space="preserve"> </w:t>
      </w:r>
      <w:proofErr w:type="spellStart"/>
      <w:r w:rsidRPr="002B364B">
        <w:rPr>
          <w:sz w:val="28"/>
          <w:szCs w:val="28"/>
        </w:rPr>
        <w:t>Ю.В.Петрич</w:t>
      </w:r>
      <w:proofErr w:type="spellEnd"/>
    </w:p>
    <w:sectPr w:rsidR="0038555F" w:rsidRPr="002B364B">
      <w:pgSz w:w="16838" w:h="11906" w:orient="landscape"/>
      <w:pgMar w:top="1985" w:right="709" w:bottom="567" w:left="1134" w:header="709"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55F" w:rsidRDefault="002B364B">
      <w:r>
        <w:separator/>
      </w:r>
    </w:p>
  </w:endnote>
  <w:endnote w:type="continuationSeparator" w:id="0">
    <w:p w:rsidR="0038555F" w:rsidRDefault="002B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55F" w:rsidRDefault="002B364B">
      <w:r>
        <w:separator/>
      </w:r>
    </w:p>
  </w:footnote>
  <w:footnote w:type="continuationSeparator" w:id="0">
    <w:p w:rsidR="0038555F" w:rsidRDefault="002B3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151BD"/>
    <w:multiLevelType w:val="hybridMultilevel"/>
    <w:tmpl w:val="2042D70A"/>
    <w:lvl w:ilvl="0" w:tplc="11F8D0C0">
      <w:start w:val="1"/>
      <w:numFmt w:val="decimal"/>
      <w:pStyle w:val="1"/>
      <w:suff w:val="nothing"/>
      <w:lvlText w:val=""/>
      <w:lvlJc w:val="left"/>
      <w:pPr>
        <w:tabs>
          <w:tab w:val="num" w:pos="0"/>
        </w:tabs>
        <w:ind w:left="0" w:firstLine="0"/>
      </w:pPr>
    </w:lvl>
    <w:lvl w:ilvl="1" w:tplc="0B0893C2">
      <w:start w:val="1"/>
      <w:numFmt w:val="decimal"/>
      <w:suff w:val="nothing"/>
      <w:lvlText w:val=""/>
      <w:lvlJc w:val="left"/>
      <w:pPr>
        <w:tabs>
          <w:tab w:val="num" w:pos="0"/>
        </w:tabs>
        <w:ind w:left="0" w:firstLine="0"/>
      </w:pPr>
    </w:lvl>
    <w:lvl w:ilvl="2" w:tplc="117618A8">
      <w:start w:val="1"/>
      <w:numFmt w:val="decimal"/>
      <w:suff w:val="nothing"/>
      <w:lvlText w:val=""/>
      <w:lvlJc w:val="left"/>
      <w:pPr>
        <w:tabs>
          <w:tab w:val="num" w:pos="0"/>
        </w:tabs>
        <w:ind w:left="0" w:firstLine="0"/>
      </w:pPr>
    </w:lvl>
    <w:lvl w:ilvl="3" w:tplc="356005BE">
      <w:start w:val="1"/>
      <w:numFmt w:val="decimal"/>
      <w:suff w:val="nothing"/>
      <w:lvlText w:val=""/>
      <w:lvlJc w:val="left"/>
      <w:pPr>
        <w:tabs>
          <w:tab w:val="num" w:pos="0"/>
        </w:tabs>
        <w:ind w:left="0" w:firstLine="0"/>
      </w:pPr>
    </w:lvl>
    <w:lvl w:ilvl="4" w:tplc="B0D69710">
      <w:start w:val="1"/>
      <w:numFmt w:val="decimal"/>
      <w:suff w:val="nothing"/>
      <w:lvlText w:val=""/>
      <w:lvlJc w:val="left"/>
      <w:pPr>
        <w:tabs>
          <w:tab w:val="num" w:pos="0"/>
        </w:tabs>
        <w:ind w:left="0" w:firstLine="0"/>
      </w:pPr>
    </w:lvl>
    <w:lvl w:ilvl="5" w:tplc="D7F45BA0">
      <w:start w:val="1"/>
      <w:numFmt w:val="decimal"/>
      <w:suff w:val="nothing"/>
      <w:lvlText w:val=""/>
      <w:lvlJc w:val="left"/>
      <w:pPr>
        <w:tabs>
          <w:tab w:val="num" w:pos="0"/>
        </w:tabs>
        <w:ind w:left="0" w:firstLine="0"/>
      </w:pPr>
    </w:lvl>
    <w:lvl w:ilvl="6" w:tplc="8E7CAA2C">
      <w:start w:val="1"/>
      <w:numFmt w:val="decimal"/>
      <w:suff w:val="nothing"/>
      <w:lvlText w:val=""/>
      <w:lvlJc w:val="left"/>
      <w:pPr>
        <w:tabs>
          <w:tab w:val="num" w:pos="0"/>
        </w:tabs>
        <w:ind w:left="0" w:firstLine="0"/>
      </w:pPr>
    </w:lvl>
    <w:lvl w:ilvl="7" w:tplc="EFCAD168">
      <w:start w:val="1"/>
      <w:numFmt w:val="decimal"/>
      <w:suff w:val="nothing"/>
      <w:lvlText w:val=""/>
      <w:lvlJc w:val="left"/>
      <w:pPr>
        <w:tabs>
          <w:tab w:val="num" w:pos="0"/>
        </w:tabs>
        <w:ind w:left="0" w:firstLine="0"/>
      </w:pPr>
    </w:lvl>
    <w:lvl w:ilvl="8" w:tplc="2A0A2E6A">
      <w:start w:val="1"/>
      <w:numFmt w:val="decimal"/>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5F"/>
    <w:rsid w:val="00196D25"/>
    <w:rsid w:val="002B364B"/>
    <w:rsid w:val="0038555F"/>
    <w:rsid w:val="003E492D"/>
    <w:rsid w:val="00680F27"/>
    <w:rsid w:val="00C5739D"/>
    <w:rsid w:val="00CA4F46"/>
    <w:rsid w:val="00EE53E2"/>
    <w:rsid w:val="00F8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lang w:eastAsia="zh-CN"/>
    </w:rPr>
  </w:style>
  <w:style w:type="paragraph" w:styleId="1">
    <w:name w:val="heading 1"/>
    <w:basedOn w:val="a"/>
    <w:next w:val="a"/>
    <w:link w:val="10"/>
    <w:pPr>
      <w:keepNext/>
      <w:numPr>
        <w:numId w:val="1"/>
      </w:numPr>
      <w:tabs>
        <w:tab w:val="left" w:pos="0"/>
      </w:tabs>
      <w:outlineLvl w:val="0"/>
    </w:pPr>
    <w:rPr>
      <w:b/>
      <w:sz w:val="24"/>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11"/>
    <w:uiPriority w:val="10"/>
    <w:qFormat/>
    <w:pPr>
      <w:spacing w:before="300" w:after="200"/>
      <w:contextualSpacing/>
    </w:pPr>
    <w:rPr>
      <w:sz w:val="48"/>
      <w:szCs w:val="48"/>
    </w:rPr>
  </w:style>
  <w:style w:type="character" w:customStyle="1" w:styleId="11">
    <w:name w:val="Название Знак1"/>
    <w:link w:val="a4"/>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12">
    <w:name w:val="Верхний колонтитул Знак1"/>
    <w:link w:val="a9"/>
    <w:uiPriority w:val="99"/>
  </w:style>
  <w:style w:type="character" w:customStyle="1" w:styleId="FooterChar">
    <w:name w:val="Footer Char"/>
    <w:uiPriority w:val="99"/>
  </w:style>
  <w:style w:type="character" w:customStyle="1" w:styleId="13">
    <w:name w:val="Нижний колонтитул Знак1"/>
    <w:link w:val="aa"/>
    <w:uiPriority w:val="99"/>
  </w:style>
  <w:style w:type="table" w:styleId="a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styleId="af4">
    <w:name w:val="Hyperlink"/>
    <w:rPr>
      <w:color w:val="0000FF"/>
      <w:u w:val="single"/>
    </w:rPr>
  </w:style>
  <w:style w:type="character" w:customStyle="1" w:styleId="110">
    <w:name w:val="Основной шрифт абзаца11"/>
  </w:style>
  <w:style w:type="character" w:customStyle="1" w:styleId="42">
    <w:name w:val="Основной шрифт абзаца4"/>
  </w:style>
  <w:style w:type="character" w:customStyle="1" w:styleId="32">
    <w:name w:val="Основной шрифт абзаца3"/>
  </w:style>
  <w:style w:type="character" w:customStyle="1" w:styleId="24">
    <w:name w:val="Основной шрифт абзаца2"/>
  </w:style>
  <w:style w:type="character" w:customStyle="1" w:styleId="15">
    <w:name w:val="Основной шрифт абзаца1"/>
  </w:style>
  <w:style w:type="character" w:customStyle="1" w:styleId="af5">
    <w:name w:val="Основной текст Знак"/>
    <w:rPr>
      <w:sz w:val="28"/>
      <w:lang w:val="ru-RU" w:bidi="ar-SA"/>
    </w:rPr>
  </w:style>
  <w:style w:type="character" w:customStyle="1" w:styleId="af6">
    <w:name w:val="Текст выноски Знак"/>
    <w:rPr>
      <w:rFonts w:ascii="Tahoma" w:hAnsi="Tahoma" w:cs="Tahoma"/>
      <w:sz w:val="16"/>
      <w:szCs w:val="16"/>
    </w:rPr>
  </w:style>
  <w:style w:type="character" w:customStyle="1" w:styleId="af7">
    <w:name w:val="Верхний колонтитул Знак"/>
    <w:basedOn w:val="15"/>
  </w:style>
  <w:style w:type="character" w:customStyle="1" w:styleId="af8">
    <w:name w:val="Нижний колонтитул Знак"/>
    <w:basedOn w:val="15"/>
  </w:style>
  <w:style w:type="character" w:customStyle="1" w:styleId="af9">
    <w:name w:val="Название Знак"/>
    <w:rPr>
      <w:b/>
      <w:sz w:val="32"/>
    </w:rPr>
  </w:style>
  <w:style w:type="paragraph" w:customStyle="1" w:styleId="afa">
    <w:name w:val="Заголовок"/>
    <w:basedOn w:val="a"/>
    <w:next w:val="afb"/>
    <w:pPr>
      <w:jc w:val="center"/>
    </w:pPr>
    <w:rPr>
      <w:b/>
      <w:sz w:val="32"/>
    </w:rPr>
  </w:style>
  <w:style w:type="paragraph" w:styleId="afb">
    <w:name w:val="Body Text"/>
    <w:basedOn w:val="a"/>
    <w:rPr>
      <w:sz w:val="28"/>
    </w:rPr>
  </w:style>
  <w:style w:type="paragraph" w:styleId="afc">
    <w:name w:val="List"/>
    <w:basedOn w:val="afb"/>
    <w:rPr>
      <w:rFonts w:cs="Droid Sans Devanagari"/>
    </w:rPr>
  </w:style>
  <w:style w:type="paragraph" w:styleId="afd">
    <w:name w:val="caption"/>
    <w:basedOn w:val="a"/>
    <w:pPr>
      <w:suppressLineNumbers/>
      <w:spacing w:before="120" w:after="120"/>
    </w:pPr>
    <w:rPr>
      <w:rFonts w:cs="Droid Sans Devanagari"/>
      <w:i/>
      <w:iCs/>
      <w:sz w:val="24"/>
      <w:szCs w:val="24"/>
    </w:rPr>
  </w:style>
  <w:style w:type="paragraph" w:styleId="afe">
    <w:name w:val="index heading"/>
    <w:basedOn w:val="a"/>
    <w:pPr>
      <w:suppressLineNumbers/>
    </w:pPr>
    <w:rPr>
      <w:rFonts w:cs="Droid Sans Devanagari"/>
    </w:rPr>
  </w:style>
  <w:style w:type="paragraph" w:customStyle="1" w:styleId="Caption1">
    <w:name w:val="Caption1"/>
    <w:basedOn w:val="a"/>
    <w:pPr>
      <w:suppressLineNumbers/>
      <w:spacing w:before="120" w:after="120"/>
    </w:pPr>
    <w:rPr>
      <w:rFonts w:cs="Droid Sans Devanagari"/>
      <w:i/>
      <w:iCs/>
      <w:sz w:val="24"/>
      <w:szCs w:val="24"/>
    </w:rPr>
  </w:style>
  <w:style w:type="paragraph" w:customStyle="1" w:styleId="aff">
    <w:name w:val="Колонтитул"/>
    <w:basedOn w:val="a"/>
    <w:pPr>
      <w:suppressLineNumbers/>
      <w:tabs>
        <w:tab w:val="center" w:pos="4819"/>
        <w:tab w:val="right" w:pos="9638"/>
      </w:tabs>
    </w:pPr>
  </w:style>
  <w:style w:type="paragraph" w:styleId="a9">
    <w:name w:val="header"/>
    <w:basedOn w:val="a"/>
    <w:link w:val="12"/>
    <w:pPr>
      <w:tabs>
        <w:tab w:val="center" w:pos="4677"/>
        <w:tab w:val="right" w:pos="9355"/>
      </w:tabs>
    </w:pPr>
  </w:style>
  <w:style w:type="paragraph" w:styleId="aa">
    <w:name w:val="footer"/>
    <w:basedOn w:val="a"/>
    <w:link w:val="13"/>
    <w:pPr>
      <w:tabs>
        <w:tab w:val="center" w:pos="4677"/>
        <w:tab w:val="right" w:pos="9355"/>
      </w:tabs>
    </w:pPr>
  </w:style>
  <w:style w:type="paragraph" w:styleId="aff0">
    <w:name w:val="Normal (Web)"/>
    <w:pPr>
      <w:spacing w:before="100" w:after="100"/>
    </w:pPr>
    <w:rPr>
      <w:rFonts w:eastAsia="SimSun"/>
      <w:sz w:val="24"/>
      <w:szCs w:val="24"/>
      <w:lang w:val="en-US" w:eastAsia="zh-CN"/>
    </w:rPr>
  </w:style>
  <w:style w:type="paragraph" w:customStyle="1" w:styleId="111">
    <w:name w:val="Указатель11"/>
    <w:basedOn w:val="a"/>
    <w:pPr>
      <w:suppressLineNumbers/>
    </w:pPr>
    <w:rPr>
      <w:rFonts w:cs="Droid Sans Devanagari"/>
    </w:rPr>
  </w:style>
  <w:style w:type="paragraph" w:customStyle="1" w:styleId="112">
    <w:name w:val="Название объекта11"/>
    <w:basedOn w:val="a"/>
    <w:pPr>
      <w:suppressLineNumbers/>
      <w:spacing w:before="120" w:after="120"/>
    </w:pPr>
    <w:rPr>
      <w:rFonts w:cs="Droid Sans Devanagari"/>
      <w:i/>
      <w:iCs/>
      <w:sz w:val="24"/>
      <w:szCs w:val="24"/>
    </w:rPr>
  </w:style>
  <w:style w:type="paragraph" w:customStyle="1" w:styleId="43">
    <w:name w:val="Указатель4"/>
    <w:basedOn w:val="a"/>
    <w:pPr>
      <w:suppressLineNumbers/>
    </w:pPr>
    <w:rPr>
      <w:rFonts w:cs="Droid Sans Devanagari"/>
    </w:rPr>
  </w:style>
  <w:style w:type="paragraph" w:customStyle="1" w:styleId="33">
    <w:name w:val="Название объекта3"/>
    <w:basedOn w:val="a"/>
    <w:pPr>
      <w:suppressLineNumbers/>
      <w:spacing w:before="120" w:after="120"/>
    </w:pPr>
    <w:rPr>
      <w:rFonts w:cs="Droid Sans Devanagari"/>
      <w:i/>
      <w:iCs/>
      <w:sz w:val="24"/>
      <w:szCs w:val="24"/>
    </w:rPr>
  </w:style>
  <w:style w:type="paragraph" w:customStyle="1" w:styleId="34">
    <w:name w:val="Указатель3"/>
    <w:basedOn w:val="a"/>
    <w:pPr>
      <w:suppressLineNumbers/>
    </w:pPr>
    <w:rPr>
      <w:rFonts w:cs="Droid Sans Devanagari"/>
    </w:rPr>
  </w:style>
  <w:style w:type="paragraph" w:customStyle="1" w:styleId="Caption11">
    <w:name w:val="Caption11"/>
    <w:basedOn w:val="a"/>
    <w:pPr>
      <w:suppressLineNumbers/>
      <w:spacing w:before="120" w:after="120"/>
    </w:pPr>
    <w:rPr>
      <w:rFonts w:cs="Droid Sans Devanagari"/>
      <w:i/>
      <w:iCs/>
      <w:sz w:val="24"/>
      <w:szCs w:val="24"/>
    </w:rPr>
  </w:style>
  <w:style w:type="paragraph" w:customStyle="1" w:styleId="25">
    <w:name w:val="Название объекта2"/>
    <w:basedOn w:val="a"/>
    <w:pPr>
      <w:suppressLineNumbers/>
      <w:spacing w:before="120" w:after="120"/>
    </w:pPr>
    <w:rPr>
      <w:rFonts w:cs="Droid Sans Devanagari"/>
      <w:i/>
      <w:iCs/>
      <w:sz w:val="24"/>
      <w:szCs w:val="24"/>
    </w:rPr>
  </w:style>
  <w:style w:type="paragraph" w:customStyle="1" w:styleId="26">
    <w:name w:val="Указатель2"/>
    <w:basedOn w:val="a"/>
    <w:pPr>
      <w:suppressLineNumbers/>
    </w:pPr>
    <w:rPr>
      <w:rFonts w:cs="Droid Sans Devanagari"/>
    </w:rPr>
  </w:style>
  <w:style w:type="paragraph" w:customStyle="1" w:styleId="16">
    <w:name w:val="Название объекта1"/>
    <w:basedOn w:val="a"/>
    <w:pPr>
      <w:suppressLineNumbers/>
      <w:spacing w:before="120" w:after="120"/>
    </w:pPr>
    <w:rPr>
      <w:rFonts w:cs="Droid Sans Devanagari"/>
      <w:i/>
      <w:iCs/>
      <w:sz w:val="24"/>
      <w:szCs w:val="24"/>
    </w:rPr>
  </w:style>
  <w:style w:type="paragraph" w:customStyle="1" w:styleId="17">
    <w:name w:val="Указатель1"/>
    <w:basedOn w:val="a"/>
    <w:pPr>
      <w:suppressLineNumbers/>
    </w:pPr>
    <w:rPr>
      <w:rFonts w:cs="Droid Sans Devanagari"/>
    </w:rPr>
  </w:style>
  <w:style w:type="paragraph" w:customStyle="1" w:styleId="ConsNonformat">
    <w:name w:val="ConsNonformat"/>
    <w:pPr>
      <w:widowControl w:val="0"/>
      <w:ind w:right="19772"/>
    </w:pPr>
    <w:rPr>
      <w:rFonts w:ascii="Courier New" w:hAnsi="Courier New" w:cs="Courier New"/>
      <w:color w:val="000000"/>
      <w:lang w:eastAsia="zh-CN"/>
    </w:rPr>
  </w:style>
  <w:style w:type="paragraph" w:customStyle="1" w:styleId="18">
    <w:name w:val="Текст выноски1"/>
    <w:basedOn w:val="a"/>
    <w:rPr>
      <w:rFonts w:ascii="Tahoma" w:hAnsi="Tahoma" w:cs="Tahoma"/>
      <w:sz w:val="16"/>
      <w:szCs w:val="16"/>
    </w:rPr>
  </w:style>
  <w:style w:type="paragraph" w:customStyle="1" w:styleId="ConsPlusNonformat">
    <w:name w:val="ConsPlusNonformat"/>
    <w:rPr>
      <w:rFonts w:ascii="Courier New" w:hAnsi="Courier New" w:cs="Courier New"/>
      <w:color w:val="000000"/>
      <w:lang w:eastAsia="zh-CN"/>
    </w:rPr>
  </w:style>
  <w:style w:type="paragraph" w:customStyle="1" w:styleId="ConsNormal">
    <w:name w:val="ConsNormal"/>
    <w:pPr>
      <w:widowControl w:val="0"/>
      <w:ind w:right="19772" w:firstLine="720"/>
      <w:jc w:val="both"/>
    </w:pPr>
    <w:rPr>
      <w:rFonts w:ascii="Arial" w:hAnsi="Arial" w:cs="Arial"/>
      <w:color w:val="000000"/>
      <w:lang w:eastAsia="zh-CN"/>
    </w:rPr>
  </w:style>
  <w:style w:type="paragraph" w:customStyle="1" w:styleId="19">
    <w:name w:val="Обычный (веб)1"/>
    <w:basedOn w:val="a"/>
    <w:pPr>
      <w:spacing w:before="280" w:after="280"/>
    </w:pPr>
    <w:rPr>
      <w:sz w:val="24"/>
      <w:szCs w:val="24"/>
    </w:rPr>
  </w:style>
  <w:style w:type="paragraph" w:customStyle="1" w:styleId="ConsTitle">
    <w:name w:val="ConsTitle"/>
    <w:pPr>
      <w:widowControl w:val="0"/>
      <w:ind w:right="19772"/>
    </w:pPr>
    <w:rPr>
      <w:rFonts w:ascii="Arial" w:hAnsi="Arial" w:cs="Arial"/>
      <w:b/>
      <w:bCs/>
      <w:color w:val="000000"/>
      <w:lang w:eastAsia="zh-CN"/>
    </w:rPr>
  </w:style>
  <w:style w:type="paragraph" w:styleId="aff1">
    <w:name w:val="No Spacing"/>
    <w:rPr>
      <w:rFonts w:ascii="Liberation Serif" w:hAnsi="Liberation Serif" w:cs="Liberation Serif"/>
      <w:color w:val="000000"/>
      <w:sz w:val="24"/>
      <w:szCs w:val="24"/>
      <w:lang w:eastAsia="zh-CN"/>
    </w:rPr>
  </w:style>
  <w:style w:type="paragraph" w:customStyle="1" w:styleId="-1">
    <w:name w:val="Т-1"/>
    <w:basedOn w:val="a"/>
    <w:pPr>
      <w:spacing w:line="360" w:lineRule="auto"/>
      <w:ind w:firstLine="720"/>
      <w:jc w:val="both"/>
    </w:pPr>
    <w:rPr>
      <w:sz w:val="28"/>
    </w:rPr>
  </w:style>
  <w:style w:type="paragraph" w:customStyle="1" w:styleId="aff2">
    <w:name w:val="Содержимое таблицы"/>
    <w:basedOn w:val="a"/>
    <w:pPr>
      <w:widowControl w:val="0"/>
      <w:suppressLineNumbers/>
    </w:pPr>
  </w:style>
  <w:style w:type="paragraph" w:customStyle="1" w:styleId="aff3">
    <w:name w:val="Заголовок таблицы"/>
    <w:basedOn w:val="aff2"/>
    <w:pPr>
      <w:jc w:val="center"/>
    </w:pPr>
    <w:rPr>
      <w:b/>
      <w:bCs/>
    </w:rPr>
  </w:style>
  <w:style w:type="paragraph" w:styleId="aff4">
    <w:name w:val="Balloon Text"/>
    <w:basedOn w:val="a"/>
    <w:link w:val="1a"/>
    <w:uiPriority w:val="99"/>
    <w:semiHidden/>
    <w:unhideWhenUsed/>
    <w:rsid w:val="00C5739D"/>
    <w:rPr>
      <w:rFonts w:ascii="Tahoma" w:hAnsi="Tahoma" w:cs="Tahoma"/>
      <w:sz w:val="16"/>
      <w:szCs w:val="16"/>
    </w:rPr>
  </w:style>
  <w:style w:type="character" w:customStyle="1" w:styleId="1a">
    <w:name w:val="Текст выноски Знак1"/>
    <w:basedOn w:val="a0"/>
    <w:link w:val="aff4"/>
    <w:uiPriority w:val="99"/>
    <w:semiHidden/>
    <w:rsid w:val="00C5739D"/>
    <w:rPr>
      <w:rFonts w:ascii="Tahoma" w:hAnsi="Tahoma" w:cs="Tahoma"/>
      <w:color w:val="000000"/>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lang w:eastAsia="zh-CN"/>
    </w:rPr>
  </w:style>
  <w:style w:type="paragraph" w:styleId="1">
    <w:name w:val="heading 1"/>
    <w:basedOn w:val="a"/>
    <w:next w:val="a"/>
    <w:link w:val="10"/>
    <w:pPr>
      <w:keepNext/>
      <w:numPr>
        <w:numId w:val="1"/>
      </w:numPr>
      <w:tabs>
        <w:tab w:val="left" w:pos="0"/>
      </w:tabs>
      <w:outlineLvl w:val="0"/>
    </w:pPr>
    <w:rPr>
      <w:b/>
      <w:sz w:val="24"/>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11"/>
    <w:uiPriority w:val="10"/>
    <w:qFormat/>
    <w:pPr>
      <w:spacing w:before="300" w:after="200"/>
      <w:contextualSpacing/>
    </w:pPr>
    <w:rPr>
      <w:sz w:val="48"/>
      <w:szCs w:val="48"/>
    </w:rPr>
  </w:style>
  <w:style w:type="character" w:customStyle="1" w:styleId="11">
    <w:name w:val="Название Знак1"/>
    <w:link w:val="a4"/>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12">
    <w:name w:val="Верхний колонтитул Знак1"/>
    <w:link w:val="a9"/>
    <w:uiPriority w:val="99"/>
  </w:style>
  <w:style w:type="character" w:customStyle="1" w:styleId="FooterChar">
    <w:name w:val="Footer Char"/>
    <w:uiPriority w:val="99"/>
  </w:style>
  <w:style w:type="character" w:customStyle="1" w:styleId="13">
    <w:name w:val="Нижний колонтитул Знак1"/>
    <w:link w:val="aa"/>
    <w:uiPriority w:val="99"/>
  </w:style>
  <w:style w:type="table" w:styleId="a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styleId="af4">
    <w:name w:val="Hyperlink"/>
    <w:rPr>
      <w:color w:val="0000FF"/>
      <w:u w:val="single"/>
    </w:rPr>
  </w:style>
  <w:style w:type="character" w:customStyle="1" w:styleId="110">
    <w:name w:val="Основной шрифт абзаца11"/>
  </w:style>
  <w:style w:type="character" w:customStyle="1" w:styleId="42">
    <w:name w:val="Основной шрифт абзаца4"/>
  </w:style>
  <w:style w:type="character" w:customStyle="1" w:styleId="32">
    <w:name w:val="Основной шрифт абзаца3"/>
  </w:style>
  <w:style w:type="character" w:customStyle="1" w:styleId="24">
    <w:name w:val="Основной шрифт абзаца2"/>
  </w:style>
  <w:style w:type="character" w:customStyle="1" w:styleId="15">
    <w:name w:val="Основной шрифт абзаца1"/>
  </w:style>
  <w:style w:type="character" w:customStyle="1" w:styleId="af5">
    <w:name w:val="Основной текст Знак"/>
    <w:rPr>
      <w:sz w:val="28"/>
      <w:lang w:val="ru-RU" w:bidi="ar-SA"/>
    </w:rPr>
  </w:style>
  <w:style w:type="character" w:customStyle="1" w:styleId="af6">
    <w:name w:val="Текст выноски Знак"/>
    <w:rPr>
      <w:rFonts w:ascii="Tahoma" w:hAnsi="Tahoma" w:cs="Tahoma"/>
      <w:sz w:val="16"/>
      <w:szCs w:val="16"/>
    </w:rPr>
  </w:style>
  <w:style w:type="character" w:customStyle="1" w:styleId="af7">
    <w:name w:val="Верхний колонтитул Знак"/>
    <w:basedOn w:val="15"/>
  </w:style>
  <w:style w:type="character" w:customStyle="1" w:styleId="af8">
    <w:name w:val="Нижний колонтитул Знак"/>
    <w:basedOn w:val="15"/>
  </w:style>
  <w:style w:type="character" w:customStyle="1" w:styleId="af9">
    <w:name w:val="Название Знак"/>
    <w:rPr>
      <w:b/>
      <w:sz w:val="32"/>
    </w:rPr>
  </w:style>
  <w:style w:type="paragraph" w:customStyle="1" w:styleId="afa">
    <w:name w:val="Заголовок"/>
    <w:basedOn w:val="a"/>
    <w:next w:val="afb"/>
    <w:pPr>
      <w:jc w:val="center"/>
    </w:pPr>
    <w:rPr>
      <w:b/>
      <w:sz w:val="32"/>
    </w:rPr>
  </w:style>
  <w:style w:type="paragraph" w:styleId="afb">
    <w:name w:val="Body Text"/>
    <w:basedOn w:val="a"/>
    <w:rPr>
      <w:sz w:val="28"/>
    </w:rPr>
  </w:style>
  <w:style w:type="paragraph" w:styleId="afc">
    <w:name w:val="List"/>
    <w:basedOn w:val="afb"/>
    <w:rPr>
      <w:rFonts w:cs="Droid Sans Devanagari"/>
    </w:rPr>
  </w:style>
  <w:style w:type="paragraph" w:styleId="afd">
    <w:name w:val="caption"/>
    <w:basedOn w:val="a"/>
    <w:pPr>
      <w:suppressLineNumbers/>
      <w:spacing w:before="120" w:after="120"/>
    </w:pPr>
    <w:rPr>
      <w:rFonts w:cs="Droid Sans Devanagari"/>
      <w:i/>
      <w:iCs/>
      <w:sz w:val="24"/>
      <w:szCs w:val="24"/>
    </w:rPr>
  </w:style>
  <w:style w:type="paragraph" w:styleId="afe">
    <w:name w:val="index heading"/>
    <w:basedOn w:val="a"/>
    <w:pPr>
      <w:suppressLineNumbers/>
    </w:pPr>
    <w:rPr>
      <w:rFonts w:cs="Droid Sans Devanagari"/>
    </w:rPr>
  </w:style>
  <w:style w:type="paragraph" w:customStyle="1" w:styleId="Caption1">
    <w:name w:val="Caption1"/>
    <w:basedOn w:val="a"/>
    <w:pPr>
      <w:suppressLineNumbers/>
      <w:spacing w:before="120" w:after="120"/>
    </w:pPr>
    <w:rPr>
      <w:rFonts w:cs="Droid Sans Devanagari"/>
      <w:i/>
      <w:iCs/>
      <w:sz w:val="24"/>
      <w:szCs w:val="24"/>
    </w:rPr>
  </w:style>
  <w:style w:type="paragraph" w:customStyle="1" w:styleId="aff">
    <w:name w:val="Колонтитул"/>
    <w:basedOn w:val="a"/>
    <w:pPr>
      <w:suppressLineNumbers/>
      <w:tabs>
        <w:tab w:val="center" w:pos="4819"/>
        <w:tab w:val="right" w:pos="9638"/>
      </w:tabs>
    </w:pPr>
  </w:style>
  <w:style w:type="paragraph" w:styleId="a9">
    <w:name w:val="header"/>
    <w:basedOn w:val="a"/>
    <w:link w:val="12"/>
    <w:pPr>
      <w:tabs>
        <w:tab w:val="center" w:pos="4677"/>
        <w:tab w:val="right" w:pos="9355"/>
      </w:tabs>
    </w:pPr>
  </w:style>
  <w:style w:type="paragraph" w:styleId="aa">
    <w:name w:val="footer"/>
    <w:basedOn w:val="a"/>
    <w:link w:val="13"/>
    <w:pPr>
      <w:tabs>
        <w:tab w:val="center" w:pos="4677"/>
        <w:tab w:val="right" w:pos="9355"/>
      </w:tabs>
    </w:pPr>
  </w:style>
  <w:style w:type="paragraph" w:styleId="aff0">
    <w:name w:val="Normal (Web)"/>
    <w:pPr>
      <w:spacing w:before="100" w:after="100"/>
    </w:pPr>
    <w:rPr>
      <w:rFonts w:eastAsia="SimSun"/>
      <w:sz w:val="24"/>
      <w:szCs w:val="24"/>
      <w:lang w:val="en-US" w:eastAsia="zh-CN"/>
    </w:rPr>
  </w:style>
  <w:style w:type="paragraph" w:customStyle="1" w:styleId="111">
    <w:name w:val="Указатель11"/>
    <w:basedOn w:val="a"/>
    <w:pPr>
      <w:suppressLineNumbers/>
    </w:pPr>
    <w:rPr>
      <w:rFonts w:cs="Droid Sans Devanagari"/>
    </w:rPr>
  </w:style>
  <w:style w:type="paragraph" w:customStyle="1" w:styleId="112">
    <w:name w:val="Название объекта11"/>
    <w:basedOn w:val="a"/>
    <w:pPr>
      <w:suppressLineNumbers/>
      <w:spacing w:before="120" w:after="120"/>
    </w:pPr>
    <w:rPr>
      <w:rFonts w:cs="Droid Sans Devanagari"/>
      <w:i/>
      <w:iCs/>
      <w:sz w:val="24"/>
      <w:szCs w:val="24"/>
    </w:rPr>
  </w:style>
  <w:style w:type="paragraph" w:customStyle="1" w:styleId="43">
    <w:name w:val="Указатель4"/>
    <w:basedOn w:val="a"/>
    <w:pPr>
      <w:suppressLineNumbers/>
    </w:pPr>
    <w:rPr>
      <w:rFonts w:cs="Droid Sans Devanagari"/>
    </w:rPr>
  </w:style>
  <w:style w:type="paragraph" w:customStyle="1" w:styleId="33">
    <w:name w:val="Название объекта3"/>
    <w:basedOn w:val="a"/>
    <w:pPr>
      <w:suppressLineNumbers/>
      <w:spacing w:before="120" w:after="120"/>
    </w:pPr>
    <w:rPr>
      <w:rFonts w:cs="Droid Sans Devanagari"/>
      <w:i/>
      <w:iCs/>
      <w:sz w:val="24"/>
      <w:szCs w:val="24"/>
    </w:rPr>
  </w:style>
  <w:style w:type="paragraph" w:customStyle="1" w:styleId="34">
    <w:name w:val="Указатель3"/>
    <w:basedOn w:val="a"/>
    <w:pPr>
      <w:suppressLineNumbers/>
    </w:pPr>
    <w:rPr>
      <w:rFonts w:cs="Droid Sans Devanagari"/>
    </w:rPr>
  </w:style>
  <w:style w:type="paragraph" w:customStyle="1" w:styleId="Caption11">
    <w:name w:val="Caption11"/>
    <w:basedOn w:val="a"/>
    <w:pPr>
      <w:suppressLineNumbers/>
      <w:spacing w:before="120" w:after="120"/>
    </w:pPr>
    <w:rPr>
      <w:rFonts w:cs="Droid Sans Devanagari"/>
      <w:i/>
      <w:iCs/>
      <w:sz w:val="24"/>
      <w:szCs w:val="24"/>
    </w:rPr>
  </w:style>
  <w:style w:type="paragraph" w:customStyle="1" w:styleId="25">
    <w:name w:val="Название объекта2"/>
    <w:basedOn w:val="a"/>
    <w:pPr>
      <w:suppressLineNumbers/>
      <w:spacing w:before="120" w:after="120"/>
    </w:pPr>
    <w:rPr>
      <w:rFonts w:cs="Droid Sans Devanagari"/>
      <w:i/>
      <w:iCs/>
      <w:sz w:val="24"/>
      <w:szCs w:val="24"/>
    </w:rPr>
  </w:style>
  <w:style w:type="paragraph" w:customStyle="1" w:styleId="26">
    <w:name w:val="Указатель2"/>
    <w:basedOn w:val="a"/>
    <w:pPr>
      <w:suppressLineNumbers/>
    </w:pPr>
    <w:rPr>
      <w:rFonts w:cs="Droid Sans Devanagari"/>
    </w:rPr>
  </w:style>
  <w:style w:type="paragraph" w:customStyle="1" w:styleId="16">
    <w:name w:val="Название объекта1"/>
    <w:basedOn w:val="a"/>
    <w:pPr>
      <w:suppressLineNumbers/>
      <w:spacing w:before="120" w:after="120"/>
    </w:pPr>
    <w:rPr>
      <w:rFonts w:cs="Droid Sans Devanagari"/>
      <w:i/>
      <w:iCs/>
      <w:sz w:val="24"/>
      <w:szCs w:val="24"/>
    </w:rPr>
  </w:style>
  <w:style w:type="paragraph" w:customStyle="1" w:styleId="17">
    <w:name w:val="Указатель1"/>
    <w:basedOn w:val="a"/>
    <w:pPr>
      <w:suppressLineNumbers/>
    </w:pPr>
    <w:rPr>
      <w:rFonts w:cs="Droid Sans Devanagari"/>
    </w:rPr>
  </w:style>
  <w:style w:type="paragraph" w:customStyle="1" w:styleId="ConsNonformat">
    <w:name w:val="ConsNonformat"/>
    <w:pPr>
      <w:widowControl w:val="0"/>
      <w:ind w:right="19772"/>
    </w:pPr>
    <w:rPr>
      <w:rFonts w:ascii="Courier New" w:hAnsi="Courier New" w:cs="Courier New"/>
      <w:color w:val="000000"/>
      <w:lang w:eastAsia="zh-CN"/>
    </w:rPr>
  </w:style>
  <w:style w:type="paragraph" w:customStyle="1" w:styleId="18">
    <w:name w:val="Текст выноски1"/>
    <w:basedOn w:val="a"/>
    <w:rPr>
      <w:rFonts w:ascii="Tahoma" w:hAnsi="Tahoma" w:cs="Tahoma"/>
      <w:sz w:val="16"/>
      <w:szCs w:val="16"/>
    </w:rPr>
  </w:style>
  <w:style w:type="paragraph" w:customStyle="1" w:styleId="ConsPlusNonformat">
    <w:name w:val="ConsPlusNonformat"/>
    <w:rPr>
      <w:rFonts w:ascii="Courier New" w:hAnsi="Courier New" w:cs="Courier New"/>
      <w:color w:val="000000"/>
      <w:lang w:eastAsia="zh-CN"/>
    </w:rPr>
  </w:style>
  <w:style w:type="paragraph" w:customStyle="1" w:styleId="ConsNormal">
    <w:name w:val="ConsNormal"/>
    <w:pPr>
      <w:widowControl w:val="0"/>
      <w:ind w:right="19772" w:firstLine="720"/>
      <w:jc w:val="both"/>
    </w:pPr>
    <w:rPr>
      <w:rFonts w:ascii="Arial" w:hAnsi="Arial" w:cs="Arial"/>
      <w:color w:val="000000"/>
      <w:lang w:eastAsia="zh-CN"/>
    </w:rPr>
  </w:style>
  <w:style w:type="paragraph" w:customStyle="1" w:styleId="19">
    <w:name w:val="Обычный (веб)1"/>
    <w:basedOn w:val="a"/>
    <w:pPr>
      <w:spacing w:before="280" w:after="280"/>
    </w:pPr>
    <w:rPr>
      <w:sz w:val="24"/>
      <w:szCs w:val="24"/>
    </w:rPr>
  </w:style>
  <w:style w:type="paragraph" w:customStyle="1" w:styleId="ConsTitle">
    <w:name w:val="ConsTitle"/>
    <w:pPr>
      <w:widowControl w:val="0"/>
      <w:ind w:right="19772"/>
    </w:pPr>
    <w:rPr>
      <w:rFonts w:ascii="Arial" w:hAnsi="Arial" w:cs="Arial"/>
      <w:b/>
      <w:bCs/>
      <w:color w:val="000000"/>
      <w:lang w:eastAsia="zh-CN"/>
    </w:rPr>
  </w:style>
  <w:style w:type="paragraph" w:styleId="aff1">
    <w:name w:val="No Spacing"/>
    <w:rPr>
      <w:rFonts w:ascii="Liberation Serif" w:hAnsi="Liberation Serif" w:cs="Liberation Serif"/>
      <w:color w:val="000000"/>
      <w:sz w:val="24"/>
      <w:szCs w:val="24"/>
      <w:lang w:eastAsia="zh-CN"/>
    </w:rPr>
  </w:style>
  <w:style w:type="paragraph" w:customStyle="1" w:styleId="-1">
    <w:name w:val="Т-1"/>
    <w:basedOn w:val="a"/>
    <w:pPr>
      <w:spacing w:line="360" w:lineRule="auto"/>
      <w:ind w:firstLine="720"/>
      <w:jc w:val="both"/>
    </w:pPr>
    <w:rPr>
      <w:sz w:val="28"/>
    </w:rPr>
  </w:style>
  <w:style w:type="paragraph" w:customStyle="1" w:styleId="aff2">
    <w:name w:val="Содержимое таблицы"/>
    <w:basedOn w:val="a"/>
    <w:pPr>
      <w:widowControl w:val="0"/>
      <w:suppressLineNumbers/>
    </w:pPr>
  </w:style>
  <w:style w:type="paragraph" w:customStyle="1" w:styleId="aff3">
    <w:name w:val="Заголовок таблицы"/>
    <w:basedOn w:val="aff2"/>
    <w:pPr>
      <w:jc w:val="center"/>
    </w:pPr>
    <w:rPr>
      <w:b/>
      <w:bCs/>
    </w:rPr>
  </w:style>
  <w:style w:type="paragraph" w:styleId="aff4">
    <w:name w:val="Balloon Text"/>
    <w:basedOn w:val="a"/>
    <w:link w:val="1a"/>
    <w:uiPriority w:val="99"/>
    <w:semiHidden/>
    <w:unhideWhenUsed/>
    <w:rsid w:val="00C5739D"/>
    <w:rPr>
      <w:rFonts w:ascii="Tahoma" w:hAnsi="Tahoma" w:cs="Tahoma"/>
      <w:sz w:val="16"/>
      <w:szCs w:val="16"/>
    </w:rPr>
  </w:style>
  <w:style w:type="character" w:customStyle="1" w:styleId="1a">
    <w:name w:val="Текст выноски Знак1"/>
    <w:basedOn w:val="a0"/>
    <w:link w:val="aff4"/>
    <w:uiPriority w:val="99"/>
    <w:semiHidden/>
    <w:rsid w:val="00C5739D"/>
    <w:rPr>
      <w:rFonts w:ascii="Tahoma" w:hAnsi="Tahoma" w:cs="Tahoma"/>
      <w:color w:val="00000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1280</Words>
  <Characters>7297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96200</dc:creator>
  <cp:lastModifiedBy>Хорошилова</cp:lastModifiedBy>
  <cp:revision>5</cp:revision>
  <cp:lastPrinted>2024-10-16T12:56:00Z</cp:lastPrinted>
  <dcterms:created xsi:type="dcterms:W3CDTF">2024-10-16T11:35:00Z</dcterms:created>
  <dcterms:modified xsi:type="dcterms:W3CDTF">2024-10-16T12:56:00Z</dcterms:modified>
</cp:coreProperties>
</file>