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nsTitle"/>
        <w:widowControl/>
        <w:tabs>
          <w:tab w:val="clear" w:pos="708"/>
          <w:tab w:val="left" w:pos="7901" w:leader="none"/>
        </w:tabs>
        <w:ind w:end="0"/>
        <w:jc w:val="end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ab/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>П О С Т А Н О В Л Е Н И Е</w:t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b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АДМИНИСТРАЦИИ ПЕТРОВСКОГО МУНИЦИПАЛЬНОГО ОКРУГА</w:t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b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СТАВРОПОЛЬСКОГО КРАЯ </w:t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b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</w:r>
    </w:p>
    <w:tbl>
      <w:tblPr>
        <w:tblW w:w="935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7"/>
              <w:snapToGrid w:val="false"/>
              <w:ind w:start="-108" w:end="0"/>
              <w:jc w:val="both"/>
              <w:rPr>
                <w:b w:val="false"/>
                <w:color w:val="000000"/>
                <w:sz w:val="24"/>
                <w:lang w:val="ru-RU" w:eastAsia="ru-RU"/>
              </w:rPr>
            </w:pPr>
            <w:r>
              <w:rPr>
                <w:b w:val="false"/>
                <w:color w:val="000000"/>
                <w:sz w:val="24"/>
                <w:lang w:val="ru-RU" w:eastAsia="ru-RU"/>
              </w:rPr>
              <w:t>08 мая 2024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/>
          </w:tcPr>
          <w:p>
            <w:pPr>
              <w:pStyle w:val="Style17"/>
              <w:snapToGrid w:val="false"/>
              <w:jc w:val="end"/>
              <w:rPr/>
            </w:pPr>
            <w:r>
              <w:rPr>
                <w:b w:val="false"/>
                <w:color w:val="000000"/>
                <w:sz w:val="24"/>
                <w:lang w:val="ru-RU" w:eastAsia="ru-RU"/>
              </w:rPr>
              <w:t xml:space="preserve">№ </w:t>
            </w:r>
            <w:r>
              <w:rPr>
                <w:b w:val="false"/>
                <w:color w:val="000000"/>
                <w:sz w:val="24"/>
                <w:lang w:val="ru-RU" w:eastAsia="ru-RU"/>
              </w:rPr>
              <w:t>811</w:t>
            </w:r>
          </w:p>
        </w:tc>
      </w:tr>
    </w:tbl>
    <w:p>
      <w:pPr>
        <w:pStyle w:val="Normal"/>
        <w:shd w:fill="FFFFFF" w:val="clear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ул. Транспортная, 23а</w:t>
      </w:r>
    </w:p>
    <w:p>
      <w:pPr>
        <w:pStyle w:val="Normal"/>
        <w:shd w:fill="FFFFFF" w:val="clear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Рассмотрев заявление Буняевой Людмилы Николаевны от 12.04.2024 вх. № 10-823, заключение общества с ограниченной ответственностью «Архпроектстрой» о возможности установления условно разрешенного вида  земельного участка, выписку из Единого государственного реестра недвижимости об объекте недвижимости от 16.04.2024 №№ КУВИ-001/2024-107446832, КУВИ-001/2024-107446832, распоряжение главы Петровского муниципального округа Ставропольского края от 24 апреля 2024 г. № 15-р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ул. Транспортная, 23а», опубликование в газете «Вестник Петровского муниципального округа» от 26 апреля 2024 г. № 18 (024), протокол публичных слушаний от 06 мая 2024 г., заключение о результатах публичных слушаний от 06 мая 2024 г., и в соответствии со ст. 5.1, ст. 37,             ст. 39 </w:t>
      </w:r>
      <w:hyperlink r:id="rId2">
        <w:r>
          <w:rPr>
            <w:rStyle w:val="Hyperlink"/>
            <w:bCs/>
            <w:color w:val="000000"/>
            <w:sz w:val="28"/>
            <w:szCs w:val="28"/>
            <w:u w:val="none"/>
            <w:shd w:fill="FFFFFF" w:val="clear"/>
          </w:rPr>
          <w:t>Градостроительного кодекса Российской Федерации</w:t>
        </w:r>
      </w:hyperlink>
      <w:r>
        <w:rPr>
          <w:color w:val="000000"/>
          <w:sz w:val="28"/>
          <w:szCs w:val="28"/>
        </w:rPr>
        <w:t>, приказом Росреестра от 10.11.2020 № П/0412 «Об утверждении классификатора видов разрешенного использования земельных участков»,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изменения) (зона ПК), администрация Петровского муниципального округа Ставропольского края</w:t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Предоставить Буняевой Людмиле Николаевне разрешение на условно разрешенный вид использования земельного участка из земель населенных пунктов площадью 223 кв.м, с кадастровым номером 26:08:040402:86, местоположение: Ставропольский край, Петровский район, г. Светлоград, ул. Транспортная, 23а, с видом разрешенного использования: «для производственных целей», и считать действительным условно разрешенный вид использования земельного участка –  «общественное питание» (код 4.6)», «магазины» (код 4.4)», «бытовое обслуживание» (код 3.3)».</w:t>
      </w:r>
    </w:p>
    <w:p>
      <w:pPr>
        <w:pStyle w:val="Normal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настоящее постановление в филиал публично-правовой компании «Роскадастр» по Ставропольскому краю для внесения изменения в учетные данные о земельном участке, указанном в пункте 1 настоящего постановления. </w:t>
      </w:r>
    </w:p>
    <w:p>
      <w:pPr>
        <w:pStyle w:val="Normal"/>
        <w:shd w:fill="FFFFFF" w:val="clear"/>
        <w:ind w:firstLine="709" w:end="0"/>
        <w:jc w:val="both"/>
        <w:rPr/>
      </w:pPr>
      <w:r>
        <w:rPr/>
      </w:r>
    </w:p>
    <w:p>
      <w:pPr>
        <w:pStyle w:val="Normal"/>
        <w:shd w:fill="FFFFFF" w:val="clear"/>
        <w:spacing w:lineRule="exact" w:line="319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fill="FFFFFF" w:val="clear"/>
        <w:spacing w:lineRule="exact" w:line="319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ind w:firstLine="709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Настоящее постановление вступает в силу со дня его подписания.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Глава Петровского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>А.И.Бабыкин</w:t>
      </w:r>
    </w:p>
    <w:p>
      <w:pPr>
        <w:pStyle w:val="Normal"/>
        <w:tabs>
          <w:tab w:val="clear" w:pos="708"/>
          <w:tab w:val="left" w:pos="0" w:leader="none"/>
          <w:tab w:val="left" w:pos="9214" w:leader="none"/>
        </w:tabs>
        <w:spacing w:lineRule="exact" w:line="24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214" w:leader="none"/>
        </w:tabs>
        <w:spacing w:lineRule="exact" w:line="24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214" w:leader="none"/>
        </w:tabs>
        <w:spacing w:lineRule="exact" w:line="240"/>
        <w:rPr>
          <w:color w:val="000000"/>
          <w:sz w:val="28"/>
          <w:szCs w:val="28"/>
        </w:rPr>
      </w:pPr>
      <w:r>
        <w:rPr>
          <w:color w:val="FFFFFF"/>
          <w:sz w:val="28"/>
          <w:szCs w:val="28"/>
        </w:rPr>
        <w:t>Визируют:</w:t>
      </w:r>
    </w:p>
    <w:p>
      <w:pPr>
        <w:pStyle w:val="Normal"/>
        <w:spacing w:lineRule="exact" w:line="240"/>
        <w:ind w:start="-1418" w:end="1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Segoe U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Liberation Mono">
    <w:altName w:val="Courier New"/>
    <w:charset w:val="0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lang w:val="ru-RU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character" w:styleId="Style12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sz w:val="24"/>
    </w:rPr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11">
    <w:name w:val="Заголовок 1 Знак"/>
    <w:qFormat/>
    <w:rPr>
      <w:sz w:val="28"/>
      <w:szCs w:val="24"/>
    </w:rPr>
  </w:style>
  <w:style w:type="character" w:styleId="Blk">
    <w:name w:val="blk"/>
    <w:basedOn w:val="1"/>
    <w:qFormat/>
    <w:rPr/>
  </w:style>
  <w:style w:type="character" w:styleId="Style13">
    <w:name w:val="Название Знак"/>
    <w:qFormat/>
    <w:rPr>
      <w:b/>
      <w:bCs/>
      <w:sz w:val="32"/>
      <w:szCs w:val="24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paragraph" w:styleId="Style17">
    <w:name w:val="Заголовок"/>
    <w:basedOn w:val="Normal"/>
    <w:next w:val="BodyText"/>
    <w:qFormat/>
    <w:pPr>
      <w:jc w:val="center"/>
    </w:pPr>
    <w:rPr>
      <w:b/>
      <w:bCs/>
      <w:sz w:val="32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;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Droid Sans Devanagari;Ari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Droid Sans Devanagari;Arial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Droid Sans Devanagari;Arial"/>
    </w:rPr>
  </w:style>
  <w:style w:type="paragraph" w:styleId="14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ConsTitle">
    <w:name w:val="ConsTitle"/>
    <w:qFormat/>
    <w:pPr>
      <w:widowControl w:val="false"/>
      <w:suppressAutoHyphens w:val="tru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start="0" w:end="19772"/>
      <w:jc w:val="both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5">
    <w:name w:val="Без интервала1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hanging="0" w:start="0" w:end="19772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51040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LibreOffice/7.6.6.3$Linux_X86_64 LibreOffice_project/60$Build-3</Application>
  <AppVersion>15.0000</AppVersion>
  <Pages>2</Pages>
  <Words>405</Words>
  <Characters>3015</Characters>
  <CharactersWithSpaces>3568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2024-05-13T14:26:00Z</dcterms:created>
  <dc:creator>11</dc:creator>
  <dc:description/>
  <dc:language>ru-RU</dc:language>
  <cp:lastModifiedBy/>
  <cp:lastPrinted>2024-05-13T14:26:00Z</cp:lastPrinted>
  <dcterms:modified xsi:type="dcterms:W3CDTF">2024-05-16T08:17:38Z</dcterms:modified>
  <cp:revision>3</cp:revision>
  <dc:subject/>
  <dc:title/>
</cp:coreProperties>
</file>