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9A" w:rsidRDefault="0035344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ЗАКЛЮЧЕНИЕ О РЕЗУЛЬТАТАХ ПУБЛИЧНЫХ СЛУШАНИЙ</w:t>
      </w:r>
    </w:p>
    <w:p w:rsidR="00A46B9A" w:rsidRDefault="00A46B9A">
      <w:pPr>
        <w:jc w:val="center"/>
        <w:rPr>
          <w:sz w:val="28"/>
          <w:szCs w:val="28"/>
        </w:rPr>
      </w:pPr>
    </w:p>
    <w:p w:rsidR="00A46B9A" w:rsidRDefault="0035344E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0</w:t>
      </w:r>
      <w:r w:rsidR="00C4346B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C4346B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2022 года</w:t>
      </w:r>
    </w:p>
    <w:p w:rsidR="00A46B9A" w:rsidRDefault="00A46B9A">
      <w:pPr>
        <w:jc w:val="center"/>
        <w:rPr>
          <w:sz w:val="28"/>
          <w:szCs w:val="28"/>
        </w:rPr>
      </w:pPr>
    </w:p>
    <w:p w:rsidR="00A46B9A" w:rsidRDefault="0035344E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проекту</w:t>
      </w:r>
      <w:r w:rsidR="00C4346B" w:rsidRPr="00C4346B">
        <w:t xml:space="preserve"> </w:t>
      </w:r>
      <w:r w:rsidR="00C4346B" w:rsidRPr="00C4346B">
        <w:rPr>
          <w:sz w:val="28"/>
          <w:szCs w:val="28"/>
        </w:rPr>
        <w:t>внесени</w:t>
      </w:r>
      <w:r w:rsidR="00C4346B">
        <w:rPr>
          <w:sz w:val="28"/>
          <w:szCs w:val="28"/>
        </w:rPr>
        <w:t>я</w:t>
      </w:r>
      <w:r w:rsidR="00C4346B" w:rsidRPr="00C4346B">
        <w:rPr>
          <w:sz w:val="28"/>
          <w:szCs w:val="28"/>
        </w:rPr>
        <w:t xml:space="preserve"> изменений в Правила землепользования и застройки Петровского городского округа Ставропольского края</w:t>
      </w:r>
      <w:r>
        <w:rPr>
          <w:sz w:val="28"/>
          <w:szCs w:val="28"/>
        </w:rPr>
        <w:t xml:space="preserve"> </w:t>
      </w:r>
    </w:p>
    <w:p w:rsidR="00C4346B" w:rsidRDefault="00C4346B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C4346B" w:rsidRDefault="00C4346B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A46B9A" w:rsidRDefault="0035344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Организатор публичных слушаний: администрация Петровского городского округа Ставропольского края.</w:t>
      </w:r>
    </w:p>
    <w:p w:rsidR="00A46B9A" w:rsidRDefault="0035344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Публичные слушания назначены распоряжением главы Петровского городского округа Ставропольского края от </w:t>
      </w:r>
      <w:r w:rsidR="00C4346B">
        <w:rPr>
          <w:sz w:val="28"/>
          <w:szCs w:val="28"/>
        </w:rPr>
        <w:t>22 ноября 2022 г. № 55</w:t>
      </w:r>
      <w:r>
        <w:rPr>
          <w:sz w:val="28"/>
          <w:szCs w:val="28"/>
        </w:rPr>
        <w:t xml:space="preserve">-р </w:t>
      </w:r>
      <w:r>
        <w:rPr>
          <w:color w:val="000000"/>
          <w:sz w:val="28"/>
          <w:szCs w:val="28"/>
        </w:rPr>
        <w:t>«</w:t>
      </w:r>
      <w:r w:rsidR="00C4346B" w:rsidRPr="00C4346B">
        <w:rPr>
          <w:color w:val="000000"/>
          <w:sz w:val="28"/>
          <w:szCs w:val="28"/>
        </w:rPr>
        <w:t>О назначении публичных слушаний по проекту внесения изменений в Правила землепользования и застройки Петровского городского округа Ставропольского края, утвержденные постановлением администрации Петровского городского округа Ставропольского края от 18 августа 2022 г. № 1319</w:t>
      </w:r>
      <w:r w:rsidR="00C4346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</w:t>
      </w:r>
    </w:p>
    <w:p w:rsidR="00A46B9A" w:rsidRDefault="0035344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Орган, уполномоченный на проведение публичных слушаний: комиссия по землепользованию и застройке Петровского городского округа Ставропольского края, созданная на основании постановления администрации Петровского городского округа Ставропольского края от 24 ноября 2020 г. № 1642 (с изменениями).</w:t>
      </w:r>
    </w:p>
    <w:p w:rsidR="00A46B9A" w:rsidRDefault="0035344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Общие сведения о проекте, представленном на публичные слушания: проект </w:t>
      </w:r>
      <w:r w:rsidR="00C4346B" w:rsidRPr="00C4346B">
        <w:rPr>
          <w:color w:val="000000"/>
          <w:sz w:val="28"/>
          <w:szCs w:val="28"/>
        </w:rPr>
        <w:t>внесения изменений в Правила землепользования и застройки Петровского городского округа Ставропольского края</w:t>
      </w:r>
      <w:r>
        <w:rPr>
          <w:sz w:val="28"/>
          <w:szCs w:val="28"/>
        </w:rPr>
        <w:t xml:space="preserve"> (далее – проект).</w:t>
      </w:r>
    </w:p>
    <w:p w:rsidR="00A46B9A" w:rsidRDefault="0035344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Заказчик проекта, представленного на публичные слушания: администрация Петровского городского округа Ставропольского края, юридический адрес: 356530 Ставропольский край, Петровский район, г. Светлоград, пл. 50 лет Октября, 8, ИНН 2617014342, КПП 261701001, тел. 8 (86547) 4-05-42, 4-07-67, э</w:t>
      </w:r>
      <w:r>
        <w:rPr>
          <w:color w:val="000000"/>
          <w:sz w:val="28"/>
          <w:szCs w:val="28"/>
        </w:rPr>
        <w:t xml:space="preserve">лектронный </w:t>
      </w:r>
      <w:r>
        <w:rPr>
          <w:sz w:val="28"/>
          <w:szCs w:val="28"/>
        </w:rPr>
        <w:t xml:space="preserve">адрес: </w:t>
      </w:r>
      <w:hyperlink r:id="rId4" w:history="1">
        <w:r>
          <w:rPr>
            <w:sz w:val="28"/>
            <w:szCs w:val="28"/>
          </w:rPr>
          <w:t>adm@petrgosk.ru</w:t>
        </w:r>
      </w:hyperlink>
      <w:r>
        <w:rPr>
          <w:sz w:val="28"/>
          <w:szCs w:val="28"/>
        </w:rPr>
        <w:t>.</w:t>
      </w:r>
    </w:p>
    <w:p w:rsidR="00A46B9A" w:rsidRDefault="0035344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Разработчик   проекта, представленного на публичные слушания: </w:t>
      </w:r>
      <w:r w:rsidR="00C4346B" w:rsidRPr="00C4346B">
        <w:rPr>
          <w:sz w:val="28"/>
          <w:szCs w:val="28"/>
        </w:rPr>
        <w:t>администрация Петровского городского округа Ставропольского края, юридический адрес: 356530 Ставропольский край, Петровский район, г. Светлоград, пл. 50 лет Октября, 8, ИНН 2617014342, КПП 261701001, тел. 8 (86547) 4-05-42, 4-07-67, электронный адрес: adm@petrgosk.ru</w:t>
      </w:r>
      <w:r>
        <w:rPr>
          <w:sz w:val="28"/>
          <w:szCs w:val="28"/>
        </w:rPr>
        <w:t xml:space="preserve">. </w:t>
      </w:r>
    </w:p>
    <w:p w:rsidR="00A46B9A" w:rsidRDefault="0035344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Реквизиты протокола публичных слушаний, на основании которого подготовлено заключение о результатах публичных слушаний: протокол публичных слушаний от 0</w:t>
      </w:r>
      <w:r w:rsidR="00C4346B">
        <w:rPr>
          <w:sz w:val="28"/>
          <w:szCs w:val="28"/>
        </w:rPr>
        <w:t>7 декабря</w:t>
      </w:r>
      <w:r>
        <w:rPr>
          <w:sz w:val="28"/>
          <w:szCs w:val="28"/>
        </w:rPr>
        <w:t xml:space="preserve"> 2022 г. </w:t>
      </w:r>
    </w:p>
    <w:p w:rsidR="00A46B9A" w:rsidRDefault="0035344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Сроки проведения публичных слушаний: </w:t>
      </w:r>
      <w:r w:rsidR="00C4346B" w:rsidRPr="00C4346B">
        <w:rPr>
          <w:sz w:val="28"/>
          <w:szCs w:val="28"/>
        </w:rPr>
        <w:t>с 25 ноября 2022 года по 07 декабря 2022 года</w:t>
      </w:r>
      <w:r>
        <w:rPr>
          <w:sz w:val="28"/>
          <w:szCs w:val="28"/>
        </w:rPr>
        <w:t xml:space="preserve">.  </w:t>
      </w:r>
    </w:p>
    <w:p w:rsidR="00A46B9A" w:rsidRDefault="003534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Форма оповещения о проведении публичных слушаний: газета «Вестник Петровского городского округа» от </w:t>
      </w:r>
      <w:r w:rsidR="00C4346B">
        <w:rPr>
          <w:sz w:val="28"/>
          <w:szCs w:val="28"/>
        </w:rPr>
        <w:t>24 ноября</w:t>
      </w:r>
      <w:r>
        <w:rPr>
          <w:sz w:val="28"/>
          <w:szCs w:val="28"/>
        </w:rPr>
        <w:t xml:space="preserve"> 2022 г. № 5</w:t>
      </w:r>
      <w:r w:rsidR="004F7770">
        <w:rPr>
          <w:sz w:val="28"/>
          <w:szCs w:val="28"/>
        </w:rPr>
        <w:t>9 (315</w:t>
      </w:r>
      <w:r>
        <w:rPr>
          <w:sz w:val="28"/>
          <w:szCs w:val="28"/>
        </w:rPr>
        <w:t>). Информационные материалы по проекту размещены на сайте http://petrgosk.ru/ в разделе архитектура и градостроительство.</w:t>
      </w:r>
    </w:p>
    <w:p w:rsidR="00A46B9A" w:rsidRDefault="003534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проведении экспозиции по материалам проекта, подлежащего рассмотрению публичных слушаниях: была открыта </w:t>
      </w:r>
      <w:r w:rsidR="004F7770" w:rsidRPr="004F7770">
        <w:rPr>
          <w:sz w:val="28"/>
          <w:szCs w:val="28"/>
        </w:rPr>
        <w:t>с 25 ноября 2022 года по 07 декабря 2022 года</w:t>
      </w:r>
      <w:r>
        <w:rPr>
          <w:sz w:val="28"/>
          <w:szCs w:val="28"/>
        </w:rPr>
        <w:t>, в рабочие дни с 09-00 часов до 12-</w:t>
      </w:r>
      <w:r>
        <w:rPr>
          <w:sz w:val="28"/>
          <w:szCs w:val="28"/>
        </w:rPr>
        <w:lastRenderedPageBreak/>
        <w:t>00. Экспозиция проводилась в здании, расположенном по адресу: 356530, Ставропольский край, Петровский район, г. Светлоград, пл. 50 лет Октября, 8.</w:t>
      </w:r>
    </w:p>
    <w:p w:rsidR="00A46B9A" w:rsidRDefault="003534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проведении собрания участников публичных слушаний: </w:t>
      </w:r>
    </w:p>
    <w:p w:rsidR="0026278D" w:rsidRDefault="003534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Собрание участников публичных слушаний состоялось 0</w:t>
      </w:r>
      <w:r w:rsidR="004F7770">
        <w:rPr>
          <w:sz w:val="28"/>
          <w:szCs w:val="28"/>
        </w:rPr>
        <w:t>7 декабря</w:t>
      </w:r>
      <w:r>
        <w:rPr>
          <w:sz w:val="28"/>
          <w:szCs w:val="28"/>
        </w:rPr>
        <w:t xml:space="preserve"> 2022 г. в 14 часов 00 минут, в здании по адресу: 356530, Ставропольский край, Петровский район, г. Светлоград, пл. 50 лет Октября, 8, в составе 5 членов комиссии</w:t>
      </w:r>
      <w:r w:rsidR="0026278D">
        <w:rPr>
          <w:sz w:val="28"/>
          <w:szCs w:val="28"/>
        </w:rPr>
        <w:t>.</w:t>
      </w:r>
    </w:p>
    <w:p w:rsidR="00055395" w:rsidRDefault="00055395" w:rsidP="000553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</w:t>
      </w:r>
      <w:proofErr w:type="gramStart"/>
      <w:r>
        <w:rPr>
          <w:sz w:val="28"/>
          <w:szCs w:val="28"/>
        </w:rPr>
        <w:t>предложения</w:t>
      </w:r>
      <w:proofErr w:type="gramEnd"/>
      <w:r>
        <w:rPr>
          <w:sz w:val="28"/>
          <w:szCs w:val="28"/>
        </w:rPr>
        <w:t xml:space="preserve"> и замечания иных участников публичных слушаний:</w:t>
      </w:r>
    </w:p>
    <w:p w:rsidR="00055395" w:rsidRDefault="00055395" w:rsidP="00055395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 от граждан, являющихся участниками публичных слушаний и постоянно проживающих на территории Петровского городского округа Ставропольского края, в пределах которой проводятся публичные слушания не поступали.</w:t>
      </w:r>
    </w:p>
    <w:p w:rsidR="00055395" w:rsidRDefault="00055395" w:rsidP="00055395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 от иных участников публичных слушаний не поступали.</w:t>
      </w:r>
    </w:p>
    <w:p w:rsidR="00055395" w:rsidRDefault="00055395">
      <w:pPr>
        <w:tabs>
          <w:tab w:val="left" w:pos="426"/>
        </w:tabs>
        <w:ind w:firstLine="851"/>
        <w:jc w:val="both"/>
        <w:rPr>
          <w:b/>
          <w:color w:val="000000"/>
          <w:sz w:val="28"/>
          <w:szCs w:val="28"/>
        </w:rPr>
      </w:pPr>
    </w:p>
    <w:p w:rsidR="00A46B9A" w:rsidRDefault="0035344E">
      <w:pPr>
        <w:tabs>
          <w:tab w:val="left" w:pos="426"/>
        </w:tabs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Рекомендации организатора публичных слушаний:</w:t>
      </w:r>
    </w:p>
    <w:p w:rsidR="00A46B9A" w:rsidRDefault="0035344E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Частью 1 ст</w:t>
      </w:r>
      <w:r w:rsidR="00394E69">
        <w:rPr>
          <w:color w:val="000000"/>
          <w:sz w:val="28"/>
          <w:szCs w:val="28"/>
        </w:rPr>
        <w:t>атьи</w:t>
      </w:r>
      <w:r>
        <w:rPr>
          <w:color w:val="000000"/>
          <w:sz w:val="28"/>
          <w:szCs w:val="28"/>
        </w:rPr>
        <w:t xml:space="preserve"> 5.1 Градостроительного кодекса Российской Федерации установлено, что публичные слушания по проектам правил землепользования и застройки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A46B9A" w:rsidRDefault="0035344E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Градостроительный кодекс Российской Федерации относит к числу основных принципов законодательства о градостроительной деятельности участие граждан и их объединений в ее осуществлении, обеспечение свободы такого участия, ответственность органов местного самоуправления за обеспечение благоприятных условий жизнедеятельности человека.</w:t>
      </w:r>
    </w:p>
    <w:p w:rsidR="00A46B9A" w:rsidRDefault="0035344E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 граждан являются средством реализации предоставленных им законом прав при принятии градостроительных решений.</w:t>
      </w:r>
    </w:p>
    <w:p w:rsidR="00055395" w:rsidRDefault="00055395" w:rsidP="00055395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 w:rsidRPr="00055395">
        <w:rPr>
          <w:color w:val="000000"/>
          <w:sz w:val="28"/>
          <w:szCs w:val="28"/>
        </w:rPr>
        <w:t xml:space="preserve">В связи с отсутствием предложений и замечаний участников публичных слушаний, постоянно проживающих на территории Петровского городского округа Ставропольского края, а также предложений и замечаний иных участников публичных слушаний, комиссией рекомендовано главе Петровского городского округа Ставропольского края принять решение </w:t>
      </w:r>
      <w:r>
        <w:rPr>
          <w:color w:val="000000"/>
          <w:sz w:val="28"/>
          <w:szCs w:val="28"/>
        </w:rPr>
        <w:t xml:space="preserve">о </w:t>
      </w:r>
      <w:r w:rsidRPr="00C876DA">
        <w:rPr>
          <w:color w:val="000000"/>
          <w:sz w:val="28"/>
          <w:szCs w:val="28"/>
        </w:rPr>
        <w:t>внесении изменений в Правила землепользования и застройки Петровского городского округа Ставропольского края, утвержденные постановлением администрации Петровского городского округа Ставропольского края от 18 августа 2022 г. № 1319</w:t>
      </w:r>
      <w:r>
        <w:rPr>
          <w:color w:val="000000"/>
          <w:sz w:val="28"/>
          <w:szCs w:val="28"/>
        </w:rPr>
        <w:t>.</w:t>
      </w:r>
    </w:p>
    <w:p w:rsidR="00A46B9A" w:rsidRDefault="0035344E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46B9A" w:rsidRDefault="00C876DA">
      <w:pPr>
        <w:tabs>
          <w:tab w:val="left" w:pos="281"/>
          <w:tab w:val="left" w:pos="8978"/>
        </w:tabs>
        <w:jc w:val="both"/>
      </w:pPr>
      <w:r>
        <w:rPr>
          <w:sz w:val="28"/>
          <w:szCs w:val="28"/>
        </w:rPr>
        <w:t>П</w:t>
      </w:r>
      <w:r w:rsidR="0035344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35344E">
        <w:rPr>
          <w:sz w:val="28"/>
          <w:szCs w:val="28"/>
        </w:rPr>
        <w:t xml:space="preserve"> комиссии     </w:t>
      </w:r>
      <w:r>
        <w:rPr>
          <w:sz w:val="28"/>
          <w:szCs w:val="28"/>
        </w:rPr>
        <w:t xml:space="preserve">                  </w:t>
      </w:r>
      <w:r w:rsidR="0035344E">
        <w:rPr>
          <w:sz w:val="28"/>
          <w:szCs w:val="28"/>
        </w:rPr>
        <w:t xml:space="preserve">     ________________   </w:t>
      </w:r>
      <w:proofErr w:type="spellStart"/>
      <w:r>
        <w:rPr>
          <w:sz w:val="28"/>
          <w:szCs w:val="28"/>
        </w:rPr>
        <w:t>А.И.Бабыкин</w:t>
      </w:r>
      <w:proofErr w:type="spellEnd"/>
    </w:p>
    <w:sectPr w:rsidR="00A46B9A" w:rsidSect="008517F4">
      <w:pgSz w:w="11906" w:h="16838"/>
      <w:pgMar w:top="1134" w:right="567" w:bottom="85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E5"/>
    <w:rsid w:val="00005A71"/>
    <w:rsid w:val="00031ACB"/>
    <w:rsid w:val="000378C3"/>
    <w:rsid w:val="00040333"/>
    <w:rsid w:val="00055395"/>
    <w:rsid w:val="00090313"/>
    <w:rsid w:val="00093A8E"/>
    <w:rsid w:val="000B09A4"/>
    <w:rsid w:val="000B149B"/>
    <w:rsid w:val="000B1D43"/>
    <w:rsid w:val="000F2FA2"/>
    <w:rsid w:val="000F4DEF"/>
    <w:rsid w:val="001111EE"/>
    <w:rsid w:val="00113115"/>
    <w:rsid w:val="00115A29"/>
    <w:rsid w:val="00122E3A"/>
    <w:rsid w:val="00123147"/>
    <w:rsid w:val="001616ED"/>
    <w:rsid w:val="00166CC7"/>
    <w:rsid w:val="00182E9F"/>
    <w:rsid w:val="0019332D"/>
    <w:rsid w:val="001B4E1E"/>
    <w:rsid w:val="001C0B79"/>
    <w:rsid w:val="001C70CB"/>
    <w:rsid w:val="001D4FD6"/>
    <w:rsid w:val="001E033F"/>
    <w:rsid w:val="001F2F04"/>
    <w:rsid w:val="0021637A"/>
    <w:rsid w:val="00220DE0"/>
    <w:rsid w:val="00227598"/>
    <w:rsid w:val="00255B67"/>
    <w:rsid w:val="0026278D"/>
    <w:rsid w:val="00274363"/>
    <w:rsid w:val="002842E8"/>
    <w:rsid w:val="00292608"/>
    <w:rsid w:val="00293A67"/>
    <w:rsid w:val="002A604D"/>
    <w:rsid w:val="002A70F9"/>
    <w:rsid w:val="002B012A"/>
    <w:rsid w:val="002B5CD0"/>
    <w:rsid w:val="002D432D"/>
    <w:rsid w:val="002F1155"/>
    <w:rsid w:val="002F3909"/>
    <w:rsid w:val="00327910"/>
    <w:rsid w:val="0035344E"/>
    <w:rsid w:val="003640EA"/>
    <w:rsid w:val="003807F7"/>
    <w:rsid w:val="00382BF8"/>
    <w:rsid w:val="00386013"/>
    <w:rsid w:val="00386210"/>
    <w:rsid w:val="003930FB"/>
    <w:rsid w:val="00394E69"/>
    <w:rsid w:val="003A2A00"/>
    <w:rsid w:val="003A328A"/>
    <w:rsid w:val="003A4BE6"/>
    <w:rsid w:val="003B0EF7"/>
    <w:rsid w:val="003B555B"/>
    <w:rsid w:val="003C1620"/>
    <w:rsid w:val="003D1089"/>
    <w:rsid w:val="003D3995"/>
    <w:rsid w:val="003E255E"/>
    <w:rsid w:val="003E78AF"/>
    <w:rsid w:val="003F34CF"/>
    <w:rsid w:val="004142CC"/>
    <w:rsid w:val="00432776"/>
    <w:rsid w:val="004615CA"/>
    <w:rsid w:val="004747D1"/>
    <w:rsid w:val="00484677"/>
    <w:rsid w:val="004935AA"/>
    <w:rsid w:val="004A1E35"/>
    <w:rsid w:val="004A38C9"/>
    <w:rsid w:val="004C56A3"/>
    <w:rsid w:val="004D4014"/>
    <w:rsid w:val="004D5C58"/>
    <w:rsid w:val="004E3E9E"/>
    <w:rsid w:val="004F0647"/>
    <w:rsid w:val="004F079B"/>
    <w:rsid w:val="004F61A9"/>
    <w:rsid w:val="004F7770"/>
    <w:rsid w:val="00511CBD"/>
    <w:rsid w:val="0051477C"/>
    <w:rsid w:val="00543B26"/>
    <w:rsid w:val="00545586"/>
    <w:rsid w:val="00557A85"/>
    <w:rsid w:val="00570307"/>
    <w:rsid w:val="005A3901"/>
    <w:rsid w:val="005B0640"/>
    <w:rsid w:val="005B7A6A"/>
    <w:rsid w:val="005B7B5D"/>
    <w:rsid w:val="005C6FC9"/>
    <w:rsid w:val="005D30FE"/>
    <w:rsid w:val="005D47CB"/>
    <w:rsid w:val="005D78BD"/>
    <w:rsid w:val="005E4E4D"/>
    <w:rsid w:val="005F7DA7"/>
    <w:rsid w:val="00601B87"/>
    <w:rsid w:val="00602269"/>
    <w:rsid w:val="00614EF9"/>
    <w:rsid w:val="00615D62"/>
    <w:rsid w:val="00626E84"/>
    <w:rsid w:val="006304FB"/>
    <w:rsid w:val="0064118A"/>
    <w:rsid w:val="00657291"/>
    <w:rsid w:val="00670D25"/>
    <w:rsid w:val="00677DE0"/>
    <w:rsid w:val="00687C9A"/>
    <w:rsid w:val="006A5E69"/>
    <w:rsid w:val="006E6AE1"/>
    <w:rsid w:val="00714319"/>
    <w:rsid w:val="00714508"/>
    <w:rsid w:val="00716BF1"/>
    <w:rsid w:val="0073439C"/>
    <w:rsid w:val="0074372E"/>
    <w:rsid w:val="00747A4A"/>
    <w:rsid w:val="00772BBF"/>
    <w:rsid w:val="00773313"/>
    <w:rsid w:val="00776597"/>
    <w:rsid w:val="00780293"/>
    <w:rsid w:val="007B7EAD"/>
    <w:rsid w:val="007C567C"/>
    <w:rsid w:val="007D26E5"/>
    <w:rsid w:val="00814577"/>
    <w:rsid w:val="00822A5E"/>
    <w:rsid w:val="008346D1"/>
    <w:rsid w:val="008517F4"/>
    <w:rsid w:val="00855893"/>
    <w:rsid w:val="008650CC"/>
    <w:rsid w:val="008A013E"/>
    <w:rsid w:val="008B255D"/>
    <w:rsid w:val="008C401C"/>
    <w:rsid w:val="008C546E"/>
    <w:rsid w:val="008C6668"/>
    <w:rsid w:val="008C6FA3"/>
    <w:rsid w:val="008E16D2"/>
    <w:rsid w:val="008E42C7"/>
    <w:rsid w:val="008F0ECC"/>
    <w:rsid w:val="009073C0"/>
    <w:rsid w:val="00916EF2"/>
    <w:rsid w:val="00921B80"/>
    <w:rsid w:val="00925BB1"/>
    <w:rsid w:val="0095347F"/>
    <w:rsid w:val="00954D0A"/>
    <w:rsid w:val="00963095"/>
    <w:rsid w:val="0097637D"/>
    <w:rsid w:val="00992143"/>
    <w:rsid w:val="009B2B3A"/>
    <w:rsid w:val="009B59FE"/>
    <w:rsid w:val="009D7797"/>
    <w:rsid w:val="009E0751"/>
    <w:rsid w:val="009F33CD"/>
    <w:rsid w:val="00A236B0"/>
    <w:rsid w:val="00A30646"/>
    <w:rsid w:val="00A376BA"/>
    <w:rsid w:val="00A46B9A"/>
    <w:rsid w:val="00A96BC7"/>
    <w:rsid w:val="00AC3861"/>
    <w:rsid w:val="00AD0975"/>
    <w:rsid w:val="00AE56DE"/>
    <w:rsid w:val="00B02A72"/>
    <w:rsid w:val="00B07152"/>
    <w:rsid w:val="00B2100A"/>
    <w:rsid w:val="00B34C3F"/>
    <w:rsid w:val="00B40D85"/>
    <w:rsid w:val="00B47ED7"/>
    <w:rsid w:val="00B60B9F"/>
    <w:rsid w:val="00B65B99"/>
    <w:rsid w:val="00B774FA"/>
    <w:rsid w:val="00B83380"/>
    <w:rsid w:val="00B93880"/>
    <w:rsid w:val="00B96EEB"/>
    <w:rsid w:val="00B97F1C"/>
    <w:rsid w:val="00BA06D0"/>
    <w:rsid w:val="00BA1E7C"/>
    <w:rsid w:val="00BA700A"/>
    <w:rsid w:val="00BB1991"/>
    <w:rsid w:val="00BC49CC"/>
    <w:rsid w:val="00BC6917"/>
    <w:rsid w:val="00BD73A5"/>
    <w:rsid w:val="00BE456B"/>
    <w:rsid w:val="00BF2B9B"/>
    <w:rsid w:val="00BF771B"/>
    <w:rsid w:val="00C01BE6"/>
    <w:rsid w:val="00C065D8"/>
    <w:rsid w:val="00C17A9C"/>
    <w:rsid w:val="00C32E42"/>
    <w:rsid w:val="00C4346B"/>
    <w:rsid w:val="00C465CF"/>
    <w:rsid w:val="00C46C0E"/>
    <w:rsid w:val="00C5524A"/>
    <w:rsid w:val="00C73805"/>
    <w:rsid w:val="00C802E5"/>
    <w:rsid w:val="00C85FBC"/>
    <w:rsid w:val="00C876DA"/>
    <w:rsid w:val="00C956B2"/>
    <w:rsid w:val="00C976AC"/>
    <w:rsid w:val="00CB6EDE"/>
    <w:rsid w:val="00CB74B2"/>
    <w:rsid w:val="00CC0D12"/>
    <w:rsid w:val="00CF08CF"/>
    <w:rsid w:val="00CF5C4A"/>
    <w:rsid w:val="00D11D1E"/>
    <w:rsid w:val="00D21A07"/>
    <w:rsid w:val="00D26421"/>
    <w:rsid w:val="00D306C5"/>
    <w:rsid w:val="00D455CA"/>
    <w:rsid w:val="00D578B2"/>
    <w:rsid w:val="00D71EC2"/>
    <w:rsid w:val="00DA2D6F"/>
    <w:rsid w:val="00DE13D2"/>
    <w:rsid w:val="00DE3194"/>
    <w:rsid w:val="00E04F56"/>
    <w:rsid w:val="00E15636"/>
    <w:rsid w:val="00E20989"/>
    <w:rsid w:val="00E47715"/>
    <w:rsid w:val="00E5491D"/>
    <w:rsid w:val="00E72623"/>
    <w:rsid w:val="00E80D1C"/>
    <w:rsid w:val="00E865CF"/>
    <w:rsid w:val="00EA3A70"/>
    <w:rsid w:val="00EA78AB"/>
    <w:rsid w:val="00EC4586"/>
    <w:rsid w:val="00ED76E1"/>
    <w:rsid w:val="00EE08E3"/>
    <w:rsid w:val="00EE2F62"/>
    <w:rsid w:val="00F1213F"/>
    <w:rsid w:val="00F1619D"/>
    <w:rsid w:val="00F41269"/>
    <w:rsid w:val="00F43F1C"/>
    <w:rsid w:val="00F44E9D"/>
    <w:rsid w:val="00F53868"/>
    <w:rsid w:val="00F61532"/>
    <w:rsid w:val="00F6505A"/>
    <w:rsid w:val="00F71AA7"/>
    <w:rsid w:val="00F74F63"/>
    <w:rsid w:val="00F93C5D"/>
    <w:rsid w:val="00FA6599"/>
    <w:rsid w:val="00FB1025"/>
    <w:rsid w:val="00FC4964"/>
    <w:rsid w:val="00FC7B48"/>
    <w:rsid w:val="00FE7EA2"/>
    <w:rsid w:val="12835AB0"/>
    <w:rsid w:val="2188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8C135-D0CF-4DDA-80C8-4EFB8D5E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807F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link w:val="a7"/>
    <w:uiPriority w:val="35"/>
    <w:unhideWhenUsed/>
    <w:qFormat/>
    <w:pPr>
      <w:spacing w:line="276" w:lineRule="auto"/>
      <w:jc w:val="both"/>
    </w:pPr>
    <w:rPr>
      <w:rFonts w:ascii="Arial" w:eastAsia="Calibri" w:hAnsi="Arial"/>
      <w:b/>
      <w:bCs/>
      <w:szCs w:val="18"/>
      <w:lang w:val="zh-CN"/>
    </w:rPr>
  </w:style>
  <w:style w:type="paragraph" w:styleId="a8">
    <w:name w:val="footnote text"/>
    <w:basedOn w:val="a"/>
    <w:link w:val="a9"/>
    <w:uiPriority w:val="99"/>
    <w:unhideWhenUsed/>
    <w:qFormat/>
    <w:rPr>
      <w:rFonts w:ascii="Calibri" w:eastAsia="Calibri" w:hAnsi="Calibri"/>
      <w:sz w:val="20"/>
      <w:szCs w:val="20"/>
      <w:lang w:val="zh-CN" w:eastAsia="zh-CN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sTitle">
    <w:name w:val="ConsTitle"/>
    <w:pPr>
      <w:widowControl w:val="0"/>
      <w:snapToGrid w:val="0"/>
    </w:pPr>
    <w:rPr>
      <w:rFonts w:ascii="Arial" w:eastAsia="Times New Roman" w:hAnsi="Arial" w:cs="Times New Roman"/>
      <w:b/>
      <w:sz w:val="16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  <w:rPr>
      <w:color w:val="00000A"/>
      <w:sz w:val="20"/>
      <w:szCs w:val="20"/>
      <w:lang w:val="zh-CN"/>
    </w:rPr>
  </w:style>
  <w:style w:type="character" w:customStyle="1" w:styleId="af1">
    <w:name w:val="Абзац списка Знак"/>
    <w:link w:val="af0"/>
    <w:uiPriority w:val="34"/>
    <w:locked/>
    <w:rPr>
      <w:rFonts w:ascii="Times New Roman" w:eastAsia="Times New Roman" w:hAnsi="Times New Roman" w:cs="Times New Roman"/>
      <w:color w:val="00000A"/>
      <w:sz w:val="20"/>
      <w:szCs w:val="20"/>
      <w:lang w:val="zh-CN" w:eastAsia="ru-RU"/>
    </w:rPr>
  </w:style>
  <w:style w:type="character" w:customStyle="1" w:styleId="a7">
    <w:name w:val="Название объекта Знак"/>
    <w:link w:val="a6"/>
    <w:uiPriority w:val="35"/>
    <w:rPr>
      <w:rFonts w:ascii="Arial" w:eastAsia="Calibri" w:hAnsi="Arial" w:cs="Times New Roman"/>
      <w:b/>
      <w:bCs/>
      <w:sz w:val="24"/>
      <w:szCs w:val="18"/>
      <w:lang w:val="zh-CN" w:eastAsia="ru-RU"/>
    </w:rPr>
  </w:style>
  <w:style w:type="character" w:customStyle="1" w:styleId="a9">
    <w:name w:val="Текст сноски Знак"/>
    <w:basedOn w:val="a0"/>
    <w:link w:val="a8"/>
    <w:uiPriority w:val="99"/>
    <w:rPr>
      <w:rFonts w:ascii="Calibri" w:eastAsia="Calibri" w:hAnsi="Calibri" w:cs="Times New Roman"/>
      <w:sz w:val="20"/>
      <w:szCs w:val="20"/>
      <w:lang w:val="zh-CN" w:eastAsia="zh-CN"/>
    </w:rPr>
  </w:style>
  <w:style w:type="character" w:customStyle="1" w:styleId="10">
    <w:name w:val="Заголовок 1 Знак"/>
    <w:basedOn w:val="a0"/>
    <w:link w:val="1"/>
    <w:rsid w:val="003807F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3807F7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3807F7"/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@petrg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Лампочкин Василий</cp:lastModifiedBy>
  <cp:revision>56</cp:revision>
  <cp:lastPrinted>2022-12-08T03:08:00Z</cp:lastPrinted>
  <dcterms:created xsi:type="dcterms:W3CDTF">2018-03-13T11:23:00Z</dcterms:created>
  <dcterms:modified xsi:type="dcterms:W3CDTF">2022-12-08T09:30:00Z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07B52A82AE874F7286C2F5FA29C3BA78</vt:lpwstr>
  </property>
</Properties>
</file>