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F9" w:rsidRDefault="008E1FB3" w:rsidP="00EC4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FB3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</w:t>
      </w:r>
      <w:r w:rsidR="00EC4EF9">
        <w:rPr>
          <w:rFonts w:ascii="Times New Roman" w:hAnsi="Times New Roman" w:cs="Times New Roman"/>
          <w:sz w:val="28"/>
          <w:szCs w:val="28"/>
        </w:rPr>
        <w:t>о благополучия населения, защиты</w:t>
      </w:r>
      <w:r w:rsidRPr="008E1FB3">
        <w:rPr>
          <w:rFonts w:ascii="Times New Roman" w:hAnsi="Times New Roman" w:cs="Times New Roman"/>
          <w:sz w:val="28"/>
          <w:szCs w:val="28"/>
        </w:rPr>
        <w:t xml:space="preserve"> зелен</w:t>
      </w:r>
      <w:r w:rsidR="00EC4EF9">
        <w:rPr>
          <w:rFonts w:ascii="Times New Roman" w:hAnsi="Times New Roman" w:cs="Times New Roman"/>
          <w:sz w:val="28"/>
          <w:szCs w:val="28"/>
        </w:rPr>
        <w:t>ых насаждений от потравы, защиты</w:t>
      </w:r>
      <w:r w:rsidRPr="008E1FB3">
        <w:rPr>
          <w:rFonts w:ascii="Times New Roman" w:hAnsi="Times New Roman" w:cs="Times New Roman"/>
          <w:sz w:val="28"/>
          <w:szCs w:val="28"/>
        </w:rPr>
        <w:t xml:space="preserve"> рекреационных зон и водоемов от загрязнения продуктами жизнедеятельности сельскохозяйственны</w:t>
      </w:r>
      <w:r w:rsidR="00EC4EF9">
        <w:rPr>
          <w:rFonts w:ascii="Times New Roman" w:hAnsi="Times New Roman" w:cs="Times New Roman"/>
          <w:sz w:val="28"/>
          <w:szCs w:val="28"/>
        </w:rPr>
        <w:t>х животных и птицы, профилактики и предупреждения</w:t>
      </w:r>
      <w:r w:rsidRPr="008E1FB3">
        <w:rPr>
          <w:rFonts w:ascii="Times New Roman" w:hAnsi="Times New Roman" w:cs="Times New Roman"/>
          <w:sz w:val="28"/>
          <w:szCs w:val="28"/>
        </w:rPr>
        <w:t xml:space="preserve"> заразных болезней, общих для </w:t>
      </w:r>
      <w:r w:rsidR="00EC4EF9">
        <w:rPr>
          <w:rFonts w:ascii="Times New Roman" w:hAnsi="Times New Roman" w:cs="Times New Roman"/>
          <w:sz w:val="28"/>
          <w:szCs w:val="28"/>
        </w:rPr>
        <w:t>человека и животных, приведения</w:t>
      </w:r>
      <w:r w:rsidRPr="008E1FB3">
        <w:rPr>
          <w:rFonts w:ascii="Times New Roman" w:hAnsi="Times New Roman" w:cs="Times New Roman"/>
          <w:sz w:val="28"/>
          <w:szCs w:val="28"/>
        </w:rPr>
        <w:t xml:space="preserve"> условий содержания сельскохозяйственных животных и птицы </w:t>
      </w:r>
      <w:r w:rsidR="00EC4EF9"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 Ставропольского края разработаны Правила содержания, прогона и выпаса сельскохозяйственных животных и птицы на территории</w:t>
      </w:r>
      <w:proofErr w:type="gramEnd"/>
      <w:r w:rsidR="00EC4EF9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края, утвержденные </w:t>
      </w:r>
      <w:r w:rsidR="00EC4EF9" w:rsidRPr="00EC4EF9">
        <w:rPr>
          <w:rFonts w:ascii="Times New Roman" w:hAnsi="Times New Roman" w:cs="Times New Roman"/>
          <w:sz w:val="28"/>
          <w:szCs w:val="28"/>
        </w:rPr>
        <w:t>Решение</w:t>
      </w:r>
      <w:r w:rsidR="00EC4EF9">
        <w:rPr>
          <w:rFonts w:ascii="Times New Roman" w:hAnsi="Times New Roman" w:cs="Times New Roman"/>
          <w:sz w:val="28"/>
          <w:szCs w:val="28"/>
        </w:rPr>
        <w:t>м</w:t>
      </w:r>
      <w:r w:rsidR="00EC4EF9" w:rsidRPr="00EC4EF9"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городского округа Ставропол</w:t>
      </w:r>
      <w:r w:rsidR="00EC4EF9">
        <w:rPr>
          <w:rFonts w:ascii="Times New Roman" w:hAnsi="Times New Roman" w:cs="Times New Roman"/>
          <w:sz w:val="28"/>
          <w:szCs w:val="28"/>
        </w:rPr>
        <w:t>ьского края от 26.05.2023 N 40 «</w:t>
      </w:r>
      <w:r w:rsidR="00EC4EF9" w:rsidRPr="00EC4EF9">
        <w:rPr>
          <w:rFonts w:ascii="Times New Roman" w:hAnsi="Times New Roman" w:cs="Times New Roman"/>
          <w:sz w:val="28"/>
          <w:szCs w:val="28"/>
        </w:rPr>
        <w:t>Об утверждении Правил содержания, прогона и выпаса сельскохозяйственных животных и птицы на территории Петровского городск</w:t>
      </w:r>
      <w:r w:rsidR="00EC4EF9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B37350">
        <w:rPr>
          <w:rFonts w:ascii="Times New Roman" w:hAnsi="Times New Roman" w:cs="Times New Roman"/>
          <w:sz w:val="28"/>
          <w:szCs w:val="28"/>
        </w:rPr>
        <w:t>.</w:t>
      </w:r>
    </w:p>
    <w:p w:rsidR="00B37350" w:rsidRDefault="00B37350" w:rsidP="00B37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и птицы осуществляется на огороженных пастбищах либо неогороженных пастбищах на привязи или под надзором владельцев сельскохозяйственных животных и </w:t>
      </w:r>
      <w:r w:rsidR="00D71B91">
        <w:rPr>
          <w:rFonts w:ascii="Times New Roman" w:hAnsi="Times New Roman" w:cs="Times New Roman"/>
          <w:sz w:val="28"/>
          <w:szCs w:val="28"/>
        </w:rPr>
        <w:t>птицы,</w:t>
      </w:r>
      <w:r>
        <w:rPr>
          <w:rFonts w:ascii="Times New Roman" w:hAnsi="Times New Roman" w:cs="Times New Roman"/>
          <w:sz w:val="28"/>
          <w:szCs w:val="28"/>
        </w:rPr>
        <w:t xml:space="preserve"> либо лиц, ими уполномоченных, с обязательным соблюдением норм нагрузки на пастбища.</w:t>
      </w:r>
    </w:p>
    <w:p w:rsidR="00B37350" w:rsidRDefault="00B37350" w:rsidP="00B37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 сельскохозяйственных животных и птицы осуществляется под надзором владельцев сельскохозяйственных животных и птицы либо лиц, ими уполном</w:t>
      </w:r>
      <w:r w:rsidR="00794793">
        <w:rPr>
          <w:rFonts w:ascii="Times New Roman" w:hAnsi="Times New Roman" w:cs="Times New Roman"/>
          <w:sz w:val="28"/>
          <w:szCs w:val="28"/>
        </w:rPr>
        <w:t>оченных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зоне существующей застройки невозможно определить маршруты прогона или отсутствуют места выпаса сельскохозяйственных животных и птицы, то владельцам сельскохозяйственных животных и птицы разрешается содержать только те виды сельскохозяйственных животных и птицы, которые не требуют прогона и выпаса.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Владельцам сельскохозяйственны</w:t>
      </w:r>
      <w:r w:rsidR="0056671E">
        <w:rPr>
          <w:rFonts w:ascii="Times New Roman" w:hAnsi="Times New Roman" w:cs="Times New Roman"/>
          <w:sz w:val="28"/>
          <w:szCs w:val="28"/>
        </w:rPr>
        <w:t>х животных и птицы запрещается: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выпас сельскохозяйственных животных и птицы на территориях парков, скверов, улиц, внутри дворовых территорий многоэтажных жилых домов, в местах массового отдыха и купания людей;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выпас быков </w:t>
      </w:r>
      <w:r w:rsidR="0056671E">
        <w:rPr>
          <w:rFonts w:ascii="Times New Roman" w:hAnsi="Times New Roman" w:cs="Times New Roman"/>
          <w:sz w:val="28"/>
          <w:szCs w:val="28"/>
        </w:rPr>
        <w:t>старше 6 месяцев в общем стаде;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прогон сельскохозяйственных животных и птицы через полотно железной дороги вне переездов,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путепрогонов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специально установленных мест, в границах охранных зон железнодорожного полотна;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выпас сельскохозяйственных животных и птицы в границах полосы отвода автомобильной дороги;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выпас сельскохозяйственных животных и птицы без при</w:t>
      </w:r>
      <w:r w:rsidR="0056671E">
        <w:rPr>
          <w:rFonts w:ascii="Times New Roman" w:hAnsi="Times New Roman" w:cs="Times New Roman"/>
          <w:sz w:val="28"/>
          <w:szCs w:val="28"/>
        </w:rPr>
        <w:t>смотра;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потрава чужих сенокосов, посевов или иных сельскохозяйственных угодий, повреждение или уничтожение зеленых насаждений на придомовых территориях жилого сектора при осуществлении владельцами сельскохозяйственных животных и птицы выпаса и прогона;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зас</w:t>
      </w:r>
      <w:r w:rsidR="0056671E">
        <w:rPr>
          <w:rFonts w:ascii="Times New Roman" w:hAnsi="Times New Roman" w:cs="Times New Roman"/>
          <w:sz w:val="28"/>
          <w:szCs w:val="28"/>
        </w:rPr>
        <w:t>орять пастбища бытовым мусором;</w:t>
      </w:r>
    </w:p>
    <w:p w:rsidR="00B37350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прогонять сельскохозяйственных животных и птицу по дорогам с твердым покрытием, дорогам общего пользования, а также по пешеходным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дорожкам, </w:t>
      </w:r>
      <w:r w:rsidRPr="00794793">
        <w:rPr>
          <w:rFonts w:ascii="Times New Roman" w:hAnsi="Times New Roman" w:cs="Times New Roman"/>
          <w:sz w:val="28"/>
          <w:szCs w:val="28"/>
        </w:rPr>
        <w:t>за исключением случаев, когда они определены в качестве маршрутов прогона сельскохозяйственных животных и птицы;</w:t>
      </w:r>
      <w:bookmarkStart w:id="0" w:name="_GoBack"/>
      <w:bookmarkEnd w:id="0"/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допускать загрязнения отходами жизнедеятельности животных и птицы территорий улиц и окружающей территории, а в случае загря</w:t>
      </w:r>
      <w:r w:rsidR="0056671E">
        <w:rPr>
          <w:rFonts w:ascii="Times New Roman" w:hAnsi="Times New Roman" w:cs="Times New Roman"/>
          <w:sz w:val="28"/>
          <w:szCs w:val="28"/>
        </w:rPr>
        <w:t>знения немедленно устранить их;</w:t>
      </w:r>
    </w:p>
    <w:p w:rsidR="00B37350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выпас сельскохозяйственных животных и птицы в прибрежной защитной полосе водных объектов.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Землепользователи, на землях которых имеются открытые водоемы, с целью предупреждения заболеваний людей болезнями, общими для человека и животных, обязаны принять меры по недопущению прогона, водопоя сельскохозяйственных животных и пт</w:t>
      </w:r>
      <w:r w:rsidR="0056671E">
        <w:rPr>
          <w:rFonts w:ascii="Times New Roman" w:hAnsi="Times New Roman" w:cs="Times New Roman"/>
          <w:sz w:val="28"/>
          <w:szCs w:val="28"/>
        </w:rPr>
        <w:t>ицы в зонах рекреации водоемов.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массового отдыха и купания людей землепользователем, водопользователем должны быть установлены информационные знаки, запрещающие водопой, прогон и выпас сельскохозяйственных животных и птицы.</w:t>
      </w:r>
    </w:p>
    <w:p w:rsidR="0056671E" w:rsidRDefault="00B37350" w:rsidP="0056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сельскохозяйственных животных обязаны ежегодно, с 01 декабря по 15 апреля, обеспечить стойловое содержание сельскохозяйственных животных.</w:t>
      </w:r>
    </w:p>
    <w:p w:rsidR="005D4FF1" w:rsidRDefault="00B37350" w:rsidP="005D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Выпас сельскохозяйственных животных и птицы на собственных или арендованных пастбищах осуществляется с обязательным соблюдением предельных норм нагрузки на пастбища.</w:t>
      </w:r>
    </w:p>
    <w:p w:rsidR="00692F5C" w:rsidRDefault="00692F5C" w:rsidP="00692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>
        <w:rPr>
          <w:rFonts w:ascii="Times New Roman" w:hAnsi="Times New Roman" w:cs="Times New Roman"/>
          <w:sz w:val="28"/>
          <w:szCs w:val="28"/>
        </w:rPr>
        <w:t>Согласно части</w:t>
      </w:r>
      <w:r w:rsidR="005D4FF1">
        <w:rPr>
          <w:rFonts w:ascii="Times New Roman" w:hAnsi="Times New Roman" w:cs="Times New Roman"/>
          <w:sz w:val="28"/>
          <w:szCs w:val="28"/>
        </w:rPr>
        <w:t xml:space="preserve"> 1 статьи 2.2.</w:t>
      </w:r>
      <w:r w:rsidR="005D4FF1" w:rsidRPr="005D4FF1">
        <w:t xml:space="preserve"> </w:t>
      </w:r>
      <w:proofErr w:type="gramStart"/>
      <w:r w:rsidR="005D4FF1" w:rsidRPr="005D4FF1">
        <w:rPr>
          <w:rFonts w:ascii="Times New Roman" w:hAnsi="Times New Roman" w:cs="Times New Roman"/>
          <w:sz w:val="28"/>
          <w:szCs w:val="28"/>
        </w:rPr>
        <w:t>Закон</w:t>
      </w:r>
      <w:r w:rsidR="005D4FF1">
        <w:rPr>
          <w:rFonts w:ascii="Times New Roman" w:hAnsi="Times New Roman" w:cs="Times New Roman"/>
          <w:sz w:val="28"/>
          <w:szCs w:val="28"/>
        </w:rPr>
        <w:t>а</w:t>
      </w:r>
      <w:r w:rsidR="005D4FF1" w:rsidRPr="005D4FF1">
        <w:rPr>
          <w:rFonts w:ascii="Times New Roman" w:hAnsi="Times New Roman" w:cs="Times New Roman"/>
          <w:sz w:val="28"/>
          <w:szCs w:val="28"/>
        </w:rPr>
        <w:t xml:space="preserve"> Ставропольского края от 10.04.20</w:t>
      </w:r>
      <w:r w:rsidR="00D71B91">
        <w:rPr>
          <w:rFonts w:ascii="Times New Roman" w:hAnsi="Times New Roman" w:cs="Times New Roman"/>
          <w:sz w:val="28"/>
          <w:szCs w:val="28"/>
        </w:rPr>
        <w:t>08 №</w:t>
      </w:r>
      <w:r w:rsidR="005D4FF1">
        <w:rPr>
          <w:rFonts w:ascii="Times New Roman" w:hAnsi="Times New Roman" w:cs="Times New Roman"/>
          <w:sz w:val="28"/>
          <w:szCs w:val="28"/>
        </w:rPr>
        <w:t xml:space="preserve"> 20-кз </w:t>
      </w:r>
      <w:r w:rsidR="00D71B91">
        <w:rPr>
          <w:rFonts w:ascii="Times New Roman" w:hAnsi="Times New Roman" w:cs="Times New Roman"/>
          <w:sz w:val="28"/>
          <w:szCs w:val="28"/>
        </w:rPr>
        <w:t>«</w:t>
      </w:r>
      <w:r w:rsidR="005D4FF1" w:rsidRPr="005D4FF1">
        <w:rPr>
          <w:rFonts w:ascii="Times New Roman" w:hAnsi="Times New Roman" w:cs="Times New Roman"/>
          <w:sz w:val="28"/>
          <w:szCs w:val="28"/>
        </w:rPr>
        <w:t>Об административных правон</w:t>
      </w:r>
      <w:r w:rsidR="00D71B91">
        <w:rPr>
          <w:rFonts w:ascii="Times New Roman" w:hAnsi="Times New Roman" w:cs="Times New Roman"/>
          <w:sz w:val="28"/>
          <w:szCs w:val="28"/>
        </w:rPr>
        <w:t>арушениях в Ставропольском крае»</w:t>
      </w:r>
      <w:r w:rsidR="005D4FF1">
        <w:rPr>
          <w:rFonts w:ascii="Times New Roman" w:hAnsi="Times New Roman" w:cs="Times New Roman"/>
          <w:sz w:val="28"/>
          <w:szCs w:val="28"/>
        </w:rPr>
        <w:t xml:space="preserve"> за нарушение установленных нормативными правовыми актами органов местного самоуправления правил прогона и выпаса сельскохозяйственных животных и птицы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D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юридических лиц - от пяти тысяч до десяти тысяч рублей.</w:t>
      </w:r>
    </w:p>
    <w:p w:rsidR="005D4FF1" w:rsidRDefault="00692F5C" w:rsidP="00692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</w:t>
      </w:r>
      <w:r w:rsidR="005D4FF1">
        <w:rPr>
          <w:rFonts w:ascii="Times New Roman" w:hAnsi="Times New Roman" w:cs="Times New Roman"/>
          <w:sz w:val="28"/>
          <w:szCs w:val="28"/>
        </w:rPr>
        <w:t xml:space="preserve">овторное совершение административного правонарушения, предусмотренного </w:t>
      </w:r>
      <w:hyperlink w:anchor="Par4" w:history="1">
        <w:r w:rsidR="005D4FF1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- </w:t>
      </w:r>
      <w:r w:rsidR="005D4FF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семи тысяч до одиннадцати тысяч рублей.</w:t>
      </w:r>
    </w:p>
    <w:p w:rsidR="008E1FB3" w:rsidRDefault="008E1FB3" w:rsidP="008E1FB3">
      <w:pPr>
        <w:jc w:val="both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8E1FB3" w:rsidRDefault="008E1FB3" w:rsidP="008E1FB3">
      <w:pPr>
        <w:jc w:val="both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8E1FB3" w:rsidRDefault="008E1FB3" w:rsidP="008E1FB3">
      <w:pPr>
        <w:jc w:val="both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8E1FB3" w:rsidRDefault="008E1FB3" w:rsidP="008E1FB3">
      <w:pPr>
        <w:jc w:val="both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8E1FB3" w:rsidRDefault="008E1FB3" w:rsidP="008E1FB3">
      <w:pPr>
        <w:jc w:val="both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8E1FB3" w:rsidRDefault="008E1FB3" w:rsidP="008E1FB3">
      <w:pPr>
        <w:jc w:val="both"/>
        <w:rPr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D25204" w:rsidRPr="008E1FB3" w:rsidRDefault="00D25204" w:rsidP="008E1FB3">
      <w:pPr>
        <w:jc w:val="both"/>
        <w:rPr>
          <w:sz w:val="36"/>
          <w:szCs w:val="36"/>
        </w:rPr>
      </w:pPr>
    </w:p>
    <w:sectPr w:rsidR="00D25204" w:rsidRPr="008E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4"/>
    <w:rsid w:val="002B0953"/>
    <w:rsid w:val="0056671E"/>
    <w:rsid w:val="005D4FF1"/>
    <w:rsid w:val="00692F5C"/>
    <w:rsid w:val="00794793"/>
    <w:rsid w:val="008E1FB3"/>
    <w:rsid w:val="00B37350"/>
    <w:rsid w:val="00D25204"/>
    <w:rsid w:val="00D71B91"/>
    <w:rsid w:val="00E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Каменецкая Ирина Михайловна</dc:creator>
  <cp:keywords/>
  <dc:description/>
  <cp:lastModifiedBy>Кологривко Алексей Юрьевич</cp:lastModifiedBy>
  <cp:revision>9</cp:revision>
  <cp:lastPrinted>2023-11-10T12:43:00Z</cp:lastPrinted>
  <dcterms:created xsi:type="dcterms:W3CDTF">2023-11-10T12:05:00Z</dcterms:created>
  <dcterms:modified xsi:type="dcterms:W3CDTF">2023-11-10T12:56:00Z</dcterms:modified>
</cp:coreProperties>
</file>