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41" w:rsidRDefault="00EA1441" w:rsidP="00EA1441">
      <w:pPr>
        <w:spacing w:line="240" w:lineRule="exact"/>
        <w:jc w:val="center"/>
      </w:pPr>
      <w:r>
        <w:rPr>
          <w:bCs/>
          <w:sz w:val="28"/>
          <w:szCs w:val="28"/>
        </w:rPr>
        <w:t xml:space="preserve">Уведомление </w:t>
      </w:r>
    </w:p>
    <w:p w:rsidR="00EA1441" w:rsidRDefault="00EA1441" w:rsidP="00EA1441">
      <w:pPr>
        <w:spacing w:line="240" w:lineRule="exact"/>
        <w:jc w:val="center"/>
      </w:pPr>
      <w:r>
        <w:rPr>
          <w:bCs/>
          <w:sz w:val="28"/>
          <w:szCs w:val="28"/>
        </w:rPr>
        <w:t>о проведении осмотра объектов недвижимости</w:t>
      </w:r>
      <w:r>
        <w:rPr>
          <w:b/>
          <w:bCs/>
          <w:sz w:val="28"/>
          <w:szCs w:val="28"/>
        </w:rPr>
        <w:t xml:space="preserve"> </w:t>
      </w:r>
    </w:p>
    <w:p w:rsidR="00EA1441" w:rsidRPr="00A04E61" w:rsidRDefault="00EA1441" w:rsidP="00EA1441">
      <w:pPr>
        <w:jc w:val="both"/>
        <w:rPr>
          <w:sz w:val="28"/>
          <w:szCs w:val="28"/>
        </w:rPr>
      </w:pPr>
    </w:p>
    <w:p w:rsidR="00EA1441" w:rsidRPr="00A04E61" w:rsidRDefault="00EA1441" w:rsidP="00EA1441">
      <w:pPr>
        <w:autoSpaceDE w:val="0"/>
        <w:ind w:firstLine="567"/>
        <w:jc w:val="both"/>
        <w:rPr>
          <w:sz w:val="28"/>
          <w:szCs w:val="28"/>
        </w:rPr>
      </w:pPr>
      <w:r w:rsidRPr="00A04E61">
        <w:rPr>
          <w:sz w:val="28"/>
          <w:szCs w:val="28"/>
        </w:rPr>
        <w:t xml:space="preserve">В соответствии с пунктом 5 части 6 статьи 69.1 Федерального закона </w:t>
      </w:r>
      <w:r>
        <w:rPr>
          <w:sz w:val="28"/>
          <w:szCs w:val="28"/>
        </w:rPr>
        <w:t xml:space="preserve">             </w:t>
      </w:r>
      <w:r w:rsidRPr="00A04E61">
        <w:rPr>
          <w:sz w:val="28"/>
          <w:szCs w:val="28"/>
        </w:rPr>
        <w:t xml:space="preserve">от 13.07.2015 № 218-ФЗ «О государственной регистрации недвижимости», пунктом 44 части 1 статьи 16 Федерального закона от 06.10.2003 № 131-ФЗ «Об общих принципах организации местного самоуправления в Российской Федерации», приказом Федеральной службы государственной регистрации, кадастра и картографии от 28.04.2021 № </w:t>
      </w:r>
      <w:proofErr w:type="gramStart"/>
      <w:r w:rsidRPr="00A04E61">
        <w:rPr>
          <w:sz w:val="28"/>
          <w:szCs w:val="28"/>
        </w:rPr>
        <w:t>П</w:t>
      </w:r>
      <w:proofErr w:type="gramEnd"/>
      <w:r w:rsidRPr="00A04E61">
        <w:rPr>
          <w:sz w:val="28"/>
          <w:szCs w:val="28"/>
        </w:rPr>
        <w:t xml:space="preserve">/0179 «Об установлении порядка проведения осмотра здания, сооружения или объекта незавершенного </w:t>
      </w:r>
      <w:proofErr w:type="gramStart"/>
      <w:r w:rsidRPr="00A04E61">
        <w:rPr>
          <w:sz w:val="28"/>
          <w:szCs w:val="28"/>
        </w:rPr>
        <w:t xml:space="preserve">строительства при проведении мероприятий 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в целях проведения мероприятий по выявлению правообладателей ранее учтенных объектов недвижимости на территории Петровского городского округа Ставропольского края </w:t>
      </w:r>
      <w:r w:rsidRPr="00A04E61">
        <w:rPr>
          <w:b/>
          <w:bCs/>
          <w:sz w:val="28"/>
          <w:szCs w:val="28"/>
          <w:u w:val="single"/>
        </w:rPr>
        <w:t xml:space="preserve">24 июня 2022 года с 9 часов 00 минут до 12 часов   00 минут </w:t>
      </w:r>
      <w:r w:rsidRPr="00A04E61">
        <w:rPr>
          <w:sz w:val="28"/>
          <w:szCs w:val="28"/>
        </w:rPr>
        <w:t>будет</w:t>
      </w:r>
      <w:proofErr w:type="gramEnd"/>
      <w:r w:rsidRPr="00A04E61">
        <w:rPr>
          <w:sz w:val="28"/>
          <w:szCs w:val="28"/>
        </w:rPr>
        <w:t xml:space="preserve"> проводиться  осмотр следующих объектов:</w:t>
      </w:r>
    </w:p>
    <w:p w:rsidR="00EA1441" w:rsidRPr="00A04E61" w:rsidRDefault="00EA1441" w:rsidP="00EA1441">
      <w:pPr>
        <w:autoSpaceDE w:val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647"/>
      </w:tblGrid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Адрес объекта</w:t>
            </w:r>
          </w:p>
        </w:tc>
      </w:tr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6"/>
                <w:szCs w:val="26"/>
              </w:rPr>
              <w:t>Телеграфная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</w:p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>д. 6</w:t>
            </w:r>
          </w:p>
        </w:tc>
      </w:tr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6"/>
                <w:szCs w:val="26"/>
              </w:rPr>
              <w:t>Телеграфная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</w:p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>д. 16</w:t>
            </w:r>
          </w:p>
        </w:tc>
      </w:tr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6"/>
                <w:szCs w:val="26"/>
              </w:rPr>
              <w:t>Телеграфная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</w:p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>д. 40</w:t>
            </w:r>
          </w:p>
        </w:tc>
      </w:tr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6"/>
                <w:szCs w:val="26"/>
              </w:rPr>
              <w:t>Телеграфная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</w:p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>д. 85</w:t>
            </w:r>
          </w:p>
        </w:tc>
      </w:tr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6"/>
                <w:szCs w:val="26"/>
              </w:rPr>
              <w:t>Телеграфная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</w:p>
          <w:p w:rsidR="00EA1441" w:rsidRDefault="00EA1441" w:rsidP="00C034F1">
            <w:r>
              <w:rPr>
                <w:sz w:val="26"/>
                <w:szCs w:val="26"/>
              </w:rPr>
              <w:t>д. 104</w:t>
            </w:r>
          </w:p>
        </w:tc>
      </w:tr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6"/>
                <w:szCs w:val="26"/>
              </w:rPr>
              <w:t>Телеграфная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</w:p>
          <w:p w:rsidR="00EA1441" w:rsidRDefault="00EA1441" w:rsidP="00C034F1">
            <w:r>
              <w:rPr>
                <w:sz w:val="26"/>
                <w:szCs w:val="26"/>
              </w:rPr>
              <w:t>д. 114</w:t>
            </w:r>
          </w:p>
        </w:tc>
      </w:tr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6"/>
                <w:szCs w:val="26"/>
              </w:rPr>
              <w:t>Телеграфная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</w:p>
          <w:p w:rsidR="00EA1441" w:rsidRDefault="00EA1441" w:rsidP="00C034F1">
            <w:r>
              <w:rPr>
                <w:sz w:val="26"/>
                <w:szCs w:val="26"/>
              </w:rPr>
              <w:t>д. 126</w:t>
            </w:r>
          </w:p>
        </w:tc>
      </w:tr>
      <w:tr w:rsidR="00EA1441" w:rsidTr="00C034F1">
        <w:trPr>
          <w:trHeight w:val="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                                      ул. </w:t>
            </w:r>
            <w:proofErr w:type="gramStart"/>
            <w:r>
              <w:rPr>
                <w:sz w:val="26"/>
                <w:szCs w:val="26"/>
              </w:rPr>
              <w:t>Ленинградская</w:t>
            </w:r>
            <w:proofErr w:type="gramEnd"/>
            <w:r>
              <w:rPr>
                <w:sz w:val="26"/>
                <w:szCs w:val="26"/>
              </w:rPr>
              <w:t>, д. 9</w:t>
            </w:r>
          </w:p>
        </w:tc>
      </w:tr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                                     ул. </w:t>
            </w:r>
            <w:proofErr w:type="gramStart"/>
            <w:r>
              <w:rPr>
                <w:sz w:val="26"/>
                <w:szCs w:val="26"/>
              </w:rPr>
              <w:t>Ленинградская</w:t>
            </w:r>
            <w:proofErr w:type="gramEnd"/>
            <w:r>
              <w:rPr>
                <w:sz w:val="26"/>
                <w:szCs w:val="26"/>
              </w:rPr>
              <w:t>, д. 13</w:t>
            </w:r>
          </w:p>
        </w:tc>
      </w:tr>
      <w:tr w:rsidR="00EA1441" w:rsidTr="00C034F1">
        <w:trPr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                                      ул. </w:t>
            </w:r>
            <w:proofErr w:type="gramStart"/>
            <w:r>
              <w:rPr>
                <w:sz w:val="26"/>
                <w:szCs w:val="26"/>
              </w:rPr>
              <w:t>Ленинградская</w:t>
            </w:r>
            <w:proofErr w:type="gramEnd"/>
            <w:r>
              <w:rPr>
                <w:sz w:val="26"/>
                <w:szCs w:val="26"/>
              </w:rPr>
              <w:t>, д. 25</w:t>
            </w:r>
          </w:p>
        </w:tc>
      </w:tr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                                    ул. </w:t>
            </w:r>
            <w:proofErr w:type="gramStart"/>
            <w:r>
              <w:rPr>
                <w:sz w:val="26"/>
                <w:szCs w:val="26"/>
              </w:rPr>
              <w:t>Ленинградская</w:t>
            </w:r>
            <w:proofErr w:type="gramEnd"/>
            <w:r>
              <w:rPr>
                <w:sz w:val="26"/>
                <w:szCs w:val="26"/>
              </w:rPr>
              <w:t>, д. 27</w:t>
            </w:r>
          </w:p>
        </w:tc>
      </w:tr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                                     ул. </w:t>
            </w:r>
            <w:proofErr w:type="gramStart"/>
            <w:r>
              <w:rPr>
                <w:sz w:val="26"/>
                <w:szCs w:val="26"/>
              </w:rPr>
              <w:t>Кооперативная</w:t>
            </w:r>
            <w:proofErr w:type="gramEnd"/>
            <w:r>
              <w:rPr>
                <w:sz w:val="26"/>
                <w:szCs w:val="26"/>
              </w:rPr>
              <w:t>, д. 3а</w:t>
            </w:r>
          </w:p>
        </w:tc>
      </w:tr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                                     </w:t>
            </w:r>
            <w:r>
              <w:rPr>
                <w:sz w:val="26"/>
                <w:szCs w:val="26"/>
              </w:rPr>
              <w:lastRenderedPageBreak/>
              <w:t xml:space="preserve">ул. </w:t>
            </w:r>
            <w:proofErr w:type="gramStart"/>
            <w:r>
              <w:rPr>
                <w:sz w:val="26"/>
                <w:szCs w:val="26"/>
              </w:rPr>
              <w:t>Кооперативная</w:t>
            </w:r>
            <w:proofErr w:type="gramEnd"/>
            <w:r>
              <w:rPr>
                <w:sz w:val="26"/>
                <w:szCs w:val="26"/>
              </w:rPr>
              <w:t>, д. 10</w:t>
            </w:r>
          </w:p>
        </w:tc>
      </w:tr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                                      ул. </w:t>
            </w:r>
            <w:proofErr w:type="gramStart"/>
            <w:r>
              <w:rPr>
                <w:sz w:val="26"/>
                <w:szCs w:val="26"/>
              </w:rPr>
              <w:t>Кооперативная</w:t>
            </w:r>
            <w:proofErr w:type="gramEnd"/>
            <w:r>
              <w:rPr>
                <w:sz w:val="26"/>
                <w:szCs w:val="26"/>
              </w:rPr>
              <w:t>, д. 15а</w:t>
            </w:r>
          </w:p>
        </w:tc>
      </w:tr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пер. Ключевой, </w:t>
            </w:r>
          </w:p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>д. 2</w:t>
            </w:r>
          </w:p>
        </w:tc>
      </w:tr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>Ставропольский край, Петровский район, г. Светлоград, ул. Дружбы, д. 10</w:t>
            </w:r>
          </w:p>
        </w:tc>
      </w:tr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>Ставропольский край, Петровский район, г. Светлоград, ул. Дружбы, д. 11</w:t>
            </w:r>
          </w:p>
        </w:tc>
      </w:tr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>Ставропольский край, Петровский район, г. Светлоград, ул. Дружбы, д. 16</w:t>
            </w:r>
          </w:p>
        </w:tc>
      </w:tr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>Ставропольский край, Петровский район, г. Светлоград, ул. Дружбы, д. 20</w:t>
            </w:r>
          </w:p>
        </w:tc>
      </w:tr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>Ставропольский край, Петровский район, г. Светлоград, ул. Дружбы, д. 29</w:t>
            </w:r>
          </w:p>
        </w:tc>
      </w:tr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>Ставропольский край, Петровский район, г. Светлоград, ул. Дружбы, д. 42</w:t>
            </w:r>
          </w:p>
        </w:tc>
      </w:tr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6"/>
                <w:szCs w:val="26"/>
              </w:rPr>
              <w:t>Садовая</w:t>
            </w:r>
            <w:proofErr w:type="gramEnd"/>
            <w:r>
              <w:rPr>
                <w:sz w:val="26"/>
                <w:szCs w:val="26"/>
              </w:rPr>
              <w:t>, д. 9</w:t>
            </w:r>
          </w:p>
        </w:tc>
      </w:tr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6"/>
                <w:szCs w:val="26"/>
              </w:rPr>
              <w:t>Садовая</w:t>
            </w:r>
            <w:proofErr w:type="gramEnd"/>
            <w:r>
              <w:rPr>
                <w:sz w:val="26"/>
                <w:szCs w:val="26"/>
              </w:rPr>
              <w:t>, д. 104</w:t>
            </w:r>
          </w:p>
        </w:tc>
      </w:tr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6"/>
                <w:szCs w:val="26"/>
              </w:rPr>
              <w:t>Садовая</w:t>
            </w:r>
            <w:proofErr w:type="gramEnd"/>
            <w:r>
              <w:rPr>
                <w:sz w:val="26"/>
                <w:szCs w:val="26"/>
              </w:rPr>
              <w:t>, д. 130</w:t>
            </w:r>
          </w:p>
        </w:tc>
      </w:tr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6"/>
                <w:szCs w:val="26"/>
              </w:rPr>
              <w:t>Садовая</w:t>
            </w:r>
            <w:proofErr w:type="gramEnd"/>
            <w:r>
              <w:rPr>
                <w:sz w:val="26"/>
                <w:szCs w:val="26"/>
              </w:rPr>
              <w:t>, д. 166</w:t>
            </w:r>
          </w:p>
        </w:tc>
      </w:tr>
      <w:tr w:rsidR="00EA1441" w:rsidTr="00C034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gramStart"/>
            <w:r>
              <w:rPr>
                <w:sz w:val="26"/>
                <w:szCs w:val="26"/>
              </w:rPr>
              <w:t>Садовая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</w:p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>д. 181г</w:t>
            </w:r>
          </w:p>
        </w:tc>
      </w:tr>
      <w:tr w:rsidR="00EA1441" w:rsidTr="00C034F1">
        <w:trPr>
          <w:trHeight w:val="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пер. Садовый, </w:t>
            </w:r>
          </w:p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>д. 17</w:t>
            </w:r>
          </w:p>
        </w:tc>
      </w:tr>
      <w:tr w:rsidR="00EA1441" w:rsidTr="00C034F1">
        <w:trPr>
          <w:trHeight w:val="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пер. Садовый, </w:t>
            </w:r>
          </w:p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>д. 27</w:t>
            </w:r>
          </w:p>
        </w:tc>
      </w:tr>
      <w:tr w:rsidR="00EA1441" w:rsidTr="00C034F1">
        <w:trPr>
          <w:trHeight w:val="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пер. Садовый, </w:t>
            </w:r>
          </w:p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>д. 29в</w:t>
            </w:r>
          </w:p>
        </w:tc>
      </w:tr>
      <w:tr w:rsidR="00EA1441" w:rsidTr="00C034F1">
        <w:trPr>
          <w:trHeight w:val="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пер. 1-й Крайний, </w:t>
            </w:r>
          </w:p>
          <w:p w:rsidR="00EA1441" w:rsidRDefault="00EA1441" w:rsidP="00C034F1">
            <w:r>
              <w:rPr>
                <w:sz w:val="26"/>
                <w:szCs w:val="26"/>
              </w:rPr>
              <w:t>д. 1</w:t>
            </w:r>
          </w:p>
        </w:tc>
      </w:tr>
      <w:tr w:rsidR="00EA1441" w:rsidTr="00C034F1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Крайняя, </w:t>
            </w:r>
          </w:p>
          <w:p w:rsidR="00EA1441" w:rsidRDefault="00EA1441" w:rsidP="00C034F1">
            <w:r>
              <w:rPr>
                <w:sz w:val="26"/>
                <w:szCs w:val="26"/>
              </w:rPr>
              <w:t>д. 1е</w:t>
            </w:r>
          </w:p>
        </w:tc>
      </w:tr>
      <w:tr w:rsidR="00EA1441" w:rsidTr="00C034F1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Крайняя, </w:t>
            </w:r>
          </w:p>
          <w:p w:rsidR="00EA1441" w:rsidRDefault="00EA1441" w:rsidP="00C034F1">
            <w:r>
              <w:rPr>
                <w:sz w:val="26"/>
                <w:szCs w:val="26"/>
              </w:rPr>
              <w:t>д. 1п</w:t>
            </w:r>
          </w:p>
        </w:tc>
      </w:tr>
      <w:tr w:rsidR="00EA1441" w:rsidTr="00C034F1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Крайняя, </w:t>
            </w:r>
          </w:p>
          <w:p w:rsidR="00EA1441" w:rsidRDefault="00EA1441" w:rsidP="00C034F1">
            <w:r>
              <w:rPr>
                <w:sz w:val="26"/>
                <w:szCs w:val="26"/>
              </w:rPr>
              <w:t>д. 1р</w:t>
            </w:r>
          </w:p>
        </w:tc>
      </w:tr>
      <w:tr w:rsidR="00EA1441" w:rsidTr="00C034F1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Крайняя, </w:t>
            </w:r>
          </w:p>
          <w:p w:rsidR="00EA1441" w:rsidRDefault="00EA1441" w:rsidP="00C034F1">
            <w:r>
              <w:rPr>
                <w:sz w:val="26"/>
                <w:szCs w:val="26"/>
              </w:rPr>
              <w:t>д. 3в</w:t>
            </w:r>
          </w:p>
        </w:tc>
      </w:tr>
      <w:tr w:rsidR="00EA1441" w:rsidTr="00C034F1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Крайняя, </w:t>
            </w:r>
          </w:p>
          <w:p w:rsidR="00EA1441" w:rsidRDefault="00EA1441" w:rsidP="00C034F1">
            <w:r>
              <w:rPr>
                <w:sz w:val="26"/>
                <w:szCs w:val="26"/>
              </w:rPr>
              <w:t>д. 3г</w:t>
            </w:r>
          </w:p>
        </w:tc>
      </w:tr>
      <w:tr w:rsidR="00EA1441" w:rsidTr="00C034F1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36.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Крайняя, </w:t>
            </w:r>
          </w:p>
          <w:p w:rsidR="00EA1441" w:rsidRDefault="00EA1441" w:rsidP="00C034F1">
            <w:r>
              <w:rPr>
                <w:sz w:val="26"/>
                <w:szCs w:val="26"/>
              </w:rPr>
              <w:t>д. 3е</w:t>
            </w:r>
          </w:p>
        </w:tc>
      </w:tr>
      <w:tr w:rsidR="00EA1441" w:rsidTr="00C034F1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37.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Крайняя, </w:t>
            </w:r>
          </w:p>
          <w:p w:rsidR="00EA1441" w:rsidRDefault="00EA1441" w:rsidP="00C034F1">
            <w:r>
              <w:rPr>
                <w:sz w:val="26"/>
                <w:szCs w:val="26"/>
              </w:rPr>
              <w:t>д. 3з</w:t>
            </w:r>
          </w:p>
        </w:tc>
      </w:tr>
      <w:tr w:rsidR="00EA1441" w:rsidTr="00C034F1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38.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Крайняя, </w:t>
            </w:r>
          </w:p>
          <w:p w:rsidR="00EA1441" w:rsidRDefault="00EA1441" w:rsidP="00C034F1">
            <w:r>
              <w:rPr>
                <w:sz w:val="26"/>
                <w:szCs w:val="26"/>
              </w:rPr>
              <w:t>д. 9</w:t>
            </w:r>
          </w:p>
        </w:tc>
      </w:tr>
      <w:tr w:rsidR="00EA1441" w:rsidTr="00C034F1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39.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Крайняя, </w:t>
            </w:r>
          </w:p>
          <w:p w:rsidR="00EA1441" w:rsidRDefault="00EA1441" w:rsidP="00C034F1">
            <w:r>
              <w:rPr>
                <w:sz w:val="26"/>
                <w:szCs w:val="26"/>
              </w:rPr>
              <w:t>д. 15</w:t>
            </w:r>
          </w:p>
        </w:tc>
      </w:tr>
      <w:tr w:rsidR="00EA1441" w:rsidTr="00C034F1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40.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Крайняя, </w:t>
            </w:r>
          </w:p>
          <w:p w:rsidR="00EA1441" w:rsidRDefault="00EA1441" w:rsidP="00C034F1">
            <w:r>
              <w:rPr>
                <w:sz w:val="26"/>
                <w:szCs w:val="26"/>
              </w:rPr>
              <w:t>д. 66</w:t>
            </w:r>
          </w:p>
        </w:tc>
      </w:tr>
      <w:tr w:rsidR="00EA1441" w:rsidTr="00C034F1">
        <w:trPr>
          <w:trHeight w:val="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41.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Крайняя, </w:t>
            </w:r>
          </w:p>
          <w:p w:rsidR="00EA1441" w:rsidRDefault="00EA1441" w:rsidP="00C034F1">
            <w:r>
              <w:rPr>
                <w:sz w:val="26"/>
                <w:szCs w:val="26"/>
              </w:rPr>
              <w:lastRenderedPageBreak/>
              <w:t>д. 140/4</w:t>
            </w:r>
          </w:p>
        </w:tc>
      </w:tr>
      <w:tr w:rsidR="00EA1441" w:rsidTr="00C034F1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lastRenderedPageBreak/>
              <w:t>42.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Крайняя, </w:t>
            </w:r>
          </w:p>
          <w:p w:rsidR="00EA1441" w:rsidRDefault="00EA1441" w:rsidP="00C034F1">
            <w:r>
              <w:rPr>
                <w:sz w:val="26"/>
                <w:szCs w:val="26"/>
              </w:rPr>
              <w:t>д. 151</w:t>
            </w:r>
          </w:p>
        </w:tc>
      </w:tr>
      <w:tr w:rsidR="00EA1441" w:rsidTr="00C034F1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43.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spellStart"/>
            <w:r>
              <w:rPr>
                <w:sz w:val="26"/>
                <w:szCs w:val="26"/>
              </w:rPr>
              <w:t>Кисличанская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EA1441" w:rsidRDefault="00EA1441" w:rsidP="00C034F1">
            <w:r>
              <w:rPr>
                <w:sz w:val="26"/>
                <w:szCs w:val="26"/>
              </w:rPr>
              <w:t>д. 116</w:t>
            </w:r>
          </w:p>
        </w:tc>
      </w:tr>
      <w:tr w:rsidR="00EA1441" w:rsidTr="00C034F1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center"/>
            </w:pPr>
            <w:r>
              <w:rPr>
                <w:sz w:val="26"/>
                <w:szCs w:val="26"/>
              </w:rPr>
              <w:t>44.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1" w:rsidRDefault="00EA1441" w:rsidP="00C034F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Ставропольский край, Петровский район, г. Светлоград, ул. </w:t>
            </w:r>
            <w:proofErr w:type="spellStart"/>
            <w:r>
              <w:rPr>
                <w:sz w:val="26"/>
                <w:szCs w:val="26"/>
              </w:rPr>
              <w:t>Кисличанская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EA1441" w:rsidRDefault="00EA1441" w:rsidP="00C034F1">
            <w:r>
              <w:rPr>
                <w:sz w:val="26"/>
                <w:szCs w:val="26"/>
              </w:rPr>
              <w:t>д. 106</w:t>
            </w:r>
          </w:p>
        </w:tc>
      </w:tr>
    </w:tbl>
    <w:p w:rsidR="00EA1441" w:rsidRDefault="00EA1441" w:rsidP="00EA1441">
      <w:pPr>
        <w:shd w:val="clear" w:color="auto" w:fill="FFFFFF"/>
        <w:spacing w:before="5" w:line="240" w:lineRule="exact"/>
        <w:rPr>
          <w:sz w:val="28"/>
          <w:szCs w:val="28"/>
        </w:rPr>
      </w:pPr>
    </w:p>
    <w:p w:rsidR="00EA1441" w:rsidRDefault="00EA1441" w:rsidP="00EA1441">
      <w:pPr>
        <w:shd w:val="clear" w:color="auto" w:fill="FFFFFF"/>
        <w:spacing w:before="5" w:line="240" w:lineRule="exact"/>
        <w:rPr>
          <w:sz w:val="28"/>
          <w:szCs w:val="28"/>
        </w:rPr>
      </w:pPr>
    </w:p>
    <w:p w:rsidR="00EA1441" w:rsidRDefault="00EA1441" w:rsidP="00EA1441">
      <w:pPr>
        <w:shd w:val="clear" w:color="auto" w:fill="FFFFFF"/>
        <w:spacing w:line="240" w:lineRule="exact"/>
        <w:jc w:val="both"/>
      </w:pPr>
      <w:r>
        <w:rPr>
          <w:sz w:val="28"/>
          <w:szCs w:val="28"/>
        </w:rPr>
        <w:t xml:space="preserve">Управляющий делами администрации </w:t>
      </w:r>
    </w:p>
    <w:p w:rsidR="00EA1441" w:rsidRDefault="00EA1441" w:rsidP="00EA1441">
      <w:pPr>
        <w:shd w:val="clear" w:color="auto" w:fill="FFFFFF"/>
        <w:spacing w:line="240" w:lineRule="exact"/>
        <w:jc w:val="both"/>
      </w:pPr>
      <w:r>
        <w:rPr>
          <w:sz w:val="28"/>
          <w:szCs w:val="28"/>
        </w:rPr>
        <w:t xml:space="preserve">Петровского городского округа </w:t>
      </w:r>
    </w:p>
    <w:p w:rsidR="00EA1441" w:rsidRDefault="00EA1441" w:rsidP="00EA1441">
      <w:pPr>
        <w:spacing w:line="240" w:lineRule="exact"/>
        <w:jc w:val="both"/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proofErr w:type="spellStart"/>
      <w:r>
        <w:rPr>
          <w:sz w:val="28"/>
          <w:szCs w:val="28"/>
        </w:rPr>
        <w:t>Ю.В.Петрич</w:t>
      </w:r>
      <w:proofErr w:type="spellEnd"/>
    </w:p>
    <w:p w:rsidR="00E70740" w:rsidRDefault="00E70740">
      <w:bookmarkStart w:id="0" w:name="_GoBack"/>
      <w:bookmarkEnd w:id="0"/>
    </w:p>
    <w:sectPr w:rsidR="00E70740" w:rsidSect="00D26845"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1E"/>
    <w:rsid w:val="00825F1E"/>
    <w:rsid w:val="00E70740"/>
    <w:rsid w:val="00EA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2022-06-20T12:38:00Z</dcterms:created>
  <dcterms:modified xsi:type="dcterms:W3CDTF">2022-06-20T12:38:00Z</dcterms:modified>
</cp:coreProperties>
</file>