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B1" w:rsidRPr="00100835" w:rsidRDefault="00623EB1" w:rsidP="00623EB1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100835">
        <w:rPr>
          <w:rFonts w:ascii="Times New Roman" w:hAnsi="Times New Roman"/>
          <w:sz w:val="24"/>
          <w:szCs w:val="24"/>
        </w:rPr>
        <w:t>УТВЕРЖДАЮ:</w:t>
      </w:r>
    </w:p>
    <w:p w:rsidR="00623EB1" w:rsidRPr="00100835" w:rsidRDefault="00623EB1" w:rsidP="00623EB1">
      <w:pPr>
        <w:widowControl w:val="0"/>
        <w:autoSpaceDE w:val="0"/>
        <w:autoSpaceDN w:val="0"/>
        <w:adjustRightInd w:val="0"/>
        <w:spacing w:after="0" w:line="240" w:lineRule="exact"/>
        <w:ind w:left="3969" w:right="-144"/>
        <w:jc w:val="both"/>
        <w:rPr>
          <w:rFonts w:ascii="Times New Roman" w:hAnsi="Times New Roman"/>
          <w:sz w:val="24"/>
          <w:szCs w:val="24"/>
        </w:rPr>
      </w:pPr>
      <w:r w:rsidRPr="00100835">
        <w:rPr>
          <w:rFonts w:ascii="Times New Roman" w:hAnsi="Times New Roman"/>
          <w:sz w:val="24"/>
          <w:szCs w:val="24"/>
        </w:rPr>
        <w:t xml:space="preserve">Первый заместитель главы администрации - начальник финансового управления администрации Петровского городского округа Ставропольского края </w:t>
      </w:r>
    </w:p>
    <w:p w:rsidR="00623EB1" w:rsidRPr="00100835" w:rsidRDefault="00623EB1" w:rsidP="00623EB1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 w:rsidRPr="00100835">
        <w:rPr>
          <w:rFonts w:ascii="Times New Roman" w:hAnsi="Times New Roman"/>
          <w:sz w:val="24"/>
          <w:szCs w:val="24"/>
        </w:rPr>
        <w:t xml:space="preserve">                             В.П.Сухомлинова</w:t>
      </w:r>
    </w:p>
    <w:p w:rsidR="00365F02" w:rsidRDefault="00365F02" w:rsidP="00365F02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A42496" w:rsidRPr="007A531E" w:rsidRDefault="00A42496" w:rsidP="00365F02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365F02" w:rsidRPr="007A531E" w:rsidRDefault="00365F02" w:rsidP="00365F0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365F02" w:rsidRPr="00100835" w:rsidRDefault="00365F02" w:rsidP="00365F0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00835">
        <w:rPr>
          <w:rFonts w:ascii="Times New Roman" w:hAnsi="Times New Roman"/>
          <w:sz w:val="24"/>
          <w:szCs w:val="24"/>
        </w:rPr>
        <w:t xml:space="preserve">ТИПОВАЯ ТЕХНОЛОГИЧЕСКАЯ СХЕМА </w:t>
      </w:r>
    </w:p>
    <w:p w:rsidR="00675A83" w:rsidRPr="00100835" w:rsidRDefault="00365F02" w:rsidP="00365F02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100835">
        <w:rPr>
          <w:rFonts w:ascii="Times New Roman" w:hAnsi="Times New Roman"/>
          <w:sz w:val="24"/>
          <w:szCs w:val="24"/>
        </w:rPr>
        <w:t xml:space="preserve">предоставления </w:t>
      </w:r>
      <w:r w:rsidR="00E9640B">
        <w:rPr>
          <w:rFonts w:ascii="Times New Roman" w:hAnsi="Times New Roman"/>
          <w:sz w:val="24"/>
          <w:szCs w:val="24"/>
        </w:rPr>
        <w:t xml:space="preserve">администрацией Петровского городского округа </w:t>
      </w:r>
      <w:r w:rsidRPr="00100835">
        <w:rPr>
          <w:rFonts w:ascii="Times New Roman" w:hAnsi="Times New Roman"/>
          <w:sz w:val="24"/>
          <w:szCs w:val="24"/>
        </w:rPr>
        <w:t xml:space="preserve"> Ставропольского края муниципальной услуги </w:t>
      </w:r>
      <w:r w:rsidR="00675A83" w:rsidRPr="0010083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«</w:t>
      </w:r>
      <w:r w:rsidR="0015324D" w:rsidRPr="0010083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Выдача разрешений на право размещения объектов нестационарной торговли</w:t>
      </w:r>
      <w:r w:rsidR="00675A83" w:rsidRPr="0010083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</w:t>
      </w:r>
    </w:p>
    <w:p w:rsidR="00675A83" w:rsidRPr="00AF53D8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AF53D8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AF53D8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AF53D8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/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AF53D8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AF53D8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AF53D8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AF53D8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предоставляющего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AF53D8" w:rsidRDefault="00623EB1" w:rsidP="00365F0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Администрация Петровского городского округа</w:t>
            </w:r>
            <w:r w:rsidR="008E053F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Ставропольского края</w:t>
            </w:r>
          </w:p>
        </w:tc>
      </w:tr>
      <w:tr w:rsidR="00843965" w:rsidRPr="00AF53D8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843965" w:rsidRPr="00AF53D8" w:rsidRDefault="00843965" w:rsidP="00843965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843965" w:rsidRPr="00AF53D8" w:rsidRDefault="00843965" w:rsidP="0084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843965" w:rsidRPr="00AF53D8" w:rsidRDefault="00843965" w:rsidP="00843965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AF53D8">
              <w:rPr>
                <w:bCs/>
                <w:sz w:val="20"/>
                <w:szCs w:val="20"/>
              </w:rPr>
              <w:footnoteReference w:customMarkFollows="1" w:id="2"/>
              <w:t>*</w:t>
            </w:r>
          </w:p>
        </w:tc>
      </w:tr>
      <w:tr w:rsidR="00675A83" w:rsidRPr="00AF53D8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AF53D8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AF53D8" w:rsidRDefault="0015324D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675A83" w:rsidRPr="00AF53D8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AF53D8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AF53D8" w:rsidRDefault="0015324D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675A83" w:rsidRPr="00AF53D8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AF53D8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предоставления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AF53D8" w:rsidRDefault="00623EB1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Постановление администрации Петровского городского округа Ставропольского края от 17.07.2018г. № 1176 «</w:t>
            </w:r>
            <w:r w:rsidRPr="008521D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 утверждении административного регламента предоставления администрацией Петровского городского округа Ставропольского края муниципальной услуги «Выдача разрешений на право размещения объектов нестационарной торговли»</w:t>
            </w:r>
          </w:p>
        </w:tc>
      </w:tr>
      <w:tr w:rsidR="00675A83" w:rsidRPr="00AF53D8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AF53D8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подуслуг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5034" w:type="dxa"/>
            <w:shd w:val="clear" w:color="auto" w:fill="auto"/>
          </w:tcPr>
          <w:p w:rsidR="00FB6582" w:rsidRPr="00AF53D8" w:rsidRDefault="0015324D" w:rsidP="00FB65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AF53D8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AF53D8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предоставления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AF53D8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</w:t>
            </w:r>
            <w:proofErr w:type="spellStart"/>
            <w:r w:rsidR="00F13253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смс-опрос</w:t>
            </w:r>
            <w:proofErr w:type="spellEnd"/>
            <w:r w:rsidR="00F13253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, телефонный опрос).</w:t>
            </w:r>
          </w:p>
          <w:p w:rsidR="00675A83" w:rsidRPr="00AF53D8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F13253" w:rsidRPr="00AF53D8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3. </w:t>
            </w:r>
            <w:r w:rsidR="005A47BD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Региональный портал государственных и муниципальных услуг (функций) (далее – РПГУ)</w:t>
            </w:r>
            <w:r w:rsidR="005A47BD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footnoteReference w:customMarkFollows="1" w:id="3"/>
              <w:t>*</w:t>
            </w:r>
          </w:p>
          <w:p w:rsidR="001F6BD4" w:rsidRPr="00AF53D8" w:rsidRDefault="00F13253" w:rsidP="00623E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  <w:r w:rsidR="00675A83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. Официальный сайт </w:t>
            </w:r>
            <w:r w:rsidR="00623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администрации Петровского городского округа Ставропольского края </w:t>
            </w:r>
            <w:proofErr w:type="spellStart"/>
            <w:r w:rsidR="00623EB1" w:rsidRPr="00036A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www.petrgosk.ru</w:t>
            </w:r>
            <w:proofErr w:type="spellEnd"/>
            <w:r w:rsidR="00623EB1" w:rsidRPr="00AF53D8">
              <w:rPr>
                <w:rFonts w:eastAsia="Times New Roman"/>
                <w:lang w:eastAsia="zh-CN"/>
              </w:rPr>
              <w:t xml:space="preserve"> </w:t>
            </w:r>
            <w:r w:rsidRPr="00AF53D8">
              <w:rPr>
                <w:rFonts w:eastAsia="Times New Roman"/>
                <w:lang w:eastAsia="zh-CN"/>
              </w:rPr>
              <w:t>*</w:t>
            </w: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</w:tr>
    </w:tbl>
    <w:p w:rsidR="00675A83" w:rsidRPr="00AF53D8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AF53D8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AF53D8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AF53D8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</w:t>
      </w:r>
      <w:proofErr w:type="spellStart"/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подуслугах</w:t>
      </w:r>
      <w:proofErr w:type="spellEnd"/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381"/>
        <w:gridCol w:w="1559"/>
        <w:gridCol w:w="851"/>
        <w:gridCol w:w="823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AF53D8" w:rsidTr="00E27C2E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документов</w:t>
            </w:r>
          </w:p>
        </w:tc>
        <w:tc>
          <w:tcPr>
            <w:tcW w:w="2381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приостан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предоставлен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75A83" w:rsidRPr="00AF53D8" w:rsidRDefault="00675A83" w:rsidP="00CB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приостановления предоставления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3031" w:type="dxa"/>
            <w:gridSpan w:val="5"/>
            <w:shd w:val="clear" w:color="auto" w:fill="auto"/>
          </w:tcPr>
          <w:p w:rsidR="00675A83" w:rsidRPr="00AF53D8" w:rsidRDefault="00675A83" w:rsidP="0010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»</w:t>
            </w:r>
          </w:p>
        </w:tc>
      </w:tr>
      <w:tr w:rsidR="00675A83" w:rsidRPr="00AF53D8" w:rsidTr="00E27C2E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жительства (месту на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AF53D8" w:rsidRDefault="00675A83" w:rsidP="0010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не по месту жи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обраще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2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Наличие платы (государс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AF53D8" w:rsidRDefault="00675A83" w:rsidP="00895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Реквизиты нормативного право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(государс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AF53D8" w:rsidTr="00E27C2E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38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AF53D8" w:rsidTr="000C618D">
        <w:trPr>
          <w:trHeight w:val="70"/>
        </w:trPr>
        <w:tc>
          <w:tcPr>
            <w:tcW w:w="15276" w:type="dxa"/>
            <w:gridSpan w:val="14"/>
            <w:shd w:val="clear" w:color="auto" w:fill="auto"/>
          </w:tcPr>
          <w:p w:rsidR="00675A83" w:rsidRPr="00AF53D8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15324D"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675A83" w:rsidRPr="00AF53D8" w:rsidTr="00E27C2E">
        <w:trPr>
          <w:trHeight w:val="300"/>
        </w:trPr>
        <w:tc>
          <w:tcPr>
            <w:tcW w:w="1413" w:type="dxa"/>
            <w:shd w:val="clear" w:color="auto" w:fill="auto"/>
          </w:tcPr>
          <w:p w:rsidR="00895C6E" w:rsidRPr="00AF53D8" w:rsidRDefault="00895C6E" w:rsidP="00895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рабочих дней со дня регистрации заявления и прилагаемых к нему документов в администрации</w:t>
            </w:r>
          </w:p>
          <w:p w:rsidR="00675A83" w:rsidRPr="00AF53D8" w:rsidRDefault="00675A83" w:rsidP="00895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A02BEE" w:rsidRPr="00AF53D8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675A83" w:rsidRPr="00AF53D8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2D2774" w:rsidRDefault="002D2774" w:rsidP="002D27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1). Несоответствие заявления требования; 2).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Неполное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предоставления пакета документов;</w:t>
            </w:r>
          </w:p>
          <w:p w:rsidR="002D2774" w:rsidRDefault="002D2774" w:rsidP="002D27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3).Отсутствия в заявлении даты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подписи гражданина, подавшего заявление;</w:t>
            </w:r>
          </w:p>
          <w:p w:rsidR="00675A83" w:rsidRPr="00AF53D8" w:rsidRDefault="002D2774" w:rsidP="002D277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4).Документы напечатаны (написаны) нечетко и неразборчиво имеет подписки,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лица.</w:t>
            </w:r>
          </w:p>
        </w:tc>
        <w:tc>
          <w:tcPr>
            <w:tcW w:w="2381" w:type="dxa"/>
            <w:shd w:val="clear" w:color="auto" w:fill="auto"/>
          </w:tcPr>
          <w:p w:rsidR="002D2774" w:rsidRPr="00AF53D8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Указанное в заявлении место размещения нестационарного торгового объекта отсутствует в Схеме;</w:t>
            </w:r>
          </w:p>
          <w:p w:rsidR="002D2774" w:rsidRPr="00496B27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Неиспользование заявителем условий договора аренды земельного участка для размещения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нестационарного торгового объекта, заключенного до 1 марта 2015года; </w:t>
            </w:r>
          </w:p>
          <w:p w:rsidR="002D2774" w:rsidRPr="00AF53D8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Самовольное размещение нестационарного торгового объекта (при отсутствии договора, заключенного с Уполномоченным органом);</w:t>
            </w:r>
          </w:p>
          <w:p w:rsidR="002D2774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сведений о заявителе в едином государственном реестре юридических лиц или едином государственном реестре индивидуальных предпринимателей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2D2774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5.) Исключение юридического лица, прекратившего свою деятельность, из единого государственного реестра юридических лиц;</w:t>
            </w:r>
          </w:p>
          <w:p w:rsidR="002D2774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6.) Исключение сведений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 индивидуальном предпринимателе из единого государственного реестра индивидуальных предпринимателей в связи с прекращением гражданином деятельности в качестве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индивидуального предпринимателя;</w:t>
            </w:r>
          </w:p>
          <w:p w:rsidR="002D2774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7.) Нарушение целевого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(функционального) назначения нестационарного торгового объекта, предусмотренного в Схеме; </w:t>
            </w:r>
          </w:p>
          <w:p w:rsidR="002D2774" w:rsidRPr="00AF53D8" w:rsidRDefault="002D2774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8.) Наличие договора на размещение нестационарного торгового объекта в указанном заявлении месте, определенном Схеме, заключенного с иным хозяйствующим субъектом.</w:t>
            </w:r>
          </w:p>
          <w:p w:rsidR="008A2B77" w:rsidRPr="00AF53D8" w:rsidRDefault="008A2B77" w:rsidP="002D27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B1A91" w:rsidRDefault="009B1A91" w:rsidP="009B1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1).Наличие решения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 заключении договора на размещение нестационарного торгового объекта без проведения аукциона в указанном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заявлении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месте, определенной Схемой, с иным хозяйствующим субъектом;</w:t>
            </w:r>
          </w:p>
          <w:p w:rsidR="00675A83" w:rsidRPr="00AF53D8" w:rsidRDefault="009B1A91" w:rsidP="009B1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2) Совпадение места размещения нестационарного торгового объекта указанного в заявлении, с местом размещения нестационарного торгового объекта, указанным в ранее поданном иным хозяйствующим субъектом заявлении о проведении аукциона или заявлении о заключении договора на размещение нестационарного торгового объекта без проведения аукциона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675A83" w:rsidRPr="00AF53D8" w:rsidRDefault="00062140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-</w:t>
            </w:r>
          </w:p>
        </w:tc>
        <w:tc>
          <w:tcPr>
            <w:tcW w:w="835" w:type="dxa"/>
            <w:gridSpan w:val="2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63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обращение в орган, предоставляющий услугу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обращение в МФЦ</w:t>
            </w:r>
          </w:p>
          <w:p w:rsidR="00675A83" w:rsidRPr="00AF53D8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B27E5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РПГУ</w:t>
            </w:r>
            <w:r w:rsidR="00F13253" w:rsidRPr="00AF53D8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4"/>
              <w:t>*</w:t>
            </w:r>
          </w:p>
          <w:p w:rsidR="00675A83" w:rsidRPr="00AF53D8" w:rsidRDefault="008C0067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AF53D8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предоставляющ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ем услугу, на бумажном носителе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МФЦ на бумажном носителе, полученном из 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органа, предоставляю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щего услугу</w:t>
            </w:r>
          </w:p>
          <w:p w:rsidR="00675A83" w:rsidRPr="00AF53D8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.Направление электронного документа, подписанного электронной подписью, на адрес электронной почты</w:t>
            </w:r>
            <w:r w:rsidR="004D72CB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AF53D8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EA71B1" w:rsidRDefault="00EA71B1" w:rsidP="00AC5288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AF53D8" w:rsidRDefault="003C0C0F" w:rsidP="00AC5288">
      <w:pPr>
        <w:spacing w:after="200" w:line="276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3. «Сведения о заявителях «</w:t>
      </w:r>
      <w:proofErr w:type="spellStart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AF53D8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№ </w:t>
            </w:r>
            <w:proofErr w:type="spellStart"/>
            <w:proofErr w:type="gram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03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получение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03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документу, подтвер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правомочие заявителя соответствующей категории на получение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1659" w:type="dxa"/>
            <w:shd w:val="clear" w:color="auto" w:fill="auto"/>
          </w:tcPr>
          <w:p w:rsidR="00EB7583" w:rsidRPr="00AF53D8" w:rsidRDefault="00EB7583" w:rsidP="0003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возможности подачи заявления на предоставление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подслуги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» представи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AF53D8" w:rsidRDefault="00EB7583" w:rsidP="00AF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AF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документу, подтверждающему право подачи заявления от имени заявителя</w:t>
            </w:r>
          </w:p>
        </w:tc>
      </w:tr>
      <w:tr w:rsidR="00EB7583" w:rsidRPr="00AF53D8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EB7583" w:rsidRPr="00AF53D8" w:rsidTr="007935B2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062140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EB7583" w:rsidRPr="00AF53D8" w:rsidTr="007935B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A53E0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766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удостоверяющий личность лица, действующего от имени заявителя: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гражданина Российской Федерации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должен иметь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повреждений, наличие которых не позволяет однозначно истолковать его содержание.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B7583" w:rsidRPr="00AF53D8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Должна быть действительной на срок обращения за предоставлением услуги.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зачеркнутых слов и других исправлений.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</w:tr>
      <w:tr w:rsidR="00EB7583" w:rsidRPr="00AF53D8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доверенности</w:t>
            </w: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 Документ, удостоверяющий личность лица, действующего от имени заявителя без доверенности: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2.1.1.Паспорт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гражданина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исправлений.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EB7583" w:rsidRPr="00AF53D8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B6582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EB7583" w:rsidRPr="00AF53D8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</w:tr>
      <w:tr w:rsidR="00062140" w:rsidRPr="00AF53D8" w:rsidTr="008439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062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Индивидуальные предприниматели</w:t>
            </w: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личность:</w:t>
            </w:r>
          </w:p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.1. Паспорт гражданина Российской Федерации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</w:t>
            </w:r>
          </w:p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</w:t>
            </w: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повреждений, наличие которых не позволяет однозначно истолковать его содержание. 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lastRenderedPageBreak/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1. Лицо, действующее от имени заявителя на основании доверенности</w:t>
            </w:r>
          </w:p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1.1. Документ, удостоверяющий личность лица, действующего от имени заявителя на основании доверенности: </w:t>
            </w:r>
          </w:p>
          <w:p w:rsidR="00062140" w:rsidRPr="00AF53D8" w:rsidRDefault="00062140" w:rsidP="00843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1.1.1. Паспорт гражданина Российской Федерации </w:t>
            </w:r>
          </w:p>
          <w:p w:rsidR="00062140" w:rsidRPr="00AF53D8" w:rsidRDefault="00062140" w:rsidP="00843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предоставлением услуги. </w:t>
            </w:r>
          </w:p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062140" w:rsidRPr="00AF53D8" w:rsidRDefault="00062140" w:rsidP="008439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должен иметь </w:t>
            </w: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повреждений, наличие которых не позволяет однозначно истолковать его содержание. </w:t>
            </w:r>
          </w:p>
          <w:p w:rsidR="00062140" w:rsidRPr="00AF53D8" w:rsidRDefault="00062140" w:rsidP="00843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заверенная нотариусом, представляется заявителем с предъявлением подлинника.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.2. Временное удостоверение личности гражданина Российской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Размер 176 </w:t>
            </w:r>
            <w:proofErr w:type="spellStart"/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125 мм, изготовляется на перфокарточной бумаге.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удостоверение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.3. Удостоверение личности (военный билет) 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военнослужащего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обращения за </w:t>
            </w: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1.1.3. Удостоверение личности (военный билет)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военнослужащего Российской Федерации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Должен быть действительным на срок обращения за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повреждений, наличие которых не позволяет однозначно истолковать его содержание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Должно содержать дату </w:t>
            </w: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выдачи, фотографию владельца и его подпись.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зачеркнутых слов и других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его содержание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.7. Вид на жительство в Российской Федерации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Не должно иметь </w:t>
            </w: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жительство в Российской Федерации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Не должно иметь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повреждений, наличие которых не позволяет однозначно истолковать их содержание</w:t>
            </w:r>
          </w:p>
        </w:tc>
      </w:tr>
      <w:tr w:rsidR="00062140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AF53D8" w:rsidRDefault="00B86DF2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  <w:r w:rsidR="00062140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.8. Свидетельство о предоставлении временного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временного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062140" w:rsidRPr="00AF53D8" w:rsidRDefault="00062140" w:rsidP="0084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</w:tr>
      <w:tr w:rsidR="00B86DF2" w:rsidRPr="00AF53D8" w:rsidTr="008439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B86DF2" w:rsidRPr="00AF53D8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B86DF2" w:rsidRPr="00AF53D8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B86DF2" w:rsidRPr="00AF53D8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B86DF2" w:rsidRPr="00AF53D8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B86DF2" w:rsidRPr="00AF53D8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</w:t>
            </w:r>
            <w:r w:rsidRPr="00AF53D8">
              <w:rPr>
                <w:rFonts w:ascii="Times New Roman" w:hAnsi="Times New Roman"/>
                <w:sz w:val="20"/>
                <w:szCs w:val="20"/>
              </w:rPr>
              <w:lastRenderedPageBreak/>
              <w:t>подпись доверителя.</w:t>
            </w:r>
          </w:p>
        </w:tc>
      </w:tr>
    </w:tbl>
    <w:p w:rsidR="00D77A1D" w:rsidRPr="00AF53D8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AF53D8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4. «Документы, предоставляемые заявителем для получения «</w:t>
      </w:r>
      <w:proofErr w:type="spellStart"/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подуслуги</w:t>
      </w:r>
      <w:proofErr w:type="spellEnd"/>
      <w:r w:rsidRPr="00AF53D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75A83" w:rsidRPr="00AF53D8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AF53D8" w:rsidTr="00900A25">
        <w:tc>
          <w:tcPr>
            <w:tcW w:w="568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675A83" w:rsidRPr="00AF53D8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675A83" w:rsidRPr="00AF53D8" w:rsidTr="00900A25">
        <w:trPr>
          <w:trHeight w:val="300"/>
        </w:trPr>
        <w:tc>
          <w:tcPr>
            <w:tcW w:w="15197" w:type="dxa"/>
            <w:gridSpan w:val="8"/>
            <w:shd w:val="clear" w:color="auto" w:fill="auto"/>
            <w:vAlign w:val="center"/>
          </w:tcPr>
          <w:p w:rsidR="00675A83" w:rsidRPr="00AF53D8" w:rsidRDefault="00B86DF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 w:bidi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675A83" w:rsidRPr="00AF53D8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7935B2"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AF53D8" w:rsidRDefault="00675A83" w:rsidP="00374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</w:t>
            </w:r>
          </w:p>
        </w:tc>
        <w:tc>
          <w:tcPr>
            <w:tcW w:w="1701" w:type="dxa"/>
            <w:shd w:val="clear" w:color="auto" w:fill="auto"/>
          </w:tcPr>
          <w:p w:rsidR="00675A83" w:rsidRPr="00AF53D8" w:rsidRDefault="007935B2" w:rsidP="00535C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AF53D8">
              <w:rPr>
                <w:rFonts w:ascii="Times New Roman" w:hAnsi="Times New Roman"/>
                <w:sz w:val="20"/>
                <w:szCs w:val="20"/>
              </w:rPr>
              <w:t>1. Заявление</w:t>
            </w:r>
          </w:p>
        </w:tc>
        <w:tc>
          <w:tcPr>
            <w:tcW w:w="311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AF53D8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AF53D8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675A83" w:rsidRPr="00AF53D8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675A83" w:rsidRPr="00AF53D8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AF53D8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AF53D8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AF53D8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</w:t>
            </w:r>
            <w:proofErr w:type="spellStart"/>
            <w:proofErr w:type="gramStart"/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скан-копии</w:t>
            </w:r>
            <w:proofErr w:type="spellEnd"/>
            <w:proofErr w:type="gramEnd"/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AF53D8" w:rsidRDefault="00675A83" w:rsidP="00535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нет подчисток, приписок, зачеркнутых слов и иных неоговоренных исправлений.</w:t>
            </w:r>
          </w:p>
          <w:p w:rsidR="00675A83" w:rsidRPr="00AF53D8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AF53D8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AF53D8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163" w:type="dxa"/>
            <w:shd w:val="clear" w:color="auto" w:fill="auto"/>
          </w:tcPr>
          <w:p w:rsidR="00675A83" w:rsidRPr="00AF53D8" w:rsidRDefault="00DD293F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ющий личность (Предоставляется только один из документов п. </w:t>
            </w:r>
            <w:r w:rsidR="00A47962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D77A1D" w:rsidRPr="00AF53D8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2.1. Паспорт гражданина 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услуги. 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2.2. Временное удостоверение личности гражданина Российской 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 отсутствии электронного взаимодействия между МФЦ и органом, предоставляющим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в случае утраты или переоформления паспорта гражданина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</w:t>
            </w:r>
            <w:proofErr w:type="spellStart"/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125 мм, изготовляется на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перфокарточной бумаге.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 наличии электронного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лиц (не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обращения за предоставлением услуги.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 Должно содержать дату выдачи, фотографию владельца и его подпись.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AF53D8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AF53D8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2.8. </w:t>
            </w:r>
            <w:r w:rsidR="00D77A1D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услугу: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</w:t>
            </w: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AF53D8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AF53D8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AF53D8" w:rsidRDefault="00C817BF" w:rsidP="00264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264FDB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полномочия представителя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264FDB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.1. Доверенность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AF53D8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услугу, или МФЦ, либо заявителем предоставляется копия документа, удостоверенная нотариусом.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935B2" w:rsidRPr="00AF53D8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935B2" w:rsidRPr="00AF53D8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AF53D8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935B2" w:rsidRPr="00AF53D8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935B2" w:rsidRPr="00AF53D8" w:rsidRDefault="007935B2" w:rsidP="00264F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264FDB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.2. Документ, подтверждающий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935B2" w:rsidRPr="00AF53D8" w:rsidRDefault="007935B2" w:rsidP="00793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7935B2" w:rsidRPr="00AF53D8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документа на соответствие установленным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требованиям.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935B2" w:rsidRPr="00AF53D8" w:rsidRDefault="007935B2" w:rsidP="007935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935B2" w:rsidRPr="00AF53D8" w:rsidRDefault="007935B2" w:rsidP="007935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935B2" w:rsidRPr="00AF53D8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обращения за предоставлением услуги.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7935B2" w:rsidRPr="00AF53D8" w:rsidRDefault="007935B2" w:rsidP="00793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935B2" w:rsidRPr="00AF53D8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7935B2" w:rsidRPr="00AF53D8" w:rsidRDefault="007935B2" w:rsidP="007935B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F53D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324574" w:rsidRDefault="00324574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573EC3" w:rsidRPr="00AF53D8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Раздел </w:t>
      </w:r>
      <w:r w:rsidRPr="00AF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AF53D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AF53D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взаимодействия»</w:t>
      </w:r>
    </w:p>
    <w:p w:rsidR="00573EC3" w:rsidRPr="00AF53D8" w:rsidRDefault="00573EC3" w:rsidP="003C366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AF53D8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417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электронного сервиса/ наименование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573EC3" w:rsidRPr="00AF53D8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AF53D8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73EC3" w:rsidRPr="00AF53D8" w:rsidTr="007D199A">
        <w:trPr>
          <w:jc w:val="center"/>
        </w:trPr>
        <w:tc>
          <w:tcPr>
            <w:tcW w:w="14867" w:type="dxa"/>
            <w:gridSpan w:val="9"/>
            <w:shd w:val="clear" w:color="auto" w:fill="auto"/>
            <w:vAlign w:val="center"/>
          </w:tcPr>
          <w:p w:rsidR="00573EC3" w:rsidRPr="00AF53D8" w:rsidRDefault="00B86DF2" w:rsidP="0067500B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C817BF" w:rsidRPr="00AF53D8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Выписка из Единого государственного реестра юридических лиц о юридическом лице, являющемся </w:t>
            </w:r>
            <w:r w:rsidRPr="00AF53D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заявителем</w:t>
            </w:r>
          </w:p>
        </w:tc>
        <w:tc>
          <w:tcPr>
            <w:tcW w:w="3145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Выписка из Единого государственного реестра юридических лиц о юридическом лице,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817BF" w:rsidRPr="00AF53D8" w:rsidRDefault="00934A73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EE71A4">
              <w:rPr>
                <w:rFonts w:ascii="Times New Roman" w:hAnsi="Times New Roman"/>
                <w:sz w:val="20"/>
                <w:szCs w:val="20"/>
                <w:lang w:eastAsia="ru-RU"/>
              </w:rPr>
              <w:t>развития предпринимательства торговли и потребительского рынка</w:t>
            </w:r>
            <w:r w:rsidR="00C817BF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, МФЦ</w:t>
            </w:r>
            <w:r w:rsidR="00C817BF" w:rsidRPr="00AF53D8">
              <w:rPr>
                <w:rStyle w:val="a9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5"/>
              <w:t>*</w:t>
            </w:r>
          </w:p>
        </w:tc>
        <w:tc>
          <w:tcPr>
            <w:tcW w:w="1417" w:type="dxa"/>
            <w:shd w:val="clear" w:color="auto" w:fill="auto"/>
          </w:tcPr>
          <w:p w:rsidR="00C817BF" w:rsidRPr="00AF53D8" w:rsidRDefault="00C817BF" w:rsidP="00C81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817BF" w:rsidRPr="00AF53D8" w:rsidRDefault="00A53F2A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F2A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5 рабочих дней со дня поступления заявления и документов, в том числе в электронной форме</w:t>
            </w:r>
          </w:p>
        </w:tc>
        <w:tc>
          <w:tcPr>
            <w:tcW w:w="1276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817BF" w:rsidRPr="00AF53D8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64FDB" w:rsidRPr="00AF53D8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3145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об индивидуальном предпринимателе, являющемся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264FDB" w:rsidRPr="00AF53D8" w:rsidRDefault="000807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развития предпринимательства торговли и потребительского рынка</w:t>
            </w:r>
            <w:r w:rsidR="00264FDB"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, МФЦ</w:t>
            </w:r>
            <w:r w:rsidR="00264FDB" w:rsidRPr="00AF53D8">
              <w:rPr>
                <w:rStyle w:val="a9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6"/>
              <w:t>*</w:t>
            </w:r>
          </w:p>
        </w:tc>
        <w:tc>
          <w:tcPr>
            <w:tcW w:w="1417" w:type="dxa"/>
            <w:shd w:val="clear" w:color="auto" w:fill="auto"/>
          </w:tcPr>
          <w:p w:rsidR="00264FDB" w:rsidRPr="00AF53D8" w:rsidRDefault="00264FDB" w:rsidP="00264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России (ФНС)</w:t>
            </w:r>
          </w:p>
        </w:tc>
        <w:tc>
          <w:tcPr>
            <w:tcW w:w="1269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264FDB" w:rsidRPr="00AF53D8" w:rsidRDefault="00A53F2A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53F2A"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5 рабочих дней со дня поступления заявления и документов, в том числе в электронной форме</w:t>
            </w:r>
          </w:p>
        </w:tc>
        <w:tc>
          <w:tcPr>
            <w:tcW w:w="1276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264FDB" w:rsidRPr="00AF53D8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73EC3" w:rsidRPr="00AF53D8" w:rsidRDefault="00573EC3" w:rsidP="003134D7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675A83" w:rsidRPr="00AF53D8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</w:t>
      </w:r>
      <w:proofErr w:type="spellStart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AF53D8" w:rsidTr="005428FF">
        <w:tc>
          <w:tcPr>
            <w:tcW w:w="596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75A83" w:rsidRPr="00AF53D8" w:rsidTr="005428FF">
        <w:tc>
          <w:tcPr>
            <w:tcW w:w="596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AF53D8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75A83" w:rsidRPr="00AF53D8" w:rsidTr="00342F5E">
        <w:trPr>
          <w:trHeight w:val="240"/>
        </w:trPr>
        <w:tc>
          <w:tcPr>
            <w:tcW w:w="15689" w:type="dxa"/>
            <w:gridSpan w:val="9"/>
            <w:shd w:val="clear" w:color="auto" w:fill="auto"/>
            <w:vAlign w:val="center"/>
          </w:tcPr>
          <w:p w:rsidR="00675A83" w:rsidRPr="00AF53D8" w:rsidRDefault="00B86DF2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D77A1D" w:rsidRPr="00AF53D8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428FF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31" w:type="dxa"/>
            <w:shd w:val="clear" w:color="auto" w:fill="auto"/>
          </w:tcPr>
          <w:p w:rsidR="00D77A1D" w:rsidRPr="00AF53D8" w:rsidRDefault="00264FDB" w:rsidP="00F96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>Разрешение на размещение нестационарн</w:t>
            </w:r>
            <w:r w:rsidR="00F962C3" w:rsidRPr="00AF53D8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 торгов</w:t>
            </w:r>
            <w:r w:rsidR="00F962C3" w:rsidRPr="00AF53D8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 объект</w:t>
            </w:r>
            <w:r w:rsidR="00F962C3" w:rsidRPr="00AF53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002" w:type="dxa"/>
            <w:shd w:val="clear" w:color="auto" w:fill="auto"/>
          </w:tcPr>
          <w:p w:rsidR="00094E2F" w:rsidRDefault="00094E2F" w:rsidP="0009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форме, утвержденной административным регламентом</w:t>
            </w:r>
          </w:p>
          <w:p w:rsidR="0032130A" w:rsidRPr="00AF53D8" w:rsidRDefault="0032130A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77A1D" w:rsidRPr="00303E1E" w:rsidRDefault="00F962C3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E1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2</w:t>
            </w:r>
          </w:p>
        </w:tc>
        <w:tc>
          <w:tcPr>
            <w:tcW w:w="1417" w:type="dxa"/>
            <w:shd w:val="clear" w:color="auto" w:fill="auto"/>
          </w:tcPr>
          <w:p w:rsidR="00D77A1D" w:rsidRPr="00AF53D8" w:rsidRDefault="00DD293F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2581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D77A1D" w:rsidRPr="00AF53D8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77A1D" w:rsidRPr="00AF53D8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77A1D" w:rsidRPr="00AF53D8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77A1D" w:rsidRPr="00AF53D8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предоставляющего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услугу</w:t>
            </w:r>
          </w:p>
        </w:tc>
      </w:tr>
      <w:tr w:rsidR="00C25D13" w:rsidRPr="00AF53D8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C25D13" w:rsidRPr="00AF53D8" w:rsidRDefault="00981CE3" w:rsidP="00C2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531" w:type="dxa"/>
            <w:shd w:val="clear" w:color="auto" w:fill="auto"/>
          </w:tcPr>
          <w:p w:rsidR="00C25D13" w:rsidRPr="00AF53D8" w:rsidRDefault="00AF7467" w:rsidP="00A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 об о</w:t>
            </w:r>
            <w:r w:rsidR="00C25D13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тказ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предоставлении муниципальной услуги</w:t>
            </w:r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02" w:type="dxa"/>
            <w:shd w:val="clear" w:color="auto" w:fill="auto"/>
          </w:tcPr>
          <w:p w:rsidR="00094E2F" w:rsidRDefault="00094E2F" w:rsidP="0009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форме, утвержденной административным регламентом</w:t>
            </w:r>
          </w:p>
          <w:p w:rsidR="00C25D13" w:rsidRPr="00AF53D8" w:rsidRDefault="00C25D13" w:rsidP="0009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5D13" w:rsidRPr="00AF53D8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25D13" w:rsidRPr="00303E1E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E1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3</w:t>
            </w:r>
          </w:p>
        </w:tc>
        <w:tc>
          <w:tcPr>
            <w:tcW w:w="1417" w:type="dxa"/>
            <w:shd w:val="clear" w:color="auto" w:fill="auto"/>
          </w:tcPr>
          <w:p w:rsidR="00C25D13" w:rsidRPr="00AF53D8" w:rsidRDefault="00DD293F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581" w:type="dxa"/>
            <w:shd w:val="clear" w:color="auto" w:fill="auto"/>
          </w:tcPr>
          <w:p w:rsidR="00C25D13" w:rsidRPr="00AF53D8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25D13" w:rsidRPr="00AF53D8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25D13" w:rsidRPr="00AF53D8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25D13" w:rsidRPr="00AF53D8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5D13" w:rsidRPr="00AF53D8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25D13" w:rsidRPr="00AF53D8" w:rsidRDefault="00C25D13" w:rsidP="00C25D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</w:tbl>
    <w:p w:rsidR="00675A83" w:rsidRPr="00AF53D8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AF53D8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AF53D8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</w:t>
      </w:r>
      <w:proofErr w:type="spellStart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75A83" w:rsidRPr="00AF53D8" w:rsidTr="00430514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AF53D8" w:rsidRDefault="00B86DF2" w:rsidP="008B06D6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675A83" w:rsidRPr="00AF53D8" w:rsidTr="00430514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3C36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3C3669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, 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675A83" w:rsidRPr="00AF53D8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В случае если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781339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3C3669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655EA" w:rsidRPr="00AF53D8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55EA" w:rsidRPr="00AF53D8" w:rsidRDefault="002655EA" w:rsidP="0026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55EA" w:rsidRPr="00AF53D8" w:rsidRDefault="002655EA" w:rsidP="002655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2655EA" w:rsidRPr="00AF53D8" w:rsidRDefault="002655EA" w:rsidP="002655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1.1.2.2.</w:t>
            </w:r>
            <w:r w:rsidRPr="00AF5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 обращении через РПГУ</w:t>
            </w:r>
            <w:r w:rsidRPr="00AF53D8">
              <w:rPr>
                <w:rStyle w:val="a9"/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7"/>
              <w:t>*</w:t>
            </w:r>
          </w:p>
          <w:p w:rsidR="002655EA" w:rsidRPr="00AF53D8" w:rsidRDefault="002655EA" w:rsidP="002655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F53D8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</w:t>
            </w:r>
            <w:proofErr w:type="gramEnd"/>
            <w:r w:rsidRPr="00AF53D8">
              <w:rPr>
                <w:rFonts w:ascii="Times New Roman" w:hAnsi="Times New Roman"/>
                <w:sz w:val="20"/>
                <w:szCs w:val="20"/>
              </w:rPr>
              <w:t xml:space="preserve"> отказа.</w:t>
            </w:r>
          </w:p>
        </w:tc>
        <w:tc>
          <w:tcPr>
            <w:tcW w:w="1560" w:type="dxa"/>
            <w:shd w:val="clear" w:color="auto" w:fill="auto"/>
          </w:tcPr>
          <w:p w:rsidR="002655EA" w:rsidRPr="00AF53D8" w:rsidRDefault="002655EA" w:rsidP="002655EA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655EA" w:rsidRPr="00AF53D8" w:rsidRDefault="002655EA" w:rsidP="00E166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E1663A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2655EA" w:rsidRPr="00AF53D8" w:rsidRDefault="002655EA" w:rsidP="002655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2655EA" w:rsidRPr="00AF53D8" w:rsidRDefault="002655EA" w:rsidP="002655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781339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Заверяет копии документов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документов, не заверенных нотариально, специалист проверяет соответствие копий подлинникам и заверяет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781339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E166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E1663A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AB633B" w:rsidRPr="00AF53D8" w:rsidRDefault="00AB633B" w:rsidP="00AB63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AB633B" w:rsidRPr="00AF53D8" w:rsidRDefault="00AB633B" w:rsidP="00AB63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Специалист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МФЦ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осуществляет копирование документов.</w:t>
            </w:r>
          </w:p>
          <w:p w:rsidR="00AB633B" w:rsidRPr="00AF53D8" w:rsidRDefault="00AB633B" w:rsidP="00AB63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2. Заверяет копии документов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AB633B" w:rsidRPr="00AF53D8" w:rsidRDefault="00AB633B" w:rsidP="00AB63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заверения.</w:t>
            </w:r>
          </w:p>
          <w:p w:rsidR="00AB633B" w:rsidRDefault="00AB633B" w:rsidP="00AB6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заверенных нотариально, специалист делает копию и заверяет штампом для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заверения документов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подписью с указанием фамилии и инициалов специалиста и даты заверения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  <w:p w:rsidR="00675A83" w:rsidRPr="00AF53D8" w:rsidRDefault="00675A83" w:rsidP="00AB633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781339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1.1.4.1. При личном обращении в орган, предоставляющий услугу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если заявление не соответствует установленным требованиям, а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также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781339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E166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E1663A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(Приложение 1)</w:t>
            </w:r>
          </w:p>
        </w:tc>
      </w:tr>
      <w:tr w:rsidR="00675A83" w:rsidRPr="00AF53D8" w:rsidTr="004F77BB">
        <w:tc>
          <w:tcPr>
            <w:tcW w:w="709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если заявление не соответствует установленным требованиям, а </w:t>
            </w:r>
            <w:proofErr w:type="gramStart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также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781339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AF53D8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заявления (</w:t>
            </w:r>
            <w:r w:rsidR="00D77A1D"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1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AF53D8" w:rsidTr="004F77BB">
        <w:tc>
          <w:tcPr>
            <w:tcW w:w="709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1.1.5.1.При личном обращении в МФЦ 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3E1E80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1.1.5.2.При личном обращении в орган, предоставляющий услугу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FA33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FA339B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3E1E80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4007D9" w:rsidRPr="00AF53D8" w:rsidTr="004F77BB">
        <w:tc>
          <w:tcPr>
            <w:tcW w:w="709" w:type="dxa"/>
            <w:vMerge/>
            <w:shd w:val="clear" w:color="auto" w:fill="auto"/>
          </w:tcPr>
          <w:p w:rsidR="004007D9" w:rsidRPr="00AF53D8" w:rsidRDefault="004007D9" w:rsidP="004007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007D9" w:rsidRPr="00AF53D8" w:rsidRDefault="004007D9" w:rsidP="004007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4007D9" w:rsidRPr="00AF53D8" w:rsidRDefault="004007D9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1.1.5.3.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через РПГУ</w:t>
            </w:r>
            <w:r w:rsidRPr="00AF53D8">
              <w:rPr>
                <w:rStyle w:val="a9"/>
                <w:rFonts w:ascii="Times New Roman" w:eastAsia="Calibri" w:hAnsi="Times New Roman" w:cs="Times New Roman"/>
                <w:sz w:val="20"/>
                <w:szCs w:val="20"/>
              </w:rPr>
              <w:footnoteReference w:customMarkFollows="1" w:id="8"/>
              <w:t>*</w:t>
            </w:r>
          </w:p>
          <w:p w:rsidR="00843965" w:rsidRPr="00AF53D8" w:rsidRDefault="00843965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843965" w:rsidRPr="00AF53D8" w:rsidRDefault="00843965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заявления, поступившего в рабочее время, осуществляется специалистом в день поступления; </w:t>
            </w:r>
          </w:p>
          <w:p w:rsidR="00843965" w:rsidRPr="00AF53D8" w:rsidRDefault="00843965" w:rsidP="008439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осуществляется специалистом на следующий рабочий день.</w:t>
            </w:r>
          </w:p>
          <w:p w:rsidR="004007D9" w:rsidRPr="00AF53D8" w:rsidRDefault="00843965" w:rsidP="00843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заявителя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4007D9" w:rsidRPr="00AF53D8" w:rsidRDefault="004007D9" w:rsidP="004007D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4007D9" w:rsidRPr="00AF53D8" w:rsidRDefault="004007D9" w:rsidP="00FA33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FA339B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4007D9" w:rsidRPr="00AF53D8" w:rsidRDefault="004007D9" w:rsidP="004007D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4007D9" w:rsidRPr="00AF53D8" w:rsidRDefault="004007D9" w:rsidP="00400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430514" w:rsidRPr="00AF53D8" w:rsidTr="004F77BB">
        <w:tc>
          <w:tcPr>
            <w:tcW w:w="709" w:type="dxa"/>
            <w:shd w:val="clear" w:color="auto" w:fill="auto"/>
          </w:tcPr>
          <w:p w:rsidR="00430514" w:rsidRPr="00AF53D8" w:rsidRDefault="00430514" w:rsidP="001E1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</w:t>
            </w:r>
            <w:r w:rsidR="001E106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30514" w:rsidRPr="00AF53D8" w:rsidRDefault="00430514" w:rsidP="004305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514" w:rsidRPr="00AF53D8" w:rsidRDefault="00430514" w:rsidP="00430514">
            <w:pPr>
              <w:pStyle w:val="Style4"/>
              <w:widowControl/>
              <w:shd w:val="clear" w:color="auto" w:fill="FFFFFF"/>
              <w:rPr>
                <w:b/>
                <w:sz w:val="20"/>
                <w:szCs w:val="20"/>
                <w:vertAlign w:val="superscript"/>
              </w:rPr>
            </w:pPr>
            <w:r w:rsidRPr="00AF53D8">
              <w:rPr>
                <w:b/>
                <w:sz w:val="20"/>
                <w:szCs w:val="20"/>
              </w:rPr>
              <w:t>При обращении через РПГУ</w:t>
            </w:r>
            <w:r w:rsidR="002655EA" w:rsidRPr="00AF53D8">
              <w:rPr>
                <w:b/>
                <w:sz w:val="20"/>
                <w:szCs w:val="20"/>
                <w:vertAlign w:val="superscript"/>
              </w:rPr>
              <w:t>**</w:t>
            </w:r>
          </w:p>
          <w:p w:rsidR="002655EA" w:rsidRPr="00AF53D8" w:rsidRDefault="002655EA" w:rsidP="002655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</w:t>
            </w:r>
            <w:r w:rsidR="00F6541A">
              <w:rPr>
                <w:rFonts w:ascii="Times New Roman" w:hAnsi="Times New Roman"/>
                <w:sz w:val="20"/>
                <w:szCs w:val="20"/>
              </w:rPr>
              <w:t xml:space="preserve"> муниципальной</w:t>
            </w:r>
            <w:r w:rsidRPr="00AF53D8">
              <w:rPr>
                <w:rFonts w:ascii="Times New Roman" w:hAnsi="Times New Roman"/>
                <w:sz w:val="20"/>
                <w:szCs w:val="20"/>
              </w:rPr>
              <w:t xml:space="preserve"> услуги.</w:t>
            </w:r>
          </w:p>
          <w:p w:rsidR="00430514" w:rsidRPr="00AF53D8" w:rsidRDefault="00430514" w:rsidP="00430514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514" w:rsidRPr="00AF53D8" w:rsidRDefault="00430514" w:rsidP="00430514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514" w:rsidRPr="00AF53D8" w:rsidRDefault="00430514" w:rsidP="00F551D1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 xml:space="preserve">Специалист </w:t>
            </w:r>
            <w:r w:rsidR="00F551D1">
              <w:rPr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514" w:rsidRPr="00AF53D8" w:rsidRDefault="00430514" w:rsidP="00430514">
            <w:pPr>
              <w:pStyle w:val="Style4"/>
              <w:widowControl/>
              <w:shd w:val="clear" w:color="auto" w:fill="FFFFFF"/>
              <w:jc w:val="both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0514" w:rsidRPr="00AF53D8" w:rsidRDefault="00430514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30514" w:rsidRPr="00AF53D8" w:rsidTr="00430514">
        <w:tc>
          <w:tcPr>
            <w:tcW w:w="15876" w:type="dxa"/>
            <w:gridSpan w:val="7"/>
            <w:shd w:val="clear" w:color="auto" w:fill="auto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430514" w:rsidRPr="00AF53D8" w:rsidTr="004F77BB">
        <w:tc>
          <w:tcPr>
            <w:tcW w:w="709" w:type="dxa"/>
            <w:vMerge w:val="restart"/>
            <w:shd w:val="clear" w:color="auto" w:fill="auto"/>
          </w:tcPr>
          <w:p w:rsidR="00430514" w:rsidRPr="00AF53D8" w:rsidRDefault="00430514" w:rsidP="004305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</w:tcPr>
          <w:p w:rsidR="00430514" w:rsidRPr="00AF53D8" w:rsidRDefault="00430514" w:rsidP="004305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F53D8">
              <w:rPr>
                <w:rFonts w:ascii="Times New Roman" w:hAnsi="Times New Roman" w:cs="Times New Roma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430514" w:rsidRPr="00AF53D8" w:rsidRDefault="00430514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При личном обращении в МФЦ </w:t>
            </w:r>
          </w:p>
          <w:p w:rsidR="00430514" w:rsidRPr="00AF53D8" w:rsidRDefault="00430514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форме электронного документа, подписанного электронной подписью,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430514" w:rsidRPr="00AF53D8" w:rsidRDefault="005F62C9" w:rsidP="004305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="00430514"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 рабочих дней</w:t>
            </w:r>
          </w:p>
          <w:p w:rsidR="00430514" w:rsidRPr="00AF53D8" w:rsidRDefault="00430514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30514" w:rsidRPr="00AF53D8" w:rsidRDefault="00430514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53D8">
              <w:rPr>
                <w:rFonts w:ascii="Times New Roman" w:hAnsi="Times New Roman" w:cs="Times New Roman"/>
              </w:rPr>
              <w:t>Специалист МФЦ</w:t>
            </w:r>
            <w:r w:rsidRPr="00AF53D8">
              <w:rPr>
                <w:rStyle w:val="a9"/>
                <w:rFonts w:ascii="Times New Roman" w:hAnsi="Times New Roman" w:cs="Times New Roman"/>
              </w:rPr>
              <w:footnoteReference w:customMarkFollows="1" w:id="9"/>
              <w:t>*</w:t>
            </w:r>
          </w:p>
        </w:tc>
        <w:tc>
          <w:tcPr>
            <w:tcW w:w="1980" w:type="dxa"/>
          </w:tcPr>
          <w:p w:rsidR="00430514" w:rsidRPr="00AF53D8" w:rsidRDefault="00430514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F53D8">
              <w:rPr>
                <w:rFonts w:ascii="Times New Roman" w:hAnsi="Times New Roman" w:cs="Times New Roman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430514" w:rsidRPr="00AF53D8" w:rsidRDefault="00430514" w:rsidP="0043051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>-</w:t>
            </w:r>
          </w:p>
        </w:tc>
      </w:tr>
      <w:tr w:rsidR="002655EA" w:rsidRPr="00AF53D8" w:rsidTr="004F77BB">
        <w:tc>
          <w:tcPr>
            <w:tcW w:w="709" w:type="dxa"/>
            <w:vMerge/>
            <w:shd w:val="clear" w:color="auto" w:fill="auto"/>
          </w:tcPr>
          <w:p w:rsidR="002655EA" w:rsidRPr="00AF53D8" w:rsidRDefault="002655EA" w:rsidP="002655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655EA" w:rsidRPr="00AF53D8" w:rsidRDefault="002655EA" w:rsidP="002655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2655EA" w:rsidRPr="00AF53D8" w:rsidRDefault="002655EA" w:rsidP="002655EA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AF53D8">
              <w:rPr>
                <w:rFonts w:ascii="Times New Roman" w:hAnsi="Times New Roman" w:cs="Times New Roman"/>
                <w:b/>
                <w:bCs/>
              </w:rPr>
              <w:t>1.2.1.2.При обращении в орган, предоставляющий услугу</w:t>
            </w:r>
            <w:r w:rsidR="005F62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F53D8">
              <w:rPr>
                <w:rFonts w:ascii="Times New Roman" w:hAnsi="Times New Roman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60" w:type="dxa"/>
            <w:vMerge/>
          </w:tcPr>
          <w:p w:rsidR="002655EA" w:rsidRPr="00AF53D8" w:rsidRDefault="002655EA" w:rsidP="002655E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655EA" w:rsidRPr="00AF53D8" w:rsidRDefault="002655EA" w:rsidP="005F62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Специалист </w:t>
            </w:r>
            <w:r w:rsidR="005F62C9">
              <w:rPr>
                <w:rFonts w:ascii="Times New Roman" w:eastAsia="Calibri" w:hAnsi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</w:tcPr>
          <w:p w:rsidR="002655EA" w:rsidRPr="00AF53D8" w:rsidRDefault="002655EA" w:rsidP="002655EA">
            <w:pPr>
              <w:pStyle w:val="Style4"/>
              <w:widowControl/>
              <w:shd w:val="clear" w:color="auto" w:fill="FFFFFF"/>
              <w:jc w:val="center"/>
              <w:rPr>
                <w:sz w:val="20"/>
                <w:szCs w:val="20"/>
              </w:rPr>
            </w:pPr>
            <w:r w:rsidRPr="00AF53D8">
              <w:rPr>
                <w:sz w:val="20"/>
                <w:szCs w:val="20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705" w:type="dxa"/>
          </w:tcPr>
          <w:p w:rsidR="002655EA" w:rsidRPr="00AF53D8" w:rsidRDefault="002655EA" w:rsidP="002655EA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30514" w:rsidRPr="00AF53D8" w:rsidTr="004F77BB">
        <w:tc>
          <w:tcPr>
            <w:tcW w:w="709" w:type="dxa"/>
            <w:shd w:val="clear" w:color="auto" w:fill="auto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1984" w:type="dxa"/>
          </w:tcPr>
          <w:p w:rsidR="00430514" w:rsidRPr="00AF53D8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812" w:type="dxa"/>
          </w:tcPr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AF53D8">
              <w:rPr>
                <w:rFonts w:ascii="Times New Roman" w:hAnsi="Times New Roman" w:cs="Times New Roman"/>
                <w:b/>
                <w:bCs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AF53D8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AF53D8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AF53D8">
              <w:rPr>
                <w:rFonts w:ascii="Times New Roman" w:hAnsi="Times New Roman" w:cs="Times New Roman"/>
              </w:rPr>
              <w:t>муниципальной</w:t>
            </w:r>
            <w:r w:rsidRPr="00AF53D8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AF53D8">
              <w:rPr>
                <w:rFonts w:ascii="Times New Roman" w:hAnsi="Times New Roman" w:cs="Times New Roman"/>
                <w:bCs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53D8">
              <w:rPr>
                <w:rFonts w:ascii="Times New Roman" w:hAnsi="Times New Roman" w:cs="Times New Roman"/>
                <w:bCs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430514" w:rsidRPr="00AF53D8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 xml:space="preserve">Не более 2 рабочих дней со дня </w:t>
            </w:r>
            <w:r w:rsidRPr="00AF53D8">
              <w:rPr>
                <w:rFonts w:ascii="Times New Roman" w:hAnsi="Times New Roman"/>
                <w:sz w:val="20"/>
                <w:szCs w:val="20"/>
              </w:rPr>
              <w:t>получения ответа на межведомственный запрос;</w:t>
            </w:r>
          </w:p>
          <w:p w:rsidR="00430514" w:rsidRPr="00AF53D8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F53D8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30514" w:rsidRPr="00AF53D8" w:rsidTr="004F77BB">
        <w:tc>
          <w:tcPr>
            <w:tcW w:w="709" w:type="dxa"/>
            <w:shd w:val="clear" w:color="auto" w:fill="auto"/>
          </w:tcPr>
          <w:p w:rsidR="00430514" w:rsidRPr="00AF53D8" w:rsidRDefault="00430514" w:rsidP="00A45B8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53D8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1984" w:type="dxa"/>
          </w:tcPr>
          <w:p w:rsidR="00430514" w:rsidRPr="00AF53D8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812" w:type="dxa"/>
          </w:tcPr>
          <w:p w:rsidR="00430514" w:rsidRPr="00AF53D8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430514" w:rsidRPr="00AF53D8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430514" w:rsidRPr="00AF53D8" w:rsidRDefault="00430514" w:rsidP="000C2D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  <w:r w:rsidR="000C2D7F">
              <w:rPr>
                <w:rFonts w:ascii="Times New Roman" w:hAnsi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30514" w:rsidRPr="00AF53D8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53D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A83" w:rsidRPr="00AF53D8" w:rsidTr="00430514">
        <w:tc>
          <w:tcPr>
            <w:tcW w:w="15876" w:type="dxa"/>
            <w:gridSpan w:val="7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B43338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соответствие установленным требованиям.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</w:t>
            </w:r>
            <w:r w:rsidR="00B43338"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В случае установления наличия оснований для отказа в предоставлении муниципальной услуги переходит к процедуре 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1.3.</w:t>
            </w:r>
            <w:r w:rsidR="00B43338"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4516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календарных дней </w:t>
            </w: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77A1D" w:rsidRPr="00AF53D8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(со дня принятия заявления о </w:t>
            </w:r>
            <w:r w:rsidRPr="00AF53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предоставлении услуги и документов, 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подлежащих представлению заявителем, в МФЦ)</w:t>
            </w:r>
          </w:p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0C2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Специалист </w:t>
            </w:r>
            <w:r w:rsidR="000C2D7F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  <w:r w:rsidR="00D730C6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B43338" w:rsidRPr="00AF53D8" w:rsidRDefault="00675A8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установлении отсутствия оснований для отказа в предоставлении муниципальной услуги, специалист органа, предоставляющего услугу, </w:t>
            </w:r>
            <w:r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</w:t>
            </w:r>
            <w:r w:rsidR="00B43338"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подготовку проекта </w:t>
            </w:r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>разрешения на размещение нестационарного торгового объекта</w:t>
            </w:r>
            <w:r w:rsidR="00B43338" w:rsidRPr="00AF53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</w:t>
            </w:r>
            <w:r w:rsidR="00B43338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AF53D8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451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4516B1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675A83" w:rsidRPr="008B100B" w:rsidRDefault="00696C6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87585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разрешения (Приложение </w:t>
            </w:r>
            <w:r w:rsidR="008B100B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87585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="00C25D13"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выдаче разрешения на размещение нестационарного торгового объекта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AF53D8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AF53D8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7A4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7A4D16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Компьютер, принтер.</w:t>
            </w:r>
          </w:p>
        </w:tc>
        <w:tc>
          <w:tcPr>
            <w:tcW w:w="1705" w:type="dxa"/>
            <w:shd w:val="clear" w:color="auto" w:fill="auto"/>
          </w:tcPr>
          <w:p w:rsidR="00675A83" w:rsidRPr="008B100B" w:rsidRDefault="00696C66" w:rsidP="00696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62224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уведомления об отказе (Приложение </w:t>
            </w:r>
            <w:r w:rsidR="008B100B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62224" w:rsidRPr="008B1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75A83" w:rsidRPr="00AF53D8" w:rsidTr="004F77BB">
        <w:tc>
          <w:tcPr>
            <w:tcW w:w="709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675A83" w:rsidRPr="00AF53D8" w:rsidRDefault="00675A8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Лицо, принимающее решение, проверяет правильность проекта </w:t>
            </w:r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>разрешения на размещение нестационарного торгового объекта или отказа в выдаче разрешения на размещение нестационарного торгового объекта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AF53D8" w:rsidRDefault="00675A83" w:rsidP="004879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>разрешение на размещение нестационарного торгового объекта или подписывает отказ в выдаче разрешения на размещение нестационарного торгового объекта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AF53D8" w:rsidRDefault="00675A8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размещение нестационарного торгового объекта или отказ в выдаче разрешения на размещение нестационарного торгового </w:t>
            </w:r>
            <w:proofErr w:type="spellStart"/>
            <w:r w:rsidR="00C25D13" w:rsidRPr="00AF53D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</w:t>
            </w:r>
            <w:proofErr w:type="spellEnd"/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AF53D8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AF53D8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429D1" w:rsidRPr="00AF53D8" w:rsidTr="004F77BB">
        <w:tc>
          <w:tcPr>
            <w:tcW w:w="709" w:type="dxa"/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1984" w:type="dxa"/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F53D8">
              <w:rPr>
                <w:rFonts w:ascii="Times New Roman" w:eastAsia="Calibri" w:hAnsi="Times New Roman"/>
                <w:sz w:val="20"/>
                <w:szCs w:val="20"/>
              </w:rPr>
              <w:t>Направление уведомления заявителю (при обращении через</w:t>
            </w:r>
            <w:r w:rsidRPr="00AF53D8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AF53D8">
              <w:rPr>
                <w:rStyle w:val="a9"/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footnoteReference w:customMarkFollows="1" w:id="10"/>
              <w:t>*</w:t>
            </w:r>
            <w:proofErr w:type="gramEnd"/>
          </w:p>
        </w:tc>
        <w:tc>
          <w:tcPr>
            <w:tcW w:w="5812" w:type="dxa"/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Специалист </w:t>
            </w:r>
            <w:proofErr w:type="gramStart"/>
            <w:r w:rsidRPr="00AF53D8">
              <w:rPr>
                <w:rFonts w:ascii="Times New Roman" w:eastAsia="Calibri" w:hAnsi="Times New Roman"/>
                <w:sz w:val="20"/>
                <w:szCs w:val="20"/>
              </w:rPr>
              <w:t>органа, предоставляющего услугу направляет</w:t>
            </w:r>
            <w:proofErr w:type="gramEnd"/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 уведомление через личный кабинет на РПГУ</w:t>
            </w:r>
            <w:r w:rsidRPr="00AF53D8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принятия решения о предоставлении (отказе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F429D1" w:rsidRPr="00AF53D8" w:rsidRDefault="00F429D1" w:rsidP="007A4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Специалист </w:t>
            </w:r>
            <w:r w:rsidR="007A4D16">
              <w:rPr>
                <w:rFonts w:ascii="Times New Roman" w:eastAsia="Calibri" w:hAnsi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/>
                <w:sz w:val="20"/>
                <w:szCs w:val="20"/>
              </w:rPr>
              <w:t xml:space="preserve">Технологическое обеспечение: наличие доступа к РПГУ*, в личный кабинет специалиста в региональной и (или) ведомственной информационной </w:t>
            </w:r>
            <w:r w:rsidRPr="00AF53D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F429D1" w:rsidRPr="00AF53D8" w:rsidRDefault="00F429D1" w:rsidP="00F429D1">
            <w:pPr>
              <w:pStyle w:val="Style4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AF53D8"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</w:tr>
      <w:tr w:rsidR="0044577B" w:rsidRPr="00AF53D8" w:rsidTr="00430514">
        <w:tc>
          <w:tcPr>
            <w:tcW w:w="15876" w:type="dxa"/>
            <w:gridSpan w:val="7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1.4. Направление заявителю результата предоставления муниципальной услуги</w:t>
            </w:r>
          </w:p>
        </w:tc>
      </w:tr>
      <w:tr w:rsidR="00677870" w:rsidRPr="00AF53D8" w:rsidTr="00490E9D">
        <w:trPr>
          <w:trHeight w:val="416"/>
        </w:trPr>
        <w:tc>
          <w:tcPr>
            <w:tcW w:w="709" w:type="dxa"/>
            <w:vMerge w:val="restart"/>
            <w:shd w:val="clear" w:color="auto" w:fill="auto"/>
          </w:tcPr>
          <w:p w:rsidR="00677870" w:rsidRPr="00AF53D8" w:rsidRDefault="00677870" w:rsidP="00677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7870" w:rsidRPr="00AF53D8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677870" w:rsidRPr="00AF53D8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</w:p>
          <w:p w:rsidR="00677870" w:rsidRPr="00AF53D8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proofErr w:type="gramStart"/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органа, предоставляющего услугу</w:t>
            </w: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</w:t>
            </w:r>
            <w:proofErr w:type="gramEnd"/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60" w:type="dxa"/>
            <w:shd w:val="clear" w:color="auto" w:fill="auto"/>
          </w:tcPr>
          <w:p w:rsidR="00677870" w:rsidRPr="00AF53D8" w:rsidRDefault="00D77A1D" w:rsidP="004879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3 дней со дня </w:t>
            </w:r>
            <w:r w:rsidR="00677870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677870" w:rsidRPr="00AF53D8" w:rsidRDefault="00677870" w:rsidP="006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7870" w:rsidRPr="00AF53D8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705" w:type="dxa"/>
            <w:shd w:val="clear" w:color="auto" w:fill="auto"/>
          </w:tcPr>
          <w:p w:rsidR="00677870" w:rsidRPr="00AF53D8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AF53D8" w:rsidTr="004F77BB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</w:p>
          <w:p w:rsidR="0044577B" w:rsidRPr="00AF53D8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44577B" w:rsidRPr="00AF53D8" w:rsidRDefault="00D77A1D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="0044577B"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44577B" w:rsidRPr="00AF53D8" w:rsidRDefault="0044577B" w:rsidP="007A4D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</w:t>
            </w:r>
            <w:r w:rsidR="007A4D16">
              <w:rPr>
                <w:rFonts w:ascii="Times New Roman" w:eastAsia="Calibri" w:hAnsi="Times New Roman" w:cs="Times New Roman"/>
                <w:sz w:val="20"/>
                <w:szCs w:val="20"/>
              </w:rPr>
              <w:t>отдела</w:t>
            </w:r>
          </w:p>
        </w:tc>
        <w:tc>
          <w:tcPr>
            <w:tcW w:w="198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AF53D8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1.4.2.</w:t>
            </w:r>
          </w:p>
        </w:tc>
        <w:tc>
          <w:tcPr>
            <w:tcW w:w="1984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результата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AF53D8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1.4.3.</w:t>
            </w:r>
          </w:p>
        </w:tc>
        <w:tc>
          <w:tcPr>
            <w:tcW w:w="1984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AF53D8" w:rsidTr="004F77BB">
        <w:trPr>
          <w:trHeight w:val="345"/>
        </w:trPr>
        <w:tc>
          <w:tcPr>
            <w:tcW w:w="709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812" w:type="dxa"/>
            <w:shd w:val="clear" w:color="auto" w:fill="auto"/>
          </w:tcPr>
          <w:p w:rsidR="0044577B" w:rsidRPr="00AF53D8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AF53D8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AF53D8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AF53D8" w:rsidSect="00342F5E">
          <w:footerReference w:type="even" r:id="rId13"/>
          <w:footerReference w:type="default" r:id="rId14"/>
          <w:footerReference w:type="first" r:id="rId15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AF53D8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Раздел </w:t>
      </w:r>
      <w:r w:rsidR="00C372BA"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proofErr w:type="spellStart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подуслуги</w:t>
      </w:r>
      <w:proofErr w:type="spellEnd"/>
      <w:r w:rsidRPr="00AF53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 в электронной форме»</w:t>
      </w:r>
    </w:p>
    <w:p w:rsidR="00675A83" w:rsidRPr="00AF53D8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AF53D8" w:rsidTr="000C618D">
        <w:trPr>
          <w:trHeight w:val="1479"/>
        </w:trPr>
        <w:tc>
          <w:tcPr>
            <w:tcW w:w="1716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получения заявителем информации  о сроках  и порядке предоставления услуги</w:t>
            </w:r>
          </w:p>
        </w:tc>
        <w:tc>
          <w:tcPr>
            <w:tcW w:w="1560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675A83" w:rsidRPr="00E75B9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E75B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  <w:r w:rsidR="009D3E81" w:rsidRPr="00E75B97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</w:rPr>
              <w:footnoteReference w:customMarkFollows="1" w:id="11"/>
              <w:t>**</w:t>
            </w:r>
          </w:p>
        </w:tc>
        <w:tc>
          <w:tcPr>
            <w:tcW w:w="2410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675A83" w:rsidRPr="00AF53D8" w:rsidTr="000C618D">
        <w:trPr>
          <w:trHeight w:val="70"/>
        </w:trPr>
        <w:tc>
          <w:tcPr>
            <w:tcW w:w="1716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AF53D8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675A83" w:rsidRPr="00AF53D8" w:rsidTr="000C618D">
        <w:trPr>
          <w:trHeight w:val="70"/>
        </w:trPr>
        <w:tc>
          <w:tcPr>
            <w:tcW w:w="15041" w:type="dxa"/>
            <w:gridSpan w:val="7"/>
            <w:shd w:val="clear" w:color="auto" w:fill="auto"/>
            <w:vAlign w:val="center"/>
          </w:tcPr>
          <w:p w:rsidR="00675A83" w:rsidRPr="00AF53D8" w:rsidRDefault="00B86DF2" w:rsidP="00A53E0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AF53D8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разрешений на право размещения объектов нестационарной торговли</w:t>
            </w:r>
          </w:p>
        </w:tc>
      </w:tr>
      <w:tr w:rsidR="00F429D1" w:rsidRPr="00AF53D8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Официальный сайт </w:t>
            </w:r>
            <w:proofErr w:type="spellStart"/>
            <w:proofErr w:type="gramStart"/>
            <w:r w:rsidR="007A4D16">
              <w:rPr>
                <w:rFonts w:ascii="Times New Roman" w:eastAsia="Calibri" w:hAnsi="Times New Roman" w:cs="Times New Roman"/>
                <w:sz w:val="20"/>
                <w:szCs w:val="20"/>
              </w:rPr>
              <w:t>сайт</w:t>
            </w:r>
            <w:proofErr w:type="spellEnd"/>
            <w:proofErr w:type="gramEnd"/>
            <w:r w:rsidR="007A4D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Единый портал государственных и муниципальных услуг (функций) (далее – ЕПГУ)</w:t>
            </w:r>
            <w:r w:rsidR="001A4DA2" w:rsidRPr="00AF53D8">
              <w:rPr>
                <w:rStyle w:val="a9"/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footnoteReference w:customMarkFollows="1" w:id="12"/>
              <w:t>*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3. РПГУ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BD3E72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РПГУ*.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Через экранную форму на РПГУ*.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F429D1" w:rsidRPr="00AF53D8" w:rsidRDefault="00F429D1" w:rsidP="00E75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1. Личный кабинет на РПГУ*.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Официальный сайт </w:t>
            </w:r>
            <w:r w:rsidR="006F379A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</w:t>
            </w: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*.</w:t>
            </w:r>
          </w:p>
          <w:p w:rsidR="00F429D1" w:rsidRPr="00AF53D8" w:rsidRDefault="00F429D1" w:rsidP="00F42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F53D8">
              <w:rPr>
                <w:rFonts w:ascii="Times New Roman" w:eastAsia="Calibri" w:hAnsi="Times New Roman" w:cs="Times New Roman"/>
                <w:sz w:val="20"/>
                <w:szCs w:val="20"/>
              </w:rPr>
              <w:t>2. РПГУ*.</w:t>
            </w:r>
          </w:p>
        </w:tc>
      </w:tr>
    </w:tbl>
    <w:p w:rsidR="00675A83" w:rsidRPr="00AF53D8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AF53D8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AF53D8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B5025" w:rsidRPr="00000B82" w:rsidRDefault="00BB5025" w:rsidP="00BB5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00B82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1</w:t>
      </w:r>
    </w:p>
    <w:p w:rsidR="00BB5025" w:rsidRPr="00000B82" w:rsidRDefault="00BB5025" w:rsidP="00BB5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00B82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  <w:r w:rsidR="008A7273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5407D3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администрацией Петровского городского округа</w:t>
      </w:r>
      <w:r w:rsidRPr="005407D3">
        <w:rPr>
          <w:rFonts w:ascii="Times New Roman" w:eastAsia="Times New Roman" w:hAnsi="Times New Roman" w:cs="Times New Roman"/>
          <w:szCs w:val="28"/>
          <w:lang w:eastAsia="ru-RU"/>
        </w:rPr>
        <w:t xml:space="preserve"> Ставропольского края муниципальной услуги </w:t>
      </w:r>
      <w:r w:rsidRPr="005407D3">
        <w:rPr>
          <w:rFonts w:ascii="Times New Roman" w:eastAsia="Times New Roman" w:hAnsi="Times New Roman" w:cs="Times New Roman"/>
          <w:iCs/>
          <w:szCs w:val="28"/>
          <w:lang w:eastAsia="ru-RU"/>
        </w:rPr>
        <w:t>«</w:t>
      </w:r>
      <w:r w:rsidRPr="00BB5025">
        <w:rPr>
          <w:rFonts w:ascii="Times New Roman" w:eastAsia="Times New Roman" w:hAnsi="Times New Roman" w:cs="Times New Roman"/>
          <w:iCs/>
          <w:szCs w:val="28"/>
          <w:lang w:eastAsia="ru-RU"/>
        </w:rPr>
        <w:t>Выдача разрешений на право размещения объектов нестационарной торговли»</w:t>
      </w:r>
    </w:p>
    <w:p w:rsidR="006C4622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Pr="00BB5025" w:rsidRDefault="00BB5025" w:rsidP="00BB5025">
      <w:pPr>
        <w:jc w:val="right"/>
        <w:rPr>
          <w:rFonts w:ascii="Times New Roman" w:hAnsi="Times New Roman" w:cs="Times New Roman"/>
          <w:sz w:val="24"/>
          <w:szCs w:val="24"/>
        </w:rPr>
      </w:pPr>
      <w:r w:rsidRPr="00BB5025">
        <w:rPr>
          <w:rFonts w:ascii="Times New Roman" w:hAnsi="Times New Roman" w:cs="Times New Roman"/>
          <w:sz w:val="24"/>
          <w:szCs w:val="24"/>
        </w:rPr>
        <w:t>ФОРМА</w:t>
      </w:r>
    </w:p>
    <w:p w:rsidR="00BB5025" w:rsidRDefault="00BB5025" w:rsidP="00BB50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4" w:type="dxa"/>
        <w:tblCellMar>
          <w:left w:w="28" w:type="dxa"/>
          <w:right w:w="28" w:type="dxa"/>
        </w:tblCellMar>
        <w:tblLook w:val="04A0"/>
      </w:tblPr>
      <w:tblGrid>
        <w:gridCol w:w="4848"/>
        <w:gridCol w:w="4536"/>
      </w:tblGrid>
      <w:tr w:rsidR="00BB5025" w:rsidRPr="004C0030" w:rsidTr="00033DD4">
        <w:trPr>
          <w:trHeight w:val="1547"/>
        </w:trPr>
        <w:tc>
          <w:tcPr>
            <w:tcW w:w="4848" w:type="dxa"/>
          </w:tcPr>
          <w:p w:rsidR="00BB5025" w:rsidRPr="004C0030" w:rsidRDefault="00BB5025" w:rsidP="00033DD4">
            <w:pPr>
              <w:ind w:right="255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Главе Петровского городского округа Ставропольского края</w:t>
            </w:r>
          </w:p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 xml:space="preserve">А.А.Захарченко </w:t>
            </w:r>
          </w:p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от _____________________________</w:t>
            </w:r>
          </w:p>
          <w:p w:rsidR="00BB5025" w:rsidRPr="00BB5025" w:rsidRDefault="00BB5025" w:rsidP="00BB502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адрес регистрации________________</w:t>
            </w:r>
          </w:p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контактный телефон______________</w:t>
            </w:r>
          </w:p>
          <w:p w:rsidR="00BB5025" w:rsidRPr="00BB5025" w:rsidRDefault="00BB5025" w:rsidP="00BB5025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Заявление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ab/>
        <w:t>Прошу Вас выдать мне разрешение</w:t>
      </w:r>
      <w:r w:rsidRPr="00BB5025">
        <w:rPr>
          <w:sz w:val="24"/>
          <w:szCs w:val="24"/>
        </w:rPr>
        <w:t xml:space="preserve"> </w:t>
      </w:r>
      <w:r w:rsidRPr="00BB5025">
        <w:rPr>
          <w:rFonts w:ascii="Times New Roman" w:hAnsi="Times New Roman"/>
          <w:sz w:val="24"/>
          <w:szCs w:val="24"/>
        </w:rPr>
        <w:t>на право размещения нестационарных торговых объектов по адресу: __________________________</w:t>
      </w:r>
      <w:r w:rsidR="00247FAC">
        <w:rPr>
          <w:rFonts w:ascii="Times New Roman" w:hAnsi="Times New Roman"/>
          <w:sz w:val="24"/>
          <w:szCs w:val="24"/>
        </w:rPr>
        <w:t>______________________________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247FAC">
        <w:rPr>
          <w:rFonts w:ascii="Times New Roman" w:hAnsi="Times New Roman"/>
          <w:sz w:val="24"/>
          <w:szCs w:val="24"/>
        </w:rPr>
        <w:t>_______</w:t>
      </w:r>
      <w:r w:rsidRPr="00BB5025">
        <w:rPr>
          <w:rFonts w:ascii="Times New Roman" w:hAnsi="Times New Roman"/>
          <w:sz w:val="24"/>
          <w:szCs w:val="24"/>
        </w:rPr>
        <w:t>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планируемый ассортимент реализуемого товара: ______________________</w:t>
      </w:r>
      <w:r w:rsidR="00247FAC">
        <w:rPr>
          <w:rFonts w:ascii="Times New Roman" w:hAnsi="Times New Roman"/>
          <w:sz w:val="24"/>
          <w:szCs w:val="24"/>
        </w:rPr>
        <w:t>_______</w:t>
      </w:r>
      <w:r w:rsidRPr="00BB5025">
        <w:rPr>
          <w:rFonts w:ascii="Times New Roman" w:hAnsi="Times New Roman"/>
          <w:sz w:val="24"/>
          <w:szCs w:val="24"/>
        </w:rPr>
        <w:t>__</w:t>
      </w:r>
      <w:r w:rsidR="00247FAC">
        <w:rPr>
          <w:rFonts w:ascii="Times New Roman" w:hAnsi="Times New Roman"/>
          <w:sz w:val="24"/>
          <w:szCs w:val="24"/>
        </w:rPr>
        <w:t>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247FAC">
        <w:rPr>
          <w:rFonts w:ascii="Times New Roman" w:hAnsi="Times New Roman"/>
          <w:sz w:val="24"/>
          <w:szCs w:val="24"/>
        </w:rPr>
        <w:t>_______</w:t>
      </w:r>
      <w:r w:rsidRPr="00BB5025">
        <w:rPr>
          <w:rFonts w:ascii="Times New Roman" w:hAnsi="Times New Roman"/>
          <w:sz w:val="24"/>
          <w:szCs w:val="24"/>
        </w:rPr>
        <w:t>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режим работы торгового объекта: ____________________________________</w:t>
      </w:r>
      <w:r w:rsidR="00247FAC">
        <w:rPr>
          <w:rFonts w:ascii="Times New Roman" w:hAnsi="Times New Roman"/>
          <w:sz w:val="24"/>
          <w:szCs w:val="24"/>
        </w:rPr>
        <w:t>_______</w:t>
      </w:r>
      <w:r w:rsidRPr="00BB5025">
        <w:rPr>
          <w:rFonts w:ascii="Times New Roman" w:hAnsi="Times New Roman"/>
          <w:sz w:val="24"/>
          <w:szCs w:val="24"/>
        </w:rPr>
        <w:t>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площадь запрашиваемого земельного участка _______________ квадратных метров.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ab/>
        <w:t>На срок с _______________ по ______________ 20    года.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 xml:space="preserve">    (подпись)                                                                                             (фамилия, инициалы)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«__» ______________ 20__ г.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 xml:space="preserve">                   (дата)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МП</w:t>
      </w:r>
    </w:p>
    <w:p w:rsidR="00CC59D0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ab/>
      </w:r>
    </w:p>
    <w:p w:rsidR="00CC59D0" w:rsidRDefault="00CC59D0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1._________________________________________________________________</w:t>
      </w:r>
    </w:p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2._________________________________________________________________</w:t>
      </w:r>
    </w:p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3._________________________________________________________________</w:t>
      </w:r>
    </w:p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4._________________________________________________________________</w:t>
      </w:r>
    </w:p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BB5025" w:rsidRPr="00BB5025" w:rsidRDefault="00BB5025" w:rsidP="00BB5025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5._________________________________________________________________</w:t>
      </w:r>
    </w:p>
    <w:p w:rsidR="00BB5025" w:rsidRPr="00BB5025" w:rsidRDefault="00BB5025" w:rsidP="00BB5025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BB5025" w:rsidRDefault="00BB5025" w:rsidP="00BB5025">
      <w:pPr>
        <w:pStyle w:val="aff4"/>
        <w:jc w:val="center"/>
        <w:rPr>
          <w:rFonts w:ascii="Times New Roman" w:hAnsi="Times New Roman"/>
          <w:sz w:val="20"/>
          <w:szCs w:val="20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F76" w:rsidRPr="002547B8" w:rsidRDefault="00B64F76" w:rsidP="00B64F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B64F76" w:rsidRPr="002547B8" w:rsidRDefault="00B64F76" w:rsidP="00B64F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B92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администрацией Петровского городского округа Ставропольского края муниципальной услуги </w:t>
      </w:r>
      <w:r w:rsidRPr="002547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«Выдача разрешений на право размещения объектов нестационарной торговли»</w:t>
      </w:r>
    </w:p>
    <w:p w:rsidR="00BB5025" w:rsidRPr="002547B8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5" w:rsidRPr="002547B8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5" w:rsidRPr="002547B8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7B8" w:rsidRPr="002547B8" w:rsidRDefault="002547B8" w:rsidP="002547B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547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ФОРМА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РАЗРЕШЕНИЕ № ____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на право размещения нестационарного торгового объекта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г. Светлоград                                                 «_____» ____________ 20__ года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Выдано_______________________________________________________</w:t>
      </w:r>
      <w:r w:rsidR="00B9281C">
        <w:rPr>
          <w:rFonts w:ascii="Times New Roman" w:hAnsi="Times New Roman"/>
          <w:sz w:val="24"/>
          <w:szCs w:val="24"/>
        </w:rPr>
        <w:t>_______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                           (наименование организации или Ф.И.О. индивидуального предпринимателя)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9281C">
        <w:rPr>
          <w:rFonts w:ascii="Times New Roman" w:hAnsi="Times New Roman"/>
          <w:sz w:val="24"/>
          <w:szCs w:val="24"/>
        </w:rPr>
        <w:t>_________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547B8">
        <w:rPr>
          <w:rFonts w:ascii="Times New Roman" w:hAnsi="Times New Roman"/>
          <w:sz w:val="24"/>
          <w:szCs w:val="24"/>
        </w:rPr>
        <w:t xml:space="preserve">( юридический адрес организации или адрес регистрации индивидуального </w:t>
      </w:r>
      <w:proofErr w:type="gramEnd"/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предпринимателя)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B9281C">
        <w:rPr>
          <w:rFonts w:ascii="Times New Roman" w:hAnsi="Times New Roman"/>
          <w:sz w:val="24"/>
          <w:szCs w:val="24"/>
        </w:rPr>
        <w:t>_________</w:t>
      </w:r>
      <w:r w:rsidRPr="002547B8">
        <w:rPr>
          <w:rFonts w:ascii="Times New Roman" w:hAnsi="Times New Roman"/>
          <w:sz w:val="24"/>
          <w:szCs w:val="24"/>
        </w:rPr>
        <w:t>_</w:t>
      </w:r>
    </w:p>
    <w:p w:rsidR="002547B8" w:rsidRPr="002547B8" w:rsidRDefault="002547B8" w:rsidP="002547B8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(ИНН/ОГРН, ОГРНИП)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Выдавший орган: администрация Петровского городского округа Ставропольского края на право реализации: ___________________________</w:t>
      </w:r>
      <w:r w:rsidR="00B9281C">
        <w:rPr>
          <w:rFonts w:ascii="Times New Roman" w:hAnsi="Times New Roman"/>
          <w:sz w:val="24"/>
          <w:szCs w:val="24"/>
        </w:rPr>
        <w:t>_______________________</w:t>
      </w:r>
      <w:r w:rsidRPr="002547B8">
        <w:rPr>
          <w:rFonts w:ascii="Times New Roman" w:hAnsi="Times New Roman"/>
          <w:sz w:val="24"/>
          <w:szCs w:val="24"/>
        </w:rPr>
        <w:t>_</w:t>
      </w:r>
    </w:p>
    <w:p w:rsidR="002547B8" w:rsidRPr="002547B8" w:rsidRDefault="002547B8" w:rsidP="002547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B9281C">
        <w:rPr>
          <w:rFonts w:ascii="Times New Roman" w:hAnsi="Times New Roman" w:cs="Times New Roman"/>
          <w:sz w:val="24"/>
          <w:szCs w:val="24"/>
        </w:rPr>
        <w:t>__________</w:t>
      </w:r>
      <w:r w:rsidRPr="002547B8">
        <w:rPr>
          <w:rFonts w:ascii="Times New Roman" w:hAnsi="Times New Roman" w:cs="Times New Roman"/>
          <w:sz w:val="24"/>
          <w:szCs w:val="24"/>
        </w:rPr>
        <w:t>__</w:t>
      </w:r>
      <w:r w:rsidR="00B9281C">
        <w:rPr>
          <w:rFonts w:ascii="Times New Roman" w:hAnsi="Times New Roman" w:cs="Times New Roman"/>
          <w:sz w:val="24"/>
          <w:szCs w:val="24"/>
        </w:rPr>
        <w:t>_</w:t>
      </w:r>
      <w:r w:rsidRPr="002547B8">
        <w:rPr>
          <w:rFonts w:ascii="Times New Roman" w:hAnsi="Times New Roman" w:cs="Times New Roman"/>
          <w:sz w:val="24"/>
          <w:szCs w:val="24"/>
        </w:rPr>
        <w:t>__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по адресу: ______________________________________________________</w:t>
      </w:r>
      <w:r w:rsidR="00B9281C">
        <w:rPr>
          <w:rFonts w:ascii="Times New Roman" w:hAnsi="Times New Roman"/>
          <w:sz w:val="24"/>
          <w:szCs w:val="24"/>
        </w:rPr>
        <w:t>________</w:t>
      </w:r>
      <w:r w:rsidRPr="002547B8">
        <w:rPr>
          <w:rFonts w:ascii="Times New Roman" w:hAnsi="Times New Roman"/>
          <w:sz w:val="24"/>
          <w:szCs w:val="24"/>
        </w:rPr>
        <w:t>___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B9281C">
        <w:rPr>
          <w:rFonts w:ascii="Times New Roman" w:hAnsi="Times New Roman"/>
          <w:sz w:val="24"/>
          <w:szCs w:val="24"/>
        </w:rPr>
        <w:t>________</w:t>
      </w:r>
      <w:r w:rsidRPr="002547B8">
        <w:rPr>
          <w:rFonts w:ascii="Times New Roman" w:hAnsi="Times New Roman"/>
          <w:sz w:val="24"/>
          <w:szCs w:val="24"/>
        </w:rPr>
        <w:t>___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</w:r>
      <w:proofErr w:type="gramStart"/>
      <w:r w:rsidRPr="002547B8">
        <w:rPr>
          <w:rFonts w:ascii="Times New Roman" w:hAnsi="Times New Roman"/>
          <w:sz w:val="24"/>
          <w:szCs w:val="24"/>
        </w:rPr>
        <w:t>Торговля разрешается при наличии документов, подтверждающих качество и безопасность товара, его происхождение, соблюдении Закона РФ «О защите прав потребителей», Правил продажи отдельных видов товаров, утвержденных постановлением Правительства Российской Федерации от 19.01.1998 г. № 55 (с изменениями), санитарно – эпидемиологических требований, предъявляемых к объектам мелкорозничной торговли, Правил пожарной безопасности в Российской Федерации (ППБ 01-03).</w:t>
      </w:r>
      <w:proofErr w:type="gramEnd"/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Площадь нестационарного торгового объекта:____________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Время работы: с «______» часов до «______» часов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Срок действия разрешения с «___» ____ 20___ г. по «__» ____ 20___ г.</w:t>
      </w: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547B8" w:rsidRPr="002547B8" w:rsidRDefault="002547B8" w:rsidP="002547B8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2547B8">
        <w:rPr>
          <w:rFonts w:ascii="Times New Roman" w:hAnsi="Times New Roman"/>
          <w:sz w:val="24"/>
          <w:szCs w:val="24"/>
        </w:rPr>
        <w:t>Петровского</w:t>
      </w:r>
      <w:proofErr w:type="gramEnd"/>
    </w:p>
    <w:p w:rsidR="002547B8" w:rsidRPr="002547B8" w:rsidRDefault="002547B8" w:rsidP="002547B8">
      <w:pPr>
        <w:pStyle w:val="aff4"/>
        <w:spacing w:line="240" w:lineRule="exact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городского округа</w:t>
      </w:r>
    </w:p>
    <w:p w:rsidR="002547B8" w:rsidRPr="002547B8" w:rsidRDefault="002547B8" w:rsidP="002547B8">
      <w:pPr>
        <w:pStyle w:val="aff4"/>
        <w:spacing w:line="240" w:lineRule="exact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2547B8">
        <w:rPr>
          <w:rFonts w:ascii="Times New Roman" w:hAnsi="Times New Roman"/>
          <w:sz w:val="24"/>
          <w:szCs w:val="24"/>
        </w:rPr>
        <w:t xml:space="preserve">              А.А.Захарченко  </w:t>
      </w:r>
    </w:p>
    <w:p w:rsidR="002547B8" w:rsidRPr="002547B8" w:rsidRDefault="00B9281C" w:rsidP="002547B8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547B8" w:rsidRPr="002547B8">
        <w:rPr>
          <w:rFonts w:ascii="Times New Roman" w:hAnsi="Times New Roman"/>
          <w:sz w:val="24"/>
          <w:szCs w:val="24"/>
        </w:rPr>
        <w:t>М.П.</w:t>
      </w:r>
    </w:p>
    <w:p w:rsidR="002547B8" w:rsidRPr="002547B8" w:rsidRDefault="002547B8" w:rsidP="002547B8">
      <w:pPr>
        <w:spacing w:line="240" w:lineRule="exact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547B8" w:rsidRDefault="002547B8" w:rsidP="002547B8">
      <w:pPr>
        <w:spacing w:line="240" w:lineRule="exact"/>
        <w:rPr>
          <w:rFonts w:eastAsia="Calibri"/>
          <w:szCs w:val="28"/>
          <w:u w:val="single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D2" w:rsidRPr="002547B8" w:rsidRDefault="008765D2" w:rsidP="008765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765D2" w:rsidRPr="002547B8" w:rsidRDefault="008765D2" w:rsidP="008765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 w:rsidR="00EB6A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администрацией Петровского городского округа Ставропольского края муниципальной услуги </w:t>
      </w:r>
      <w:r w:rsidRPr="002547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«Выдача разрешений на право размещения объектов нестационарной торговли»</w:t>
      </w: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Pr="00BA44B5" w:rsidRDefault="00BA44B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ФОРМА</w:t>
      </w:r>
    </w:p>
    <w:p w:rsidR="00BA44B5" w:rsidRDefault="00BA44B5" w:rsidP="00FF737B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BA44B5" w:rsidRDefault="00BA44B5" w:rsidP="00FF737B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УВЕДОМЛЕНИЕ</w:t>
      </w:r>
    </w:p>
    <w:p w:rsidR="00FF737B" w:rsidRPr="00FF737B" w:rsidRDefault="00FF737B" w:rsidP="00FF737B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об отказе в предоставлении муниципальной услуги</w:t>
      </w: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ind w:firstLine="708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Ваше обращение о выдаче разрешения на право размещение нестационарных торговых объектов </w:t>
      </w:r>
      <w:proofErr w:type="gramStart"/>
      <w:r w:rsidRPr="00FF737B">
        <w:rPr>
          <w:rFonts w:ascii="Times New Roman" w:hAnsi="Times New Roman"/>
          <w:sz w:val="24"/>
          <w:szCs w:val="24"/>
        </w:rPr>
        <w:t>от</w:t>
      </w:r>
      <w:proofErr w:type="gramEnd"/>
      <w:r w:rsidRPr="00FF737B">
        <w:rPr>
          <w:rFonts w:ascii="Times New Roman" w:hAnsi="Times New Roman"/>
          <w:sz w:val="24"/>
          <w:szCs w:val="24"/>
        </w:rPr>
        <w:t xml:space="preserve"> ________________ № ___, рассмотрено.</w:t>
      </w:r>
    </w:p>
    <w:p w:rsidR="00FF737B" w:rsidRPr="00FF737B" w:rsidRDefault="00FF737B" w:rsidP="00FF737B">
      <w:pPr>
        <w:pStyle w:val="aff4"/>
        <w:ind w:firstLine="708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В связи с тем, что ____________________________________________</w:t>
      </w:r>
      <w:r w:rsidR="00EB6AEB">
        <w:rPr>
          <w:rFonts w:ascii="Times New Roman" w:hAnsi="Times New Roman"/>
          <w:sz w:val="24"/>
          <w:szCs w:val="24"/>
        </w:rPr>
        <w:t>________</w:t>
      </w:r>
      <w:r w:rsidRPr="00FF737B">
        <w:rPr>
          <w:rFonts w:ascii="Times New Roman" w:hAnsi="Times New Roman"/>
          <w:sz w:val="24"/>
          <w:szCs w:val="24"/>
        </w:rPr>
        <w:t>_,</w:t>
      </w:r>
    </w:p>
    <w:p w:rsid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                                                        (причина отказа)</w:t>
      </w:r>
    </w:p>
    <w:p w:rsidR="00EB6AEB" w:rsidRDefault="00EB6AE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B6AEB" w:rsidRPr="00FF737B" w:rsidRDefault="00EB6AE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B6AEB" w:rsidRDefault="00EB6AE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Вам отказано в предоставлении муниципальной услуги.</w:t>
      </w: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Pr="00FF737B" w:rsidRDefault="00FF737B" w:rsidP="00FF737B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FF737B">
        <w:rPr>
          <w:rFonts w:ascii="Times New Roman" w:hAnsi="Times New Roman"/>
          <w:sz w:val="24"/>
          <w:szCs w:val="24"/>
        </w:rPr>
        <w:t>Петровского</w:t>
      </w:r>
      <w:proofErr w:type="gramEnd"/>
      <w:r w:rsidRPr="00FF737B">
        <w:rPr>
          <w:rFonts w:ascii="Times New Roman" w:hAnsi="Times New Roman"/>
          <w:sz w:val="24"/>
          <w:szCs w:val="24"/>
        </w:rPr>
        <w:t xml:space="preserve"> </w:t>
      </w:r>
    </w:p>
    <w:p w:rsidR="00FF737B" w:rsidRPr="00FF737B" w:rsidRDefault="00FF737B" w:rsidP="00FF737B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городского округа                         </w:t>
      </w:r>
    </w:p>
    <w:p w:rsidR="00FF737B" w:rsidRPr="00FF737B" w:rsidRDefault="00FF737B" w:rsidP="00FF737B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Ставропольского края                                                                    А.А.Захарченко</w:t>
      </w:r>
    </w:p>
    <w:p w:rsidR="00FF737B" w:rsidRPr="00FF737B" w:rsidRDefault="00FF737B" w:rsidP="00FF737B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FF737B" w:rsidRDefault="00FF737B" w:rsidP="00FF737B">
      <w:pPr>
        <w:pStyle w:val="aff4"/>
        <w:spacing w:line="240" w:lineRule="exact"/>
        <w:ind w:left="3402"/>
        <w:jc w:val="both"/>
        <w:rPr>
          <w:rFonts w:ascii="Times New Roman" w:hAnsi="Times New Roman"/>
          <w:sz w:val="28"/>
          <w:szCs w:val="28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25" w:rsidRDefault="00BB5025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Pr="00000B82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00B82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Cs w:val="28"/>
          <w:lang w:eastAsia="ru-RU"/>
        </w:rPr>
        <w:t>4</w:t>
      </w:r>
    </w:p>
    <w:p w:rsidR="002135ED" w:rsidRPr="00000B82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000B82">
        <w:rPr>
          <w:rFonts w:ascii="Times New Roman" w:eastAsia="Times New Roman" w:hAnsi="Times New Roman" w:cs="Times New Roman"/>
          <w:szCs w:val="28"/>
          <w:lang w:eastAsia="ru-RU"/>
        </w:rPr>
        <w:t>к типовой технологической схеме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5407D3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 w:cs="Times New Roman"/>
          <w:szCs w:val="28"/>
          <w:lang w:eastAsia="ru-RU"/>
        </w:rPr>
        <w:t>администрацией Петровского городского округа</w:t>
      </w:r>
      <w:r w:rsidRPr="005407D3">
        <w:rPr>
          <w:rFonts w:ascii="Times New Roman" w:eastAsia="Times New Roman" w:hAnsi="Times New Roman" w:cs="Times New Roman"/>
          <w:szCs w:val="28"/>
          <w:lang w:eastAsia="ru-RU"/>
        </w:rPr>
        <w:t xml:space="preserve"> Ставропольского края муниципальной услуги </w:t>
      </w:r>
      <w:r w:rsidRPr="005407D3">
        <w:rPr>
          <w:rFonts w:ascii="Times New Roman" w:eastAsia="Times New Roman" w:hAnsi="Times New Roman" w:cs="Times New Roman"/>
          <w:iCs/>
          <w:szCs w:val="28"/>
          <w:lang w:eastAsia="ru-RU"/>
        </w:rPr>
        <w:t>«</w:t>
      </w:r>
      <w:r w:rsidRPr="00BB5025">
        <w:rPr>
          <w:rFonts w:ascii="Times New Roman" w:eastAsia="Times New Roman" w:hAnsi="Times New Roman" w:cs="Times New Roman"/>
          <w:iCs/>
          <w:szCs w:val="28"/>
          <w:lang w:eastAsia="ru-RU"/>
        </w:rPr>
        <w:t>Выдача разрешений на право размещения объектов нестационарной торговли»</w:t>
      </w: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Pr="00BB5025" w:rsidRDefault="00224938" w:rsidP="002135E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</w:t>
      </w: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84" w:type="dxa"/>
        <w:tblCellMar>
          <w:left w:w="28" w:type="dxa"/>
          <w:right w:w="28" w:type="dxa"/>
        </w:tblCellMar>
        <w:tblLook w:val="04A0"/>
      </w:tblPr>
      <w:tblGrid>
        <w:gridCol w:w="4848"/>
        <w:gridCol w:w="4536"/>
      </w:tblGrid>
      <w:tr w:rsidR="002135ED" w:rsidRPr="004C0030" w:rsidTr="002135ED">
        <w:trPr>
          <w:trHeight w:val="1547"/>
        </w:trPr>
        <w:tc>
          <w:tcPr>
            <w:tcW w:w="4848" w:type="dxa"/>
          </w:tcPr>
          <w:p w:rsidR="002135ED" w:rsidRPr="004C0030" w:rsidRDefault="002135ED" w:rsidP="002135ED">
            <w:pPr>
              <w:ind w:right="255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2135ED" w:rsidRPr="00BB5025" w:rsidRDefault="002135ED" w:rsidP="002135E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Главе Петровского городского округа Ставропольского края</w:t>
            </w:r>
          </w:p>
          <w:p w:rsidR="002135ED" w:rsidRPr="00BB5025" w:rsidRDefault="002135ED" w:rsidP="002135E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 xml:space="preserve">А.А.Захарченко </w:t>
            </w:r>
          </w:p>
          <w:p w:rsidR="007A5246" w:rsidRDefault="002135ED" w:rsidP="007A5246">
            <w:pPr>
              <w:tabs>
                <w:tab w:val="right" w:pos="4480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Иванова Ивана Ивановича</w:t>
            </w:r>
            <w:r w:rsidR="007A52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2135ED" w:rsidRPr="00BB5025" w:rsidRDefault="007A5246" w:rsidP="007A5246">
            <w:pPr>
              <w:tabs>
                <w:tab w:val="right" w:pos="4480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2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7A524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  <w:r w:rsidR="002135ED" w:rsidRPr="00BB5025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2135ED" w:rsidRPr="002135ED" w:rsidRDefault="002135ED" w:rsidP="002135E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Ставропольский край, г. Светлоград, ул. Ленина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д. 25</w:t>
            </w:r>
          </w:p>
          <w:p w:rsidR="002135ED" w:rsidRPr="002135ED" w:rsidRDefault="002135ED" w:rsidP="002135E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5025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89024325655</w:t>
            </w:r>
          </w:p>
          <w:p w:rsidR="002135ED" w:rsidRPr="00BB5025" w:rsidRDefault="002135ED" w:rsidP="002135ED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5ED" w:rsidRPr="00BB5025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Заявление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ab/>
        <w:t>Прошу Вас выдать мне разрешение</w:t>
      </w:r>
      <w:r w:rsidRPr="00BB5025">
        <w:rPr>
          <w:sz w:val="24"/>
          <w:szCs w:val="24"/>
        </w:rPr>
        <w:t xml:space="preserve"> </w:t>
      </w:r>
      <w:r w:rsidRPr="00BB5025">
        <w:rPr>
          <w:rFonts w:ascii="Times New Roman" w:hAnsi="Times New Roman"/>
          <w:sz w:val="24"/>
          <w:szCs w:val="24"/>
        </w:rPr>
        <w:t xml:space="preserve">на право размещения нестационарных торговых объектов по адресу: </w:t>
      </w:r>
      <w:r>
        <w:rPr>
          <w:rFonts w:ascii="Times New Roman" w:hAnsi="Times New Roman"/>
          <w:sz w:val="24"/>
          <w:szCs w:val="24"/>
          <w:u w:val="single"/>
        </w:rPr>
        <w:t xml:space="preserve">Ставропольский край,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>. Светлоград, ул. Тургенева, д. 28; кадастровый земельный участок №</w:t>
      </w:r>
      <w:r w:rsidRPr="008264D0">
        <w:rPr>
          <w:rFonts w:ascii="Times New Roman" w:hAnsi="Times New Roman"/>
          <w:sz w:val="24"/>
          <w:szCs w:val="24"/>
          <w:u w:val="single"/>
        </w:rPr>
        <w:t>2605080418987</w:t>
      </w:r>
      <w:r w:rsidR="008264D0" w:rsidRPr="008264D0">
        <w:rPr>
          <w:rFonts w:ascii="Times New Roman" w:hAnsi="Times New Roman"/>
          <w:sz w:val="24"/>
          <w:szCs w:val="24"/>
        </w:rPr>
        <w:t xml:space="preserve">__________________________________ </w:t>
      </w:r>
    </w:p>
    <w:p w:rsidR="008264D0" w:rsidRPr="000A6579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 xml:space="preserve">планируемый ассортимент реализуемого товара: </w:t>
      </w:r>
      <w:r w:rsidR="000A6579">
        <w:rPr>
          <w:rFonts w:ascii="Times New Roman" w:hAnsi="Times New Roman"/>
          <w:sz w:val="24"/>
          <w:szCs w:val="24"/>
          <w:u w:val="single"/>
        </w:rPr>
        <w:t>Горячие, холодные напитки, шоколад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8264D0" w:rsidRPr="000A6579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 xml:space="preserve">режим работы торгового объекта: </w:t>
      </w:r>
      <w:r w:rsidR="000A6579">
        <w:rPr>
          <w:rFonts w:ascii="Times New Roman" w:hAnsi="Times New Roman"/>
          <w:sz w:val="24"/>
          <w:szCs w:val="24"/>
          <w:u w:val="single"/>
        </w:rPr>
        <w:t>07:00ч – 13:00ч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 xml:space="preserve">площадь запрашиваемого земельного участка </w:t>
      </w:r>
      <w:r w:rsidR="000A6579">
        <w:rPr>
          <w:rFonts w:ascii="Times New Roman" w:hAnsi="Times New Roman"/>
          <w:sz w:val="24"/>
          <w:szCs w:val="24"/>
          <w:u w:val="single"/>
        </w:rPr>
        <w:t>6,0</w:t>
      </w:r>
      <w:r w:rsidRPr="00BB5025">
        <w:rPr>
          <w:rFonts w:ascii="Times New Roman" w:hAnsi="Times New Roman"/>
          <w:sz w:val="24"/>
          <w:szCs w:val="24"/>
        </w:rPr>
        <w:t xml:space="preserve"> квадратных метров.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ab/>
        <w:t xml:space="preserve">На срок с </w:t>
      </w:r>
      <w:r w:rsidR="000A6579">
        <w:rPr>
          <w:rFonts w:ascii="Times New Roman" w:hAnsi="Times New Roman"/>
          <w:sz w:val="24"/>
          <w:szCs w:val="24"/>
          <w:u w:val="single"/>
        </w:rPr>
        <w:t xml:space="preserve">01.01.2019г </w:t>
      </w:r>
      <w:r w:rsidRPr="00BB5025">
        <w:rPr>
          <w:rFonts w:ascii="Times New Roman" w:hAnsi="Times New Roman"/>
          <w:sz w:val="24"/>
          <w:szCs w:val="24"/>
        </w:rPr>
        <w:t xml:space="preserve"> по </w:t>
      </w:r>
      <w:r w:rsidR="000A6579">
        <w:rPr>
          <w:rFonts w:ascii="Times New Roman" w:hAnsi="Times New Roman"/>
          <w:sz w:val="24"/>
          <w:szCs w:val="24"/>
        </w:rPr>
        <w:t>31.12.</w:t>
      </w:r>
      <w:r w:rsidRPr="00BB5025">
        <w:rPr>
          <w:rFonts w:ascii="Times New Roman" w:hAnsi="Times New Roman"/>
          <w:sz w:val="24"/>
          <w:szCs w:val="24"/>
        </w:rPr>
        <w:t>20</w:t>
      </w:r>
      <w:r w:rsidR="000A6579" w:rsidRPr="000A6579">
        <w:rPr>
          <w:rFonts w:ascii="Times New Roman" w:hAnsi="Times New Roman"/>
          <w:sz w:val="24"/>
          <w:szCs w:val="24"/>
          <w:u w:val="single"/>
        </w:rPr>
        <w:t>24</w:t>
      </w:r>
      <w:r w:rsidRPr="00BB5025">
        <w:rPr>
          <w:rFonts w:ascii="Times New Roman" w:hAnsi="Times New Roman"/>
          <w:sz w:val="24"/>
          <w:szCs w:val="24"/>
        </w:rPr>
        <w:t>года.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0A6579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  <w:u w:val="single"/>
        </w:rPr>
      </w:pPr>
      <w:r w:rsidRPr="00DD293F">
        <w:rPr>
          <w:rFonts w:ascii="Times New Roman" w:hAnsi="Times New Roman"/>
          <w:sz w:val="24"/>
          <w:szCs w:val="24"/>
        </w:rPr>
        <w:t>___________________________________________</w:t>
      </w:r>
      <w:r w:rsidR="000A6579" w:rsidRPr="00DD293F">
        <w:rPr>
          <w:rFonts w:ascii="Times New Roman" w:hAnsi="Times New Roman"/>
          <w:sz w:val="24"/>
          <w:szCs w:val="24"/>
        </w:rPr>
        <w:t xml:space="preserve">   </w:t>
      </w:r>
      <w:r w:rsidR="000A6579"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 w:rsidR="000A6579" w:rsidRPr="000A6579">
        <w:rPr>
          <w:rFonts w:ascii="Times New Roman" w:hAnsi="Times New Roman"/>
          <w:sz w:val="24"/>
          <w:szCs w:val="24"/>
          <w:u w:val="single"/>
        </w:rPr>
        <w:t>Иванов Иван Иванович</w:t>
      </w:r>
      <w:r w:rsidR="000A6579">
        <w:rPr>
          <w:rFonts w:ascii="Times New Roman" w:hAnsi="Times New Roman"/>
          <w:sz w:val="24"/>
          <w:szCs w:val="24"/>
          <w:u w:val="single"/>
        </w:rPr>
        <w:t xml:space="preserve">      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 xml:space="preserve">    (подпись)                                                                                             (фамилия, инициалы)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«</w:t>
      </w:r>
      <w:r w:rsidR="000A6579">
        <w:rPr>
          <w:rFonts w:ascii="Times New Roman" w:hAnsi="Times New Roman"/>
          <w:sz w:val="24"/>
          <w:szCs w:val="24"/>
          <w:u w:val="single"/>
        </w:rPr>
        <w:t>01</w:t>
      </w:r>
      <w:r w:rsidRPr="00BB5025">
        <w:rPr>
          <w:rFonts w:ascii="Times New Roman" w:hAnsi="Times New Roman"/>
          <w:sz w:val="24"/>
          <w:szCs w:val="24"/>
        </w:rPr>
        <w:t xml:space="preserve">» </w:t>
      </w:r>
      <w:r w:rsidR="000A6579">
        <w:rPr>
          <w:rFonts w:ascii="Times New Roman" w:hAnsi="Times New Roman"/>
          <w:sz w:val="24"/>
          <w:szCs w:val="24"/>
          <w:u w:val="single"/>
        </w:rPr>
        <w:t>января</w:t>
      </w:r>
      <w:r w:rsidRPr="00BB5025">
        <w:rPr>
          <w:rFonts w:ascii="Times New Roman" w:hAnsi="Times New Roman"/>
          <w:sz w:val="24"/>
          <w:szCs w:val="24"/>
        </w:rPr>
        <w:t xml:space="preserve"> 20</w:t>
      </w:r>
      <w:r w:rsidR="000A6579">
        <w:rPr>
          <w:rFonts w:ascii="Times New Roman" w:hAnsi="Times New Roman"/>
          <w:sz w:val="24"/>
          <w:szCs w:val="24"/>
          <w:u w:val="single"/>
        </w:rPr>
        <w:t>19</w:t>
      </w:r>
      <w:r w:rsidRPr="00BB5025">
        <w:rPr>
          <w:rFonts w:ascii="Times New Roman" w:hAnsi="Times New Roman"/>
          <w:sz w:val="24"/>
          <w:szCs w:val="24"/>
        </w:rPr>
        <w:t>г.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 xml:space="preserve">                   (дата)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МП</w:t>
      </w:r>
    </w:p>
    <w:p w:rsid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ab/>
      </w:r>
    </w:p>
    <w:p w:rsid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2135ED" w:rsidRPr="00BB5025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1.</w:t>
      </w:r>
      <w:r w:rsidR="00224938">
        <w:rPr>
          <w:rFonts w:ascii="Times New Roman" w:hAnsi="Times New Roman"/>
          <w:sz w:val="24"/>
          <w:szCs w:val="24"/>
        </w:rPr>
        <w:t xml:space="preserve"> </w:t>
      </w:r>
      <w:r w:rsidR="00224938" w:rsidRPr="00224938">
        <w:rPr>
          <w:rFonts w:ascii="Times New Roman" w:hAnsi="Times New Roman"/>
          <w:sz w:val="24"/>
          <w:szCs w:val="24"/>
          <w:u w:val="single"/>
        </w:rPr>
        <w:t>Ксе</w:t>
      </w:r>
      <w:r w:rsidR="00224938">
        <w:rPr>
          <w:rFonts w:ascii="Times New Roman" w:hAnsi="Times New Roman"/>
          <w:sz w:val="24"/>
          <w:szCs w:val="24"/>
          <w:u w:val="single"/>
        </w:rPr>
        <w:t>рокопия паспорта, 0101 №010101 от 01.03.2018г., Отделением ОВД по Петровскому району Ставропольского края</w:t>
      </w:r>
    </w:p>
    <w:p w:rsidR="002135ED" w:rsidRPr="00BB5025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8264D0" w:rsidRPr="008264D0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>2.</w:t>
      </w:r>
      <w:r w:rsidR="00224938">
        <w:rPr>
          <w:rFonts w:ascii="Times New Roman" w:hAnsi="Times New Roman"/>
          <w:sz w:val="24"/>
          <w:szCs w:val="24"/>
          <w:u w:val="single"/>
        </w:rPr>
        <w:t>Ксерокопия ИНН №261700656522 от 11.03.1999г</w:t>
      </w:r>
      <w:r w:rsidR="008264D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BB5025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8264D0" w:rsidRPr="00224938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>3.</w:t>
      </w:r>
      <w:r w:rsidR="00224938">
        <w:rPr>
          <w:rFonts w:ascii="Times New Roman" w:hAnsi="Times New Roman"/>
          <w:sz w:val="24"/>
          <w:szCs w:val="24"/>
          <w:u w:val="single"/>
        </w:rPr>
        <w:t>Ксерокопия ОГРНИП №312555100131670 от 25.12.2000г.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BB5025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8264D0" w:rsidRPr="008264D0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>4.</w:t>
      </w:r>
      <w:r w:rsidR="008264D0">
        <w:rPr>
          <w:rFonts w:ascii="Times New Roman" w:hAnsi="Times New Roman"/>
          <w:sz w:val="24"/>
          <w:szCs w:val="24"/>
          <w:u w:val="single"/>
        </w:rPr>
        <w:t>Ксерокопия выписки из ЕГРИП от 20.12.2018г.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BB5025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8264D0" w:rsidRPr="008264D0" w:rsidRDefault="002135ED" w:rsidP="008264D0">
      <w:pPr>
        <w:pStyle w:val="aff4"/>
        <w:tabs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BB5025">
        <w:rPr>
          <w:rFonts w:ascii="Times New Roman" w:hAnsi="Times New Roman"/>
          <w:sz w:val="24"/>
          <w:szCs w:val="24"/>
        </w:rPr>
        <w:t>5.</w:t>
      </w:r>
      <w:r w:rsidR="008264D0">
        <w:rPr>
          <w:rFonts w:ascii="Times New Roman" w:hAnsi="Times New Roman"/>
          <w:sz w:val="24"/>
          <w:szCs w:val="24"/>
          <w:u w:val="single"/>
        </w:rPr>
        <w:t>Отчет об определении стоимости №0030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8264D0" w:rsidRDefault="002135ED" w:rsidP="008264D0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BB5025">
        <w:rPr>
          <w:rFonts w:ascii="Times New Roman" w:hAnsi="Times New Roman"/>
          <w:sz w:val="24"/>
          <w:szCs w:val="24"/>
        </w:rPr>
        <w:t>(наименование документа, номер, дата выдачи, кем выдан)</w:t>
      </w: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администрацией Петровского городского округа Ставропольского края муниципальной услуги </w:t>
      </w:r>
      <w:r w:rsidRPr="002547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«Выдача разрешений на право размещения объектов нестационарной торговли»</w:t>
      </w: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5ED" w:rsidRPr="002547B8" w:rsidRDefault="002135ED" w:rsidP="002135ED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547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7A5246" w:rsidRPr="007A5246">
        <w:rPr>
          <w:rFonts w:ascii="Times New Roman" w:hAnsi="Times New Roman" w:cs="Times New Roman"/>
          <w:sz w:val="24"/>
          <w:szCs w:val="24"/>
        </w:rPr>
        <w:t xml:space="preserve"> </w:t>
      </w:r>
      <w:r w:rsidR="007A524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2547B8">
        <w:rPr>
          <w:rFonts w:ascii="Times New Roman" w:hAnsi="Times New Roman" w:cs="Times New Roman"/>
          <w:sz w:val="24"/>
          <w:szCs w:val="24"/>
        </w:rPr>
        <w:t xml:space="preserve"> </w:t>
      </w:r>
      <w:r w:rsidR="008264D0">
        <w:rPr>
          <w:rFonts w:ascii="Times New Roman" w:hAnsi="Times New Roman" w:cs="Times New Roman"/>
          <w:sz w:val="24"/>
          <w:szCs w:val="24"/>
        </w:rPr>
        <w:t>ОБРАЗЕЦ</w:t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РАЗРЕШЕНИЕ № </w:t>
      </w:r>
      <w:r w:rsidR="008264D0">
        <w:rPr>
          <w:rFonts w:ascii="Times New Roman" w:hAnsi="Times New Roman"/>
          <w:sz w:val="24"/>
          <w:szCs w:val="24"/>
          <w:u w:val="single"/>
        </w:rPr>
        <w:t>1</w:t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на право размещения нестационарного торгового объекта</w:t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г. Светлоград                                                 «</w:t>
      </w:r>
      <w:r w:rsidR="008264D0">
        <w:rPr>
          <w:rFonts w:ascii="Times New Roman" w:hAnsi="Times New Roman"/>
          <w:sz w:val="24"/>
          <w:szCs w:val="24"/>
          <w:u w:val="single"/>
        </w:rPr>
        <w:t>01</w:t>
      </w:r>
      <w:r w:rsidRPr="002547B8">
        <w:rPr>
          <w:rFonts w:ascii="Times New Roman" w:hAnsi="Times New Roman"/>
          <w:sz w:val="24"/>
          <w:szCs w:val="24"/>
        </w:rPr>
        <w:t xml:space="preserve">» </w:t>
      </w:r>
      <w:r w:rsidR="008264D0">
        <w:rPr>
          <w:rFonts w:ascii="Times New Roman" w:hAnsi="Times New Roman"/>
          <w:sz w:val="24"/>
          <w:szCs w:val="24"/>
        </w:rPr>
        <w:t>м</w:t>
      </w:r>
      <w:r w:rsidR="008264D0">
        <w:rPr>
          <w:rFonts w:ascii="Times New Roman" w:hAnsi="Times New Roman"/>
          <w:sz w:val="24"/>
          <w:szCs w:val="24"/>
          <w:u w:val="single"/>
        </w:rPr>
        <w:t>арта</w:t>
      </w:r>
      <w:r w:rsidRPr="002547B8">
        <w:rPr>
          <w:rFonts w:ascii="Times New Roman" w:hAnsi="Times New Roman"/>
          <w:sz w:val="24"/>
          <w:szCs w:val="24"/>
        </w:rPr>
        <w:t xml:space="preserve"> 20</w:t>
      </w:r>
      <w:r w:rsidR="008264D0" w:rsidRPr="008264D0">
        <w:rPr>
          <w:rFonts w:ascii="Times New Roman" w:hAnsi="Times New Roman"/>
          <w:sz w:val="24"/>
          <w:szCs w:val="24"/>
          <w:u w:val="single"/>
        </w:rPr>
        <w:t>19</w:t>
      </w:r>
      <w:r w:rsidRPr="008264D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547B8">
        <w:rPr>
          <w:rFonts w:ascii="Times New Roman" w:hAnsi="Times New Roman"/>
          <w:sz w:val="24"/>
          <w:szCs w:val="24"/>
        </w:rPr>
        <w:t>года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Default="002135ED" w:rsidP="008264D0">
      <w:pPr>
        <w:pStyle w:val="aff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2547B8">
        <w:rPr>
          <w:rFonts w:ascii="Times New Roman" w:hAnsi="Times New Roman"/>
          <w:sz w:val="24"/>
          <w:szCs w:val="24"/>
        </w:rPr>
        <w:tab/>
        <w:t>Выдано</w:t>
      </w:r>
      <w:r w:rsidR="008264D0">
        <w:rPr>
          <w:rFonts w:ascii="Times New Roman" w:hAnsi="Times New Roman"/>
          <w:sz w:val="24"/>
          <w:szCs w:val="24"/>
        </w:rPr>
        <w:t xml:space="preserve"> </w:t>
      </w:r>
      <w:r w:rsidR="008264D0">
        <w:rPr>
          <w:rFonts w:ascii="Times New Roman" w:hAnsi="Times New Roman"/>
          <w:sz w:val="24"/>
          <w:szCs w:val="24"/>
          <w:u w:val="single"/>
        </w:rPr>
        <w:t>Иванову Ивану Ивановичу</w:t>
      </w:r>
      <w:r w:rsidR="008264D0">
        <w:rPr>
          <w:rFonts w:ascii="Times New Roman" w:hAnsi="Times New Roman"/>
          <w:sz w:val="24"/>
          <w:szCs w:val="24"/>
          <w:u w:val="single"/>
        </w:rPr>
        <w:tab/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                           (наименование организации или Ф.И.О. индивидуального предпринимателя)</w:t>
      </w:r>
    </w:p>
    <w:p w:rsidR="002135ED" w:rsidRPr="002547B8" w:rsidRDefault="008264D0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Ставропольский край,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. Светлоград, ул. Ленина, д. 25                 </w:t>
      </w:r>
      <w:r w:rsidR="002135ED" w:rsidRPr="002547B8">
        <w:rPr>
          <w:rFonts w:ascii="Times New Roman" w:hAnsi="Times New Roman"/>
          <w:sz w:val="24"/>
          <w:szCs w:val="24"/>
        </w:rPr>
        <w:t>______________</w:t>
      </w:r>
      <w:r w:rsidR="002135ED">
        <w:rPr>
          <w:rFonts w:ascii="Times New Roman" w:hAnsi="Times New Roman"/>
          <w:sz w:val="24"/>
          <w:szCs w:val="24"/>
        </w:rPr>
        <w:t>_________</w:t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547B8">
        <w:rPr>
          <w:rFonts w:ascii="Times New Roman" w:hAnsi="Times New Roman"/>
          <w:sz w:val="24"/>
          <w:szCs w:val="24"/>
        </w:rPr>
        <w:t xml:space="preserve">( юридический адрес организации или адрес регистрации индивидуального </w:t>
      </w:r>
      <w:proofErr w:type="gramEnd"/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предпринимателя)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_</w:t>
      </w:r>
      <w:r w:rsidR="008264D0" w:rsidRPr="008264D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64D0">
        <w:rPr>
          <w:rFonts w:ascii="Times New Roman" w:hAnsi="Times New Roman"/>
          <w:sz w:val="24"/>
          <w:szCs w:val="24"/>
          <w:u w:val="single"/>
        </w:rPr>
        <w:t>ИНН №261700656522/</w:t>
      </w:r>
      <w:r w:rsidR="008264D0" w:rsidRPr="008264D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264D0">
        <w:rPr>
          <w:rFonts w:ascii="Times New Roman" w:hAnsi="Times New Roman"/>
          <w:sz w:val="24"/>
          <w:szCs w:val="24"/>
          <w:u w:val="single"/>
        </w:rPr>
        <w:t>ОГРНИП №312555100131670</w:t>
      </w:r>
      <w:r w:rsidRPr="002547B8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2547B8">
        <w:rPr>
          <w:rFonts w:ascii="Times New Roman" w:hAnsi="Times New Roman"/>
          <w:sz w:val="24"/>
          <w:szCs w:val="24"/>
        </w:rPr>
        <w:t>_</w:t>
      </w:r>
    </w:p>
    <w:p w:rsidR="002135ED" w:rsidRPr="002547B8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(ИНН/ОГРН, ОГРНИП)</w:t>
      </w:r>
    </w:p>
    <w:p w:rsidR="002135ED" w:rsidRPr="002547B8" w:rsidRDefault="002135ED" w:rsidP="008264D0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 xml:space="preserve">Выдавший орган: администрация Петровского городского округа Ставропольского края на право реализации: </w:t>
      </w:r>
      <w:r w:rsidR="008264D0">
        <w:rPr>
          <w:rFonts w:ascii="Times New Roman" w:hAnsi="Times New Roman"/>
          <w:sz w:val="24"/>
          <w:szCs w:val="24"/>
          <w:u w:val="single"/>
        </w:rPr>
        <w:t>Горячие, холодные напитки, шоколад</w:t>
      </w:r>
      <w:r w:rsidR="008264D0" w:rsidRPr="002547B8">
        <w:rPr>
          <w:rFonts w:ascii="Times New Roman" w:hAnsi="Times New Roman"/>
          <w:sz w:val="24"/>
          <w:szCs w:val="24"/>
        </w:rPr>
        <w:t xml:space="preserve"> </w:t>
      </w:r>
      <w:r w:rsidRPr="002547B8">
        <w:rPr>
          <w:rFonts w:ascii="Times New Roman" w:hAnsi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2547B8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</w:t>
      </w:r>
      <w:r w:rsidRPr="002547B8">
        <w:rPr>
          <w:rFonts w:ascii="Times New Roman" w:hAnsi="Times New Roman"/>
          <w:sz w:val="24"/>
          <w:szCs w:val="24"/>
        </w:rPr>
        <w:t>__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по адресу: </w:t>
      </w:r>
      <w:r w:rsidR="008264D0">
        <w:rPr>
          <w:rFonts w:ascii="Times New Roman" w:hAnsi="Times New Roman"/>
          <w:sz w:val="24"/>
          <w:szCs w:val="24"/>
          <w:u w:val="single"/>
        </w:rPr>
        <w:t xml:space="preserve">Ставропольский край, </w:t>
      </w:r>
      <w:proofErr w:type="gramStart"/>
      <w:r w:rsidR="008264D0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="008264D0">
        <w:rPr>
          <w:rFonts w:ascii="Times New Roman" w:hAnsi="Times New Roman"/>
          <w:sz w:val="24"/>
          <w:szCs w:val="24"/>
          <w:u w:val="single"/>
        </w:rPr>
        <w:t>. Светлоград, ул. Тургенева, д. 28; кадастровый земельный участок №</w:t>
      </w:r>
      <w:r w:rsidR="008264D0" w:rsidRPr="008264D0">
        <w:rPr>
          <w:rFonts w:ascii="Times New Roman" w:hAnsi="Times New Roman"/>
          <w:sz w:val="24"/>
          <w:szCs w:val="24"/>
          <w:u w:val="single"/>
        </w:rPr>
        <w:t>2605080418987</w:t>
      </w:r>
      <w:r w:rsidRPr="002547B8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2547B8">
        <w:rPr>
          <w:rFonts w:ascii="Times New Roman" w:hAnsi="Times New Roman"/>
          <w:sz w:val="24"/>
          <w:szCs w:val="24"/>
        </w:rPr>
        <w:t>___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</w:r>
      <w:proofErr w:type="gramStart"/>
      <w:r w:rsidRPr="002547B8">
        <w:rPr>
          <w:rFonts w:ascii="Times New Roman" w:hAnsi="Times New Roman"/>
          <w:sz w:val="24"/>
          <w:szCs w:val="24"/>
        </w:rPr>
        <w:t>Торговля разрешается при наличии документов, подтверждающих качество и безопасность товара, его происхождение, соблюдении Закона РФ «О защите прав потребителей», Правил продажи отдельных видов товаров, утвержденных постановлением Правительства Российской Федерации от 19.01.1998 г. № 55 (с изменениями), санитарно – эпидемиологических требований, предъявляемых к объектам мелкорозничной торговли, Правил пожарной безопасности в Российской Федерации (ППБ 01-03).</w:t>
      </w:r>
      <w:proofErr w:type="gramEnd"/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Площадь нестационарного торгового объекта:</w:t>
      </w:r>
      <w:r w:rsidR="008264D0">
        <w:rPr>
          <w:rFonts w:ascii="Times New Roman" w:hAnsi="Times New Roman"/>
          <w:sz w:val="24"/>
          <w:szCs w:val="24"/>
          <w:u w:val="single"/>
        </w:rPr>
        <w:t>6,0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Время работы: с «</w:t>
      </w:r>
      <w:r w:rsidR="008264D0">
        <w:rPr>
          <w:rFonts w:ascii="Times New Roman" w:hAnsi="Times New Roman"/>
          <w:sz w:val="24"/>
          <w:szCs w:val="24"/>
          <w:u w:val="single"/>
        </w:rPr>
        <w:t>07:00</w:t>
      </w:r>
      <w:r w:rsidRPr="002547B8">
        <w:rPr>
          <w:rFonts w:ascii="Times New Roman" w:hAnsi="Times New Roman"/>
          <w:sz w:val="24"/>
          <w:szCs w:val="24"/>
        </w:rPr>
        <w:t>» часов до «</w:t>
      </w:r>
      <w:r w:rsidR="008264D0">
        <w:rPr>
          <w:rFonts w:ascii="Times New Roman" w:hAnsi="Times New Roman"/>
          <w:sz w:val="24"/>
          <w:szCs w:val="24"/>
          <w:u w:val="single"/>
        </w:rPr>
        <w:t>13:00</w:t>
      </w:r>
      <w:r w:rsidRPr="002547B8">
        <w:rPr>
          <w:rFonts w:ascii="Times New Roman" w:hAnsi="Times New Roman"/>
          <w:sz w:val="24"/>
          <w:szCs w:val="24"/>
        </w:rPr>
        <w:t>» часов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ab/>
        <w:t>Срок действия разрешения с «</w:t>
      </w:r>
      <w:r w:rsidR="00570255">
        <w:rPr>
          <w:rFonts w:ascii="Times New Roman" w:hAnsi="Times New Roman"/>
          <w:sz w:val="24"/>
          <w:szCs w:val="24"/>
          <w:u w:val="single"/>
        </w:rPr>
        <w:t>01</w:t>
      </w:r>
      <w:r w:rsidRPr="002547B8">
        <w:rPr>
          <w:rFonts w:ascii="Times New Roman" w:hAnsi="Times New Roman"/>
          <w:sz w:val="24"/>
          <w:szCs w:val="24"/>
        </w:rPr>
        <w:t xml:space="preserve">» </w:t>
      </w:r>
      <w:r w:rsidR="00570255">
        <w:rPr>
          <w:rFonts w:ascii="Times New Roman" w:hAnsi="Times New Roman"/>
          <w:sz w:val="24"/>
          <w:szCs w:val="24"/>
          <w:u w:val="single"/>
        </w:rPr>
        <w:t>января</w:t>
      </w:r>
      <w:r w:rsidRPr="002547B8">
        <w:rPr>
          <w:rFonts w:ascii="Times New Roman" w:hAnsi="Times New Roman"/>
          <w:sz w:val="24"/>
          <w:szCs w:val="24"/>
        </w:rPr>
        <w:t xml:space="preserve"> 20</w:t>
      </w:r>
      <w:r w:rsidR="00570255">
        <w:rPr>
          <w:rFonts w:ascii="Times New Roman" w:hAnsi="Times New Roman"/>
          <w:sz w:val="24"/>
          <w:szCs w:val="24"/>
          <w:u w:val="single"/>
        </w:rPr>
        <w:t>19</w:t>
      </w:r>
      <w:r w:rsidRPr="002547B8">
        <w:rPr>
          <w:rFonts w:ascii="Times New Roman" w:hAnsi="Times New Roman"/>
          <w:sz w:val="24"/>
          <w:szCs w:val="24"/>
        </w:rPr>
        <w:t xml:space="preserve"> г. по «</w:t>
      </w:r>
      <w:r w:rsidR="00570255">
        <w:rPr>
          <w:rFonts w:ascii="Times New Roman" w:hAnsi="Times New Roman"/>
          <w:sz w:val="24"/>
          <w:szCs w:val="24"/>
          <w:u w:val="single"/>
        </w:rPr>
        <w:t>31</w:t>
      </w:r>
      <w:r w:rsidRPr="002547B8">
        <w:rPr>
          <w:rFonts w:ascii="Times New Roman" w:hAnsi="Times New Roman"/>
          <w:sz w:val="24"/>
          <w:szCs w:val="24"/>
        </w:rPr>
        <w:t xml:space="preserve">» </w:t>
      </w:r>
      <w:r w:rsidR="00570255">
        <w:rPr>
          <w:rFonts w:ascii="Times New Roman" w:hAnsi="Times New Roman"/>
          <w:sz w:val="24"/>
          <w:szCs w:val="24"/>
          <w:u w:val="single"/>
        </w:rPr>
        <w:t>декабря</w:t>
      </w:r>
      <w:r w:rsidRPr="002547B8">
        <w:rPr>
          <w:rFonts w:ascii="Times New Roman" w:hAnsi="Times New Roman"/>
          <w:sz w:val="24"/>
          <w:szCs w:val="24"/>
        </w:rPr>
        <w:t xml:space="preserve"> 20</w:t>
      </w:r>
      <w:r w:rsidR="00570255">
        <w:rPr>
          <w:rFonts w:ascii="Times New Roman" w:hAnsi="Times New Roman"/>
          <w:sz w:val="24"/>
          <w:szCs w:val="24"/>
          <w:u w:val="single"/>
        </w:rPr>
        <w:t>24</w:t>
      </w:r>
      <w:r w:rsidRPr="002547B8">
        <w:rPr>
          <w:rFonts w:ascii="Times New Roman" w:hAnsi="Times New Roman"/>
          <w:sz w:val="24"/>
          <w:szCs w:val="24"/>
        </w:rPr>
        <w:t xml:space="preserve"> г.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2547B8" w:rsidRDefault="002135ED" w:rsidP="002135ED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2547B8">
        <w:rPr>
          <w:rFonts w:ascii="Times New Roman" w:hAnsi="Times New Roman"/>
          <w:sz w:val="24"/>
          <w:szCs w:val="24"/>
        </w:rPr>
        <w:t>Петровского</w:t>
      </w:r>
      <w:proofErr w:type="gramEnd"/>
    </w:p>
    <w:p w:rsidR="002135ED" w:rsidRPr="002547B8" w:rsidRDefault="002135ED" w:rsidP="002135ED">
      <w:pPr>
        <w:pStyle w:val="aff4"/>
        <w:spacing w:line="240" w:lineRule="exact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>городского округа</w:t>
      </w:r>
    </w:p>
    <w:p w:rsidR="002135ED" w:rsidRPr="002547B8" w:rsidRDefault="002135ED" w:rsidP="002135ED">
      <w:pPr>
        <w:pStyle w:val="aff4"/>
        <w:spacing w:line="240" w:lineRule="exact"/>
        <w:rPr>
          <w:rFonts w:ascii="Times New Roman" w:hAnsi="Times New Roman"/>
          <w:sz w:val="24"/>
          <w:szCs w:val="24"/>
        </w:rPr>
      </w:pPr>
      <w:r w:rsidRPr="002547B8"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</w:t>
      </w:r>
      <w:r w:rsidR="007A5246" w:rsidRPr="007A5246">
        <w:rPr>
          <w:rFonts w:ascii="Times New Roman" w:hAnsi="Times New Roman"/>
          <w:sz w:val="24"/>
          <w:szCs w:val="24"/>
        </w:rPr>
        <w:t xml:space="preserve">            </w:t>
      </w:r>
      <w:r w:rsidR="007A5246">
        <w:rPr>
          <w:rFonts w:ascii="Times New Roman" w:hAnsi="Times New Roman"/>
          <w:sz w:val="24"/>
          <w:szCs w:val="24"/>
        </w:rPr>
        <w:t xml:space="preserve">  </w:t>
      </w:r>
      <w:r w:rsidRPr="002547B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2547B8">
        <w:rPr>
          <w:rFonts w:ascii="Times New Roman" w:hAnsi="Times New Roman"/>
          <w:sz w:val="24"/>
          <w:szCs w:val="24"/>
        </w:rPr>
        <w:t xml:space="preserve">              А.А.Захарченко</w:t>
      </w:r>
    </w:p>
    <w:p w:rsidR="002135ED" w:rsidRPr="002547B8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2547B8">
        <w:rPr>
          <w:rFonts w:ascii="Times New Roman" w:hAnsi="Times New Roman"/>
          <w:sz w:val="24"/>
          <w:szCs w:val="24"/>
        </w:rPr>
        <w:t>М.П.</w:t>
      </w:r>
    </w:p>
    <w:p w:rsidR="002135ED" w:rsidRPr="002547B8" w:rsidRDefault="002135ED" w:rsidP="002135ED">
      <w:pPr>
        <w:spacing w:line="240" w:lineRule="exact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2135ED" w:rsidRDefault="002135ED" w:rsidP="002135ED">
      <w:pPr>
        <w:spacing w:line="240" w:lineRule="exact"/>
        <w:rPr>
          <w:rFonts w:eastAsia="Calibri"/>
          <w:szCs w:val="28"/>
          <w:u w:val="single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803" w:rsidRDefault="00BA5803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2135ED" w:rsidRPr="002547B8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технологической схеме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4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администрацией Петровского городского округа Ставропольского края муниципальной услуги </w:t>
      </w:r>
      <w:r w:rsidRPr="002547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«Выдача разрешений на право размещения объектов нестационарной торговли»</w:t>
      </w: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Pr="00BA44B5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7A524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BA4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5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</w:p>
    <w:p w:rsidR="002135ED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135ED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УВЕДОМЛЕНИЕ</w:t>
      </w:r>
    </w:p>
    <w:p w:rsidR="002135ED" w:rsidRPr="00FF737B" w:rsidRDefault="002135ED" w:rsidP="002135ED">
      <w:pPr>
        <w:pStyle w:val="aff4"/>
        <w:jc w:val="center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об отказе в предоставлении муниципальной услуги</w:t>
      </w: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ind w:firstLine="708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Ваше обращение о выдаче разрешения на право размещение нестационарных торговых объектов от </w:t>
      </w:r>
      <w:r w:rsidR="00570255">
        <w:rPr>
          <w:rFonts w:ascii="Times New Roman" w:hAnsi="Times New Roman"/>
          <w:sz w:val="24"/>
          <w:szCs w:val="24"/>
          <w:u w:val="single"/>
        </w:rPr>
        <w:t>20 февраля 2019</w:t>
      </w:r>
      <w:r w:rsidR="00DD293F">
        <w:rPr>
          <w:rFonts w:ascii="Times New Roman" w:hAnsi="Times New Roman"/>
          <w:sz w:val="24"/>
          <w:szCs w:val="24"/>
          <w:u w:val="single"/>
        </w:rPr>
        <w:t>г</w:t>
      </w:r>
      <w:r w:rsidRPr="00FF737B">
        <w:rPr>
          <w:rFonts w:ascii="Times New Roman" w:hAnsi="Times New Roman"/>
          <w:sz w:val="24"/>
          <w:szCs w:val="24"/>
        </w:rPr>
        <w:t xml:space="preserve"> № </w:t>
      </w:r>
      <w:r w:rsidR="00DD293F">
        <w:rPr>
          <w:rFonts w:ascii="Times New Roman" w:hAnsi="Times New Roman"/>
          <w:sz w:val="24"/>
          <w:szCs w:val="24"/>
          <w:u w:val="single"/>
        </w:rPr>
        <w:t>2</w:t>
      </w:r>
      <w:r w:rsidRPr="00FF737B">
        <w:rPr>
          <w:rFonts w:ascii="Times New Roman" w:hAnsi="Times New Roman"/>
          <w:sz w:val="24"/>
          <w:szCs w:val="24"/>
        </w:rPr>
        <w:t>, рассмотрено.</w:t>
      </w:r>
    </w:p>
    <w:p w:rsidR="002135ED" w:rsidRPr="00D323F0" w:rsidRDefault="00D323F0" w:rsidP="002135ED">
      <w:pPr>
        <w:pStyle w:val="aff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Администрация Петровского городского округа Ставропольского края отказывает Вам в заключение договора на размещение нестационарного торгового объекта на основании отсутствия в схеме нестационарного торгового </w:t>
      </w:r>
      <w:r w:rsidRPr="00D323F0">
        <w:rPr>
          <w:rFonts w:ascii="Times New Roman" w:hAnsi="Times New Roman"/>
          <w:sz w:val="24"/>
          <w:szCs w:val="24"/>
          <w:u w:val="single"/>
        </w:rPr>
        <w:t>объекта.</w:t>
      </w:r>
      <w:r w:rsidRPr="00D323F0">
        <w:rPr>
          <w:rFonts w:ascii="Times New Roman" w:hAnsi="Times New Roman"/>
          <w:sz w:val="24"/>
          <w:szCs w:val="24"/>
        </w:rPr>
        <w:t xml:space="preserve">____________________  </w:t>
      </w:r>
    </w:p>
    <w:p w:rsid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                                                        (причина отказа)</w:t>
      </w:r>
    </w:p>
    <w:p w:rsid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135ED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>Вам отказано в предоставлении муниципальной услуги.</w:t>
      </w: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Pr="00FF737B" w:rsidRDefault="002135ED" w:rsidP="002135ED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FF737B">
        <w:rPr>
          <w:rFonts w:ascii="Times New Roman" w:hAnsi="Times New Roman"/>
          <w:sz w:val="24"/>
          <w:szCs w:val="24"/>
        </w:rPr>
        <w:t>Петровского</w:t>
      </w:r>
      <w:proofErr w:type="gramEnd"/>
      <w:r w:rsidRPr="00FF737B">
        <w:rPr>
          <w:rFonts w:ascii="Times New Roman" w:hAnsi="Times New Roman"/>
          <w:sz w:val="24"/>
          <w:szCs w:val="24"/>
        </w:rPr>
        <w:t xml:space="preserve"> </w:t>
      </w:r>
    </w:p>
    <w:p w:rsidR="002135ED" w:rsidRPr="00FF737B" w:rsidRDefault="002135ED" w:rsidP="002135ED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городского округа                         </w:t>
      </w:r>
    </w:p>
    <w:p w:rsidR="002135ED" w:rsidRPr="00FF737B" w:rsidRDefault="002135ED" w:rsidP="002135ED">
      <w:pPr>
        <w:pStyle w:val="aff4"/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FF737B"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         </w:t>
      </w:r>
      <w:r w:rsidR="007A5246">
        <w:rPr>
          <w:rFonts w:ascii="Times New Roman" w:hAnsi="Times New Roman"/>
          <w:sz w:val="24"/>
          <w:szCs w:val="24"/>
          <w:lang w:val="en-US"/>
        </w:rPr>
        <w:t xml:space="preserve">                      </w:t>
      </w:r>
      <w:r w:rsidRPr="00FF737B">
        <w:rPr>
          <w:rFonts w:ascii="Times New Roman" w:hAnsi="Times New Roman"/>
          <w:sz w:val="24"/>
          <w:szCs w:val="24"/>
        </w:rPr>
        <w:t xml:space="preserve">               А.А.Захарченко</w:t>
      </w:r>
    </w:p>
    <w:p w:rsidR="002135ED" w:rsidRPr="00FF737B" w:rsidRDefault="002135ED" w:rsidP="002135ED">
      <w:pPr>
        <w:pStyle w:val="aff4"/>
        <w:jc w:val="both"/>
        <w:rPr>
          <w:rFonts w:ascii="Times New Roman" w:hAnsi="Times New Roman"/>
          <w:sz w:val="24"/>
          <w:szCs w:val="24"/>
        </w:rPr>
      </w:pPr>
    </w:p>
    <w:p w:rsidR="002135ED" w:rsidRDefault="002135ED" w:rsidP="002135ED">
      <w:pPr>
        <w:pStyle w:val="aff4"/>
        <w:spacing w:line="240" w:lineRule="exact"/>
        <w:ind w:left="3402"/>
        <w:jc w:val="both"/>
        <w:rPr>
          <w:rFonts w:ascii="Times New Roman" w:hAnsi="Times New Roman"/>
          <w:sz w:val="28"/>
          <w:szCs w:val="28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2135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ED" w:rsidRDefault="002135ED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135ED" w:rsidSect="00375DB1">
      <w:footerReference w:type="even" r:id="rId16"/>
      <w:footerReference w:type="default" r:id="rId17"/>
      <w:footerReference w:type="first" r:id="rId1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93F" w:rsidRDefault="00DD293F" w:rsidP="00675A83">
      <w:pPr>
        <w:spacing w:after="0" w:line="240" w:lineRule="auto"/>
      </w:pPr>
      <w:r>
        <w:separator/>
      </w:r>
    </w:p>
  </w:endnote>
  <w:endnote w:type="continuationSeparator" w:id="1">
    <w:p w:rsidR="00DD293F" w:rsidRDefault="00DD293F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>
    <w:pPr>
      <w:pStyle w:val="af1"/>
      <w:jc w:val="center"/>
    </w:pPr>
  </w:p>
  <w:p w:rsidR="00DD293F" w:rsidRDefault="001D3E61">
    <w:pPr>
      <w:pStyle w:val="af1"/>
      <w:jc w:val="center"/>
    </w:pPr>
    <w:fldSimple w:instr=" PAGE ">
      <w:r w:rsidR="00DD293F">
        <w:rPr>
          <w:noProof/>
        </w:rPr>
        <w:t>1</w:t>
      </w:r>
    </w:fldSimple>
  </w:p>
  <w:p w:rsidR="00DD293F" w:rsidRDefault="00DD293F">
    <w:pPr>
      <w:pStyle w:val="af1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Default="00DD293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93F" w:rsidRDefault="00DD293F" w:rsidP="00675A83">
      <w:pPr>
        <w:spacing w:after="0" w:line="240" w:lineRule="auto"/>
      </w:pPr>
      <w:r>
        <w:separator/>
      </w:r>
    </w:p>
  </w:footnote>
  <w:footnote w:type="continuationSeparator" w:id="1">
    <w:p w:rsidR="00DD293F" w:rsidRDefault="00DD293F" w:rsidP="00675A83">
      <w:pPr>
        <w:spacing w:after="0" w:line="240" w:lineRule="auto"/>
      </w:pPr>
      <w:r>
        <w:continuationSeparator/>
      </w:r>
    </w:p>
  </w:footnote>
  <w:footnote w:id="2">
    <w:p w:rsidR="00DD293F" w:rsidRDefault="00DD293F" w:rsidP="00843965">
      <w:pPr>
        <w:pStyle w:val="afa"/>
      </w:pPr>
      <w:r>
        <w:rPr>
          <w:rStyle w:val="a9"/>
        </w:rPr>
        <w:t>*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DD293F" w:rsidRDefault="00DD293F"/>
    <w:p w:rsidR="00DD293F" w:rsidRDefault="00DD293F" w:rsidP="005A47BD">
      <w:pPr>
        <w:pStyle w:val="afa"/>
      </w:pPr>
    </w:p>
  </w:footnote>
  <w:footnote w:id="4">
    <w:p w:rsidR="00DD293F" w:rsidRDefault="00DD293F">
      <w:pPr>
        <w:pStyle w:val="afa"/>
      </w:pPr>
      <w:r>
        <w:rPr>
          <w:rStyle w:val="a9"/>
        </w:rPr>
        <w:t>*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DD293F" w:rsidRDefault="00DD293F">
      <w:pPr>
        <w:pStyle w:val="afa"/>
      </w:pPr>
      <w:r>
        <w:rPr>
          <w:rStyle w:val="a9"/>
        </w:rPr>
        <w:t>*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6">
    <w:p w:rsidR="00DD293F" w:rsidRDefault="00DD293F">
      <w:pPr>
        <w:pStyle w:val="afa"/>
      </w:pPr>
      <w:r>
        <w:rPr>
          <w:rStyle w:val="a9"/>
        </w:rPr>
        <w:t>*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DD293F" w:rsidRPr="00D80BA6" w:rsidRDefault="00DD293F" w:rsidP="00675A83">
      <w:pPr>
        <w:pStyle w:val="afa"/>
        <w:rPr>
          <w:rFonts w:ascii="Times New Roman" w:hAnsi="Times New Roman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DD293F" w:rsidRPr="00495841" w:rsidRDefault="00DD293F" w:rsidP="00675A83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DD293F" w:rsidRPr="00DB1307" w:rsidRDefault="00DD293F" w:rsidP="00430514">
      <w:pPr>
        <w:pStyle w:val="afa"/>
        <w:rPr>
          <w:sz w:val="18"/>
        </w:rPr>
      </w:pPr>
      <w:r>
        <w:rPr>
          <w:rStyle w:val="a9"/>
        </w:rPr>
        <w:t>*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0">
    <w:p w:rsidR="00DD293F" w:rsidRPr="00342F5E" w:rsidRDefault="00DD293F" w:rsidP="00B825AF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DD293F" w:rsidRPr="00D77A1D" w:rsidRDefault="00DD293F" w:rsidP="009D3E81">
      <w:pPr>
        <w:pStyle w:val="afa"/>
        <w:rPr>
          <w:sz w:val="18"/>
          <w:szCs w:val="18"/>
        </w:rPr>
      </w:pPr>
      <w:r w:rsidRPr="00D77A1D">
        <w:rPr>
          <w:rStyle w:val="a9"/>
          <w:sz w:val="18"/>
          <w:szCs w:val="18"/>
        </w:rPr>
        <w:t>**</w:t>
      </w:r>
      <w:r w:rsidRPr="00D77A1D">
        <w:rPr>
          <w:rFonts w:ascii="Times New Roman" w:hAnsi="Times New Roman"/>
          <w:sz w:val="18"/>
          <w:szCs w:val="18"/>
        </w:rPr>
        <w:t>Необходимо указать один из предложенных вариантов</w:t>
      </w:r>
    </w:p>
  </w:footnote>
  <w:footnote w:id="12">
    <w:p w:rsidR="00DD293F" w:rsidRPr="00342F5E" w:rsidRDefault="00DD293F" w:rsidP="001A4DA2">
      <w:pPr>
        <w:pStyle w:val="afa"/>
        <w:rPr>
          <w:rFonts w:ascii="Times New Roman" w:hAnsi="Times New Roman"/>
          <w:sz w:val="18"/>
          <w:szCs w:val="18"/>
        </w:rPr>
      </w:pPr>
      <w:r>
        <w:rPr>
          <w:rStyle w:val="a9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F" w:rsidRPr="00485534" w:rsidRDefault="001D3E61">
    <w:pPr>
      <w:pStyle w:val="af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="00DD293F"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7A5246">
      <w:rPr>
        <w:rFonts w:ascii="Times New Roman" w:hAnsi="Times New Roman"/>
        <w:noProof/>
      </w:rPr>
      <w:t>37</w:t>
    </w:r>
    <w:r w:rsidRPr="00485534">
      <w:rPr>
        <w:rFonts w:ascii="Times New Roman" w:hAnsi="Times New Roman"/>
      </w:rPr>
      <w:fldChar w:fldCharType="end"/>
    </w:r>
  </w:p>
  <w:p w:rsidR="00DD293F" w:rsidRDefault="00DD293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6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B4D"/>
    <w:rsid w:val="0000214A"/>
    <w:rsid w:val="00003DB4"/>
    <w:rsid w:val="0002557D"/>
    <w:rsid w:val="00033DD4"/>
    <w:rsid w:val="00042891"/>
    <w:rsid w:val="00062140"/>
    <w:rsid w:val="000725F3"/>
    <w:rsid w:val="000807DB"/>
    <w:rsid w:val="000860E9"/>
    <w:rsid w:val="0008644B"/>
    <w:rsid w:val="00087CF0"/>
    <w:rsid w:val="00094E2F"/>
    <w:rsid w:val="000A4D3A"/>
    <w:rsid w:val="000A6579"/>
    <w:rsid w:val="000B50BF"/>
    <w:rsid w:val="000C2D7F"/>
    <w:rsid w:val="000C618D"/>
    <w:rsid w:val="000C7C82"/>
    <w:rsid w:val="000D1BE4"/>
    <w:rsid w:val="00100835"/>
    <w:rsid w:val="0011786C"/>
    <w:rsid w:val="00134A66"/>
    <w:rsid w:val="00144029"/>
    <w:rsid w:val="00152530"/>
    <w:rsid w:val="0015324D"/>
    <w:rsid w:val="00153C71"/>
    <w:rsid w:val="001906CB"/>
    <w:rsid w:val="00194730"/>
    <w:rsid w:val="001A3E3D"/>
    <w:rsid w:val="001A4DA2"/>
    <w:rsid w:val="001B3D16"/>
    <w:rsid w:val="001C4CEF"/>
    <w:rsid w:val="001D3E61"/>
    <w:rsid w:val="001D484F"/>
    <w:rsid w:val="001D540F"/>
    <w:rsid w:val="001E0600"/>
    <w:rsid w:val="001E106F"/>
    <w:rsid w:val="001F6BD4"/>
    <w:rsid w:val="00207FAD"/>
    <w:rsid w:val="00212E5B"/>
    <w:rsid w:val="002135ED"/>
    <w:rsid w:val="00223895"/>
    <w:rsid w:val="00224938"/>
    <w:rsid w:val="00224EC1"/>
    <w:rsid w:val="00234249"/>
    <w:rsid w:val="00247FAC"/>
    <w:rsid w:val="002547B8"/>
    <w:rsid w:val="00264FDB"/>
    <w:rsid w:val="002655EA"/>
    <w:rsid w:val="002828FC"/>
    <w:rsid w:val="002905E3"/>
    <w:rsid w:val="00295551"/>
    <w:rsid w:val="002B039C"/>
    <w:rsid w:val="002D2774"/>
    <w:rsid w:val="002D3560"/>
    <w:rsid w:val="002E30A3"/>
    <w:rsid w:val="002E3424"/>
    <w:rsid w:val="002F021C"/>
    <w:rsid w:val="002F75AF"/>
    <w:rsid w:val="00303E1E"/>
    <w:rsid w:val="00310F32"/>
    <w:rsid w:val="003134D7"/>
    <w:rsid w:val="0032130A"/>
    <w:rsid w:val="00324574"/>
    <w:rsid w:val="00342F5E"/>
    <w:rsid w:val="003439E2"/>
    <w:rsid w:val="00365F02"/>
    <w:rsid w:val="003663E1"/>
    <w:rsid w:val="00374780"/>
    <w:rsid w:val="00375DB1"/>
    <w:rsid w:val="00376D91"/>
    <w:rsid w:val="00396BC8"/>
    <w:rsid w:val="003A6372"/>
    <w:rsid w:val="003C0C0F"/>
    <w:rsid w:val="003C0DEB"/>
    <w:rsid w:val="003C3669"/>
    <w:rsid w:val="003C4736"/>
    <w:rsid w:val="003C5CAF"/>
    <w:rsid w:val="003D0204"/>
    <w:rsid w:val="003D36E4"/>
    <w:rsid w:val="003E1E80"/>
    <w:rsid w:val="003F666E"/>
    <w:rsid w:val="004007D9"/>
    <w:rsid w:val="00401798"/>
    <w:rsid w:val="00420AA7"/>
    <w:rsid w:val="00422513"/>
    <w:rsid w:val="00430514"/>
    <w:rsid w:val="0044577B"/>
    <w:rsid w:val="00450CE8"/>
    <w:rsid w:val="004516B1"/>
    <w:rsid w:val="004620C6"/>
    <w:rsid w:val="00482B1E"/>
    <w:rsid w:val="00485534"/>
    <w:rsid w:val="004879C3"/>
    <w:rsid w:val="00490E9D"/>
    <w:rsid w:val="00490F93"/>
    <w:rsid w:val="0049744A"/>
    <w:rsid w:val="004A0AA0"/>
    <w:rsid w:val="004D239C"/>
    <w:rsid w:val="004D72CB"/>
    <w:rsid w:val="004E4092"/>
    <w:rsid w:val="004F77BB"/>
    <w:rsid w:val="00505F8B"/>
    <w:rsid w:val="00512021"/>
    <w:rsid w:val="005169C3"/>
    <w:rsid w:val="00534D46"/>
    <w:rsid w:val="00535C86"/>
    <w:rsid w:val="00542819"/>
    <w:rsid w:val="005428FF"/>
    <w:rsid w:val="00546FA0"/>
    <w:rsid w:val="00566E4D"/>
    <w:rsid w:val="00570255"/>
    <w:rsid w:val="00573EC3"/>
    <w:rsid w:val="00580E32"/>
    <w:rsid w:val="005A47BD"/>
    <w:rsid w:val="005A4B65"/>
    <w:rsid w:val="005C5ACA"/>
    <w:rsid w:val="005D5ED2"/>
    <w:rsid w:val="005D5EE3"/>
    <w:rsid w:val="005E39D6"/>
    <w:rsid w:val="005E4309"/>
    <w:rsid w:val="005F62C9"/>
    <w:rsid w:val="005F7B06"/>
    <w:rsid w:val="00623EB1"/>
    <w:rsid w:val="00646F97"/>
    <w:rsid w:val="00651B14"/>
    <w:rsid w:val="006579A4"/>
    <w:rsid w:val="0066003A"/>
    <w:rsid w:val="0066521C"/>
    <w:rsid w:val="00672F22"/>
    <w:rsid w:val="0067500B"/>
    <w:rsid w:val="00675A83"/>
    <w:rsid w:val="00677870"/>
    <w:rsid w:val="00696C66"/>
    <w:rsid w:val="006A344C"/>
    <w:rsid w:val="006A4AF3"/>
    <w:rsid w:val="006B1601"/>
    <w:rsid w:val="006C4622"/>
    <w:rsid w:val="006E0706"/>
    <w:rsid w:val="006F379A"/>
    <w:rsid w:val="00704F9F"/>
    <w:rsid w:val="00714A8C"/>
    <w:rsid w:val="00715445"/>
    <w:rsid w:val="007168F6"/>
    <w:rsid w:val="00727CBA"/>
    <w:rsid w:val="007358E9"/>
    <w:rsid w:val="007447B9"/>
    <w:rsid w:val="00766D45"/>
    <w:rsid w:val="00775769"/>
    <w:rsid w:val="007801B8"/>
    <w:rsid w:val="00781339"/>
    <w:rsid w:val="00785531"/>
    <w:rsid w:val="007935B2"/>
    <w:rsid w:val="00794A56"/>
    <w:rsid w:val="007A4D16"/>
    <w:rsid w:val="007A5246"/>
    <w:rsid w:val="007D199A"/>
    <w:rsid w:val="007F0E75"/>
    <w:rsid w:val="007F28BB"/>
    <w:rsid w:val="007F41AE"/>
    <w:rsid w:val="00817240"/>
    <w:rsid w:val="00823609"/>
    <w:rsid w:val="008264D0"/>
    <w:rsid w:val="00826803"/>
    <w:rsid w:val="0082743B"/>
    <w:rsid w:val="0083047F"/>
    <w:rsid w:val="00833A53"/>
    <w:rsid w:val="00843965"/>
    <w:rsid w:val="0084636F"/>
    <w:rsid w:val="00863FFD"/>
    <w:rsid w:val="008765D2"/>
    <w:rsid w:val="008864E7"/>
    <w:rsid w:val="008932A6"/>
    <w:rsid w:val="00895C6E"/>
    <w:rsid w:val="008A2B77"/>
    <w:rsid w:val="008A337B"/>
    <w:rsid w:val="008A7273"/>
    <w:rsid w:val="008B06D6"/>
    <w:rsid w:val="008B100B"/>
    <w:rsid w:val="008B1D4C"/>
    <w:rsid w:val="008B27A3"/>
    <w:rsid w:val="008B3DAC"/>
    <w:rsid w:val="008C0067"/>
    <w:rsid w:val="008C1166"/>
    <w:rsid w:val="008D7654"/>
    <w:rsid w:val="008E053F"/>
    <w:rsid w:val="008E22A8"/>
    <w:rsid w:val="008F7441"/>
    <w:rsid w:val="00900A25"/>
    <w:rsid w:val="009108BA"/>
    <w:rsid w:val="00931F82"/>
    <w:rsid w:val="00934A73"/>
    <w:rsid w:val="0093762D"/>
    <w:rsid w:val="00945DE0"/>
    <w:rsid w:val="0096696D"/>
    <w:rsid w:val="00974E01"/>
    <w:rsid w:val="00981CE3"/>
    <w:rsid w:val="00984D31"/>
    <w:rsid w:val="00991A8B"/>
    <w:rsid w:val="009A5CA4"/>
    <w:rsid w:val="009B1A91"/>
    <w:rsid w:val="009C2B64"/>
    <w:rsid w:val="009D3E81"/>
    <w:rsid w:val="009E53DD"/>
    <w:rsid w:val="009F2B4D"/>
    <w:rsid w:val="009F7B49"/>
    <w:rsid w:val="00A02BEE"/>
    <w:rsid w:val="00A32958"/>
    <w:rsid w:val="00A34CF4"/>
    <w:rsid w:val="00A40EEA"/>
    <w:rsid w:val="00A42496"/>
    <w:rsid w:val="00A45B01"/>
    <w:rsid w:val="00A45B8C"/>
    <w:rsid w:val="00A47962"/>
    <w:rsid w:val="00A5065E"/>
    <w:rsid w:val="00A521A2"/>
    <w:rsid w:val="00A53E03"/>
    <w:rsid w:val="00A53F2A"/>
    <w:rsid w:val="00A72AA9"/>
    <w:rsid w:val="00A874E5"/>
    <w:rsid w:val="00AB0F5D"/>
    <w:rsid w:val="00AB633B"/>
    <w:rsid w:val="00AC5288"/>
    <w:rsid w:val="00AE5751"/>
    <w:rsid w:val="00AF53D8"/>
    <w:rsid w:val="00AF7423"/>
    <w:rsid w:val="00AF7467"/>
    <w:rsid w:val="00B0736B"/>
    <w:rsid w:val="00B27E53"/>
    <w:rsid w:val="00B3296E"/>
    <w:rsid w:val="00B36D1D"/>
    <w:rsid w:val="00B43338"/>
    <w:rsid w:val="00B62E85"/>
    <w:rsid w:val="00B63DCF"/>
    <w:rsid w:val="00B64F76"/>
    <w:rsid w:val="00B825AF"/>
    <w:rsid w:val="00B8336D"/>
    <w:rsid w:val="00B86DF2"/>
    <w:rsid w:val="00B91780"/>
    <w:rsid w:val="00B9281C"/>
    <w:rsid w:val="00B94843"/>
    <w:rsid w:val="00BA367A"/>
    <w:rsid w:val="00BA44B5"/>
    <w:rsid w:val="00BA5803"/>
    <w:rsid w:val="00BB3182"/>
    <w:rsid w:val="00BB4C37"/>
    <w:rsid w:val="00BB4C5C"/>
    <w:rsid w:val="00BB5025"/>
    <w:rsid w:val="00BB7869"/>
    <w:rsid w:val="00BD3E72"/>
    <w:rsid w:val="00BF7CA6"/>
    <w:rsid w:val="00C00029"/>
    <w:rsid w:val="00C0065A"/>
    <w:rsid w:val="00C2007E"/>
    <w:rsid w:val="00C25D13"/>
    <w:rsid w:val="00C27EF7"/>
    <w:rsid w:val="00C31B24"/>
    <w:rsid w:val="00C372BA"/>
    <w:rsid w:val="00C51D4E"/>
    <w:rsid w:val="00C62224"/>
    <w:rsid w:val="00C76714"/>
    <w:rsid w:val="00C76CEF"/>
    <w:rsid w:val="00C817BF"/>
    <w:rsid w:val="00CA365A"/>
    <w:rsid w:val="00CA60D9"/>
    <w:rsid w:val="00CB206B"/>
    <w:rsid w:val="00CB5800"/>
    <w:rsid w:val="00CC59D0"/>
    <w:rsid w:val="00CD3642"/>
    <w:rsid w:val="00CD76AB"/>
    <w:rsid w:val="00D244A0"/>
    <w:rsid w:val="00D262E0"/>
    <w:rsid w:val="00D264C7"/>
    <w:rsid w:val="00D31DB8"/>
    <w:rsid w:val="00D323F0"/>
    <w:rsid w:val="00D35BB0"/>
    <w:rsid w:val="00D52B67"/>
    <w:rsid w:val="00D623EE"/>
    <w:rsid w:val="00D6635E"/>
    <w:rsid w:val="00D730C6"/>
    <w:rsid w:val="00D769DB"/>
    <w:rsid w:val="00D76C7A"/>
    <w:rsid w:val="00D77A1D"/>
    <w:rsid w:val="00DA6A65"/>
    <w:rsid w:val="00DB2BB4"/>
    <w:rsid w:val="00DB70C5"/>
    <w:rsid w:val="00DD293F"/>
    <w:rsid w:val="00DF4302"/>
    <w:rsid w:val="00E06692"/>
    <w:rsid w:val="00E134DB"/>
    <w:rsid w:val="00E15B3F"/>
    <w:rsid w:val="00E1663A"/>
    <w:rsid w:val="00E23B2F"/>
    <w:rsid w:val="00E27014"/>
    <w:rsid w:val="00E27C2E"/>
    <w:rsid w:val="00E32164"/>
    <w:rsid w:val="00E46D58"/>
    <w:rsid w:val="00E72A9E"/>
    <w:rsid w:val="00E75457"/>
    <w:rsid w:val="00E75B97"/>
    <w:rsid w:val="00E81E5C"/>
    <w:rsid w:val="00E833E1"/>
    <w:rsid w:val="00E83FD7"/>
    <w:rsid w:val="00E872B7"/>
    <w:rsid w:val="00E878A7"/>
    <w:rsid w:val="00E9640B"/>
    <w:rsid w:val="00EA71B1"/>
    <w:rsid w:val="00EB5338"/>
    <w:rsid w:val="00EB6AEB"/>
    <w:rsid w:val="00EB7583"/>
    <w:rsid w:val="00EC1A33"/>
    <w:rsid w:val="00EC232C"/>
    <w:rsid w:val="00ED5318"/>
    <w:rsid w:val="00EE101C"/>
    <w:rsid w:val="00EE71A4"/>
    <w:rsid w:val="00EF6458"/>
    <w:rsid w:val="00F13253"/>
    <w:rsid w:val="00F14E4C"/>
    <w:rsid w:val="00F255A1"/>
    <w:rsid w:val="00F3283E"/>
    <w:rsid w:val="00F429D1"/>
    <w:rsid w:val="00F551D1"/>
    <w:rsid w:val="00F6541A"/>
    <w:rsid w:val="00F6612A"/>
    <w:rsid w:val="00F664D1"/>
    <w:rsid w:val="00F717A8"/>
    <w:rsid w:val="00F7477F"/>
    <w:rsid w:val="00F74D72"/>
    <w:rsid w:val="00F87585"/>
    <w:rsid w:val="00F962C3"/>
    <w:rsid w:val="00FA339B"/>
    <w:rsid w:val="00FB6582"/>
    <w:rsid w:val="00FB7DAD"/>
    <w:rsid w:val="00FF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06"/>
  </w:style>
  <w:style w:type="paragraph" w:styleId="1">
    <w:name w:val="heading 1"/>
    <w:basedOn w:val="a0"/>
    <w:next w:val="a1"/>
    <w:link w:val="10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1">
    <w:name w:val="Нет списка1"/>
    <w:next w:val="a4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2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3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5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6">
    <w:name w:val="Hyperlink"/>
    <w:rsid w:val="00675A83"/>
    <w:rPr>
      <w:color w:val="0000FF"/>
      <w:u w:val="single"/>
    </w:rPr>
  </w:style>
  <w:style w:type="character" w:styleId="a7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8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675A83"/>
    <w:rPr>
      <w:vertAlign w:val="superscript"/>
    </w:rPr>
  </w:style>
  <w:style w:type="character" w:styleId="aa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b">
    <w:name w:val="Гипертекстовая ссылка"/>
    <w:rsid w:val="00675A83"/>
    <w:rPr>
      <w:rFonts w:cs="Times New Roman"/>
    </w:rPr>
  </w:style>
  <w:style w:type="paragraph" w:customStyle="1" w:styleId="a0">
    <w:name w:val="Заголовок"/>
    <w:basedOn w:val="a"/>
    <w:next w:val="a1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1">
    <w:name w:val="Body Text"/>
    <w:basedOn w:val="a"/>
    <w:link w:val="ac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Основной текст Знак"/>
    <w:basedOn w:val="a2"/>
    <w:link w:val="a1"/>
    <w:rsid w:val="00675A83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675A83"/>
    <w:rPr>
      <w:rFonts w:cs="Mangal"/>
    </w:rPr>
  </w:style>
  <w:style w:type="paragraph" w:styleId="ae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5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0">
    <w:name w:val="Верхний колонтитул Знак"/>
    <w:basedOn w:val="a2"/>
    <w:link w:val="af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2">
    <w:name w:val="Нижний колонтитул Знак"/>
    <w:basedOn w:val="a2"/>
    <w:link w:val="af1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4">
    <w:name w:val="Текст выноски Знак"/>
    <w:basedOn w:val="a2"/>
    <w:link w:val="af3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6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5">
    <w:name w:val="annotation text"/>
    <w:basedOn w:val="a"/>
    <w:link w:val="af6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6"/>
    <w:next w:val="16"/>
    <w:link w:val="af8"/>
    <w:rsid w:val="00675A83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footnote text"/>
    <w:basedOn w:val="a"/>
    <w:link w:val="afb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b">
    <w:name w:val="Текст сноски Знак"/>
    <w:basedOn w:val="a2"/>
    <w:link w:val="afa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d">
    <w:name w:val="Текст концевой сноски Знак"/>
    <w:basedOn w:val="a2"/>
    <w:link w:val="afc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7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e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f">
    <w:name w:val="Заголовок таблицы"/>
    <w:basedOn w:val="afe"/>
    <w:rsid w:val="00675A83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1">
    <w:name w:val="Body Text Indent"/>
    <w:basedOn w:val="a"/>
    <w:link w:val="aff2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2">
    <w:name w:val="Основной текст с отступом Знак"/>
    <w:basedOn w:val="a2"/>
    <w:link w:val="aff1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styleId="aff4">
    <w:name w:val="No Spacing"/>
    <w:uiPriority w:val="1"/>
    <w:qFormat/>
    <w:rsid w:val="00BB50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nformat">
    <w:name w:val="ConsNonformat"/>
    <w:rsid w:val="002547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2326A-B0BA-4F50-B82D-9959FA88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37</Pages>
  <Words>9075</Words>
  <Characters>51730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И. Яровая</dc:creator>
  <cp:keywords/>
  <dc:description/>
  <cp:lastModifiedBy>user</cp:lastModifiedBy>
  <cp:revision>105</cp:revision>
  <cp:lastPrinted>2019-04-22T14:03:00Z</cp:lastPrinted>
  <dcterms:created xsi:type="dcterms:W3CDTF">2018-02-20T12:21:00Z</dcterms:created>
  <dcterms:modified xsi:type="dcterms:W3CDTF">2019-04-22T14:04:00Z</dcterms:modified>
</cp:coreProperties>
</file>