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1E" w:rsidRDefault="003975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2F201E" w:rsidRDefault="003975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2F201E" w:rsidRDefault="003975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2F201E" w:rsidRDefault="002F201E">
      <w:pPr>
        <w:jc w:val="center"/>
        <w:rPr>
          <w:color w:val="000000"/>
          <w:sz w:val="28"/>
          <w:szCs w:val="28"/>
        </w:rPr>
      </w:pPr>
    </w:p>
    <w:p w:rsidR="002F201E" w:rsidRDefault="003975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квартала 2023 года рабочей группой </w:t>
      </w:r>
      <w:r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председательством </w:t>
      </w:r>
      <w:proofErr w:type="spellStart"/>
      <w:r>
        <w:rPr>
          <w:color w:val="000000"/>
          <w:sz w:val="28"/>
          <w:szCs w:val="28"/>
        </w:rPr>
        <w:t>Конкиной</w:t>
      </w:r>
      <w:proofErr w:type="spellEnd"/>
      <w:r>
        <w:rPr>
          <w:color w:val="000000"/>
          <w:sz w:val="28"/>
          <w:szCs w:val="28"/>
        </w:rPr>
        <w:t xml:space="preserve"> Натальи Викторовны,</w:t>
      </w:r>
      <w:r>
        <w:rPr>
          <w:color w:val="000000"/>
          <w:sz w:val="28"/>
          <w:szCs w:val="28"/>
        </w:rPr>
        <w:t xml:space="preserve">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</w:t>
      </w:r>
      <w:r>
        <w:rPr>
          <w:color w:val="000000"/>
          <w:sz w:val="28"/>
          <w:szCs w:val="28"/>
        </w:rPr>
        <w:t xml:space="preserve">езаконными решений и действий (бездействия) администрации Петровского городского округа Ставропольского края, органов администрации </w:t>
      </w:r>
      <w:proofErr w:type="gramStart"/>
      <w:r>
        <w:rPr>
          <w:color w:val="000000"/>
          <w:sz w:val="28"/>
          <w:szCs w:val="28"/>
        </w:rPr>
        <w:t>Петровского городского округа Ставропольского края и их должностных лиц, утвержденного постановлением администрации Петровск</w:t>
      </w:r>
      <w:r>
        <w:rPr>
          <w:color w:val="000000"/>
          <w:sz w:val="28"/>
          <w:szCs w:val="28"/>
        </w:rPr>
        <w:t xml:space="preserve">ого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вступивших в законную силу решения Петровского районного суда Ставропольского края о признании незаконными решений и действий (бездействия) администрации Петровского</w:t>
      </w:r>
      <w:r>
        <w:rPr>
          <w:color w:val="000000"/>
          <w:sz w:val="28"/>
          <w:szCs w:val="28"/>
        </w:rPr>
        <w:t xml:space="preserve"> городского округа Ставропольского края, по следующим вопросам: </w:t>
      </w:r>
      <w:proofErr w:type="gramEnd"/>
    </w:p>
    <w:p w:rsidR="002F201E" w:rsidRDefault="003975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требований жилищного законодательства;</w:t>
      </w:r>
    </w:p>
    <w:p w:rsidR="002F201E" w:rsidRDefault="003975B8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2F201E" w:rsidRDefault="003975B8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обеспечение требований законодат</w:t>
      </w:r>
      <w:r>
        <w:rPr>
          <w:rFonts w:cs="Liberation Serif"/>
          <w:color w:val="000000"/>
          <w:sz w:val="28"/>
          <w:szCs w:val="28"/>
          <w:lang w:bidi="ar-SA"/>
        </w:rPr>
        <w:t>ельства, предъявляемого к эксплуатации детских площадок.</w:t>
      </w:r>
    </w:p>
    <w:p w:rsidR="002F201E" w:rsidRDefault="003975B8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cs="Liberation Serif"/>
          <w:sz w:val="28"/>
          <w:szCs w:val="28"/>
          <w:lang w:bidi="ar-SA"/>
        </w:rPr>
        <w:t>37</w:t>
      </w:r>
      <w:r>
        <w:rPr>
          <w:rFonts w:cs="Liberation Serif"/>
          <w:sz w:val="28"/>
          <w:szCs w:val="28"/>
          <w:lang w:bidi="ar-SA"/>
        </w:rPr>
        <w:t xml:space="preserve">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2F201E" w:rsidRDefault="003975B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cs="Liberation Serif"/>
          <w:color w:val="000000"/>
          <w:sz w:val="28"/>
          <w:szCs w:val="28"/>
          <w:lang w:bidi="ar-SA"/>
        </w:rPr>
        <w:t xml:space="preserve">- осуществление полномочий органов местного самоуправления в сфере образования (в части обустройства прилегающих  к муниципальным образовательным организациям территорий, обеспечение выполнения требований законодательства </w:t>
      </w:r>
      <w:r>
        <w:rPr>
          <w:rFonts w:cs="Liberation Serif"/>
          <w:color w:val="000000"/>
          <w:sz w:val="28"/>
          <w:szCs w:val="28"/>
          <w:lang w:bidi="ar-SA"/>
        </w:rPr>
        <w:t>в части оборудования медицинских к</w:t>
      </w:r>
      <w:r>
        <w:rPr>
          <w:rFonts w:cs="Liberation Serif"/>
          <w:color w:val="000000"/>
          <w:sz w:val="28"/>
          <w:szCs w:val="28"/>
          <w:lang w:bidi="ar-SA"/>
        </w:rPr>
        <w:t>абинетов в образовательных учреждениях, обеспечение содержания зданий и сооружений муниципальных образовательных организаций, обеспечение выполнения требований законодательства в части создания условий для занятия физической культурой и спортом</w:t>
      </w:r>
      <w:r>
        <w:rPr>
          <w:rFonts w:cs="Liberation Serif"/>
          <w:color w:val="000000"/>
          <w:sz w:val="28"/>
          <w:szCs w:val="28"/>
          <w:lang w:bidi="ar-SA"/>
        </w:rPr>
        <w:t>);</w:t>
      </w:r>
      <w:proofErr w:type="gramEnd"/>
    </w:p>
    <w:p w:rsidR="002F201E" w:rsidRDefault="003975B8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обеспеч</w:t>
      </w:r>
      <w:r>
        <w:rPr>
          <w:rFonts w:cs="Liberation Serif"/>
          <w:color w:val="000000"/>
          <w:sz w:val="28"/>
          <w:szCs w:val="28"/>
          <w:lang w:bidi="ar-SA"/>
        </w:rPr>
        <w:t>ение требований законодательства, предъявляемого к эксплуатации детских площадок;</w:t>
      </w:r>
    </w:p>
    <w:p w:rsidR="002F201E" w:rsidRDefault="003975B8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2F201E" w:rsidRDefault="003975B8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>
        <w:rPr>
          <w:rFonts w:cs="Liberation Serif"/>
          <w:color w:val="000000"/>
          <w:sz w:val="28"/>
          <w:szCs w:val="28"/>
          <w:lang w:bidi="ar-SA"/>
        </w:rPr>
        <w:t xml:space="preserve"> решения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рабочей группой на контроле, исполнены в полном объеме в установленный срок.</w:t>
      </w:r>
    </w:p>
    <w:p w:rsidR="002F201E" w:rsidRDefault="003975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Начальникам ответственны</w:t>
      </w:r>
      <w:r>
        <w:rPr>
          <w:color w:val="000000"/>
          <w:sz w:val="28"/>
          <w:szCs w:val="28"/>
        </w:rPr>
        <w:t xml:space="preserve">х отделов и органов даны необходимые поручения и указания  по выполнению решений. </w:t>
      </w:r>
    </w:p>
    <w:p w:rsidR="002F201E" w:rsidRDefault="003975B8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2F201E" w:rsidRDefault="003975B8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 w:rsidR="002F201E" w:rsidRDefault="003975B8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причин принятия решений и совершения действий (бездействия) администрацией Петровского городского округа, органами  администрации Петровского городского округа Ставропольского края, не установлено. </w:t>
      </w:r>
    </w:p>
    <w:p w:rsidR="002F201E" w:rsidRDefault="003975B8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края, ответственным за исполнение решений суда поручено:</w:t>
      </w:r>
    </w:p>
    <w:p w:rsidR="002F201E" w:rsidRDefault="003975B8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2F201E" w:rsidRDefault="003975B8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 соответствующие меры по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дминистрации, органов администрации и их должностных лиц.</w:t>
      </w:r>
    </w:p>
    <w:p w:rsidR="002F201E" w:rsidRDefault="002F201E">
      <w:pPr>
        <w:rPr>
          <w:color w:val="000000"/>
          <w:sz w:val="28"/>
          <w:szCs w:val="28"/>
        </w:rPr>
      </w:pPr>
    </w:p>
    <w:p w:rsidR="002F201E" w:rsidRDefault="002F201E">
      <w:pPr>
        <w:rPr>
          <w:color w:val="000000"/>
          <w:sz w:val="28"/>
          <w:szCs w:val="28"/>
          <w:shd w:val="clear" w:color="auto" w:fill="FFFF00"/>
        </w:rPr>
      </w:pPr>
    </w:p>
    <w:p w:rsidR="002F201E" w:rsidRDefault="002F201E">
      <w:pPr>
        <w:rPr>
          <w:color w:val="000000"/>
          <w:shd w:val="clear" w:color="auto" w:fill="FFFF00"/>
        </w:rPr>
      </w:pPr>
    </w:p>
    <w:p w:rsidR="002F201E" w:rsidRDefault="002F201E">
      <w:pPr>
        <w:rPr>
          <w:rFonts w:ascii="Times New Roman" w:hAnsi="Times New Roman" w:cs="Times New Roman"/>
          <w:sz w:val="28"/>
          <w:szCs w:val="28"/>
        </w:rPr>
      </w:pPr>
    </w:p>
    <w:p w:rsidR="002F201E" w:rsidRDefault="002F20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201E" w:rsidRDefault="002F201E">
      <w:pPr>
        <w:rPr>
          <w:color w:val="000000"/>
          <w:shd w:val="clear" w:color="auto" w:fill="FFFF00"/>
        </w:rPr>
      </w:pPr>
    </w:p>
    <w:p w:rsidR="002F201E" w:rsidRDefault="002F201E">
      <w:pPr>
        <w:rPr>
          <w:shd w:val="clear" w:color="auto" w:fill="FFFF00"/>
        </w:rPr>
      </w:pPr>
    </w:p>
    <w:sectPr w:rsidR="002F201E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1E"/>
    <w:rsid w:val="002F201E"/>
    <w:rsid w:val="003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5971-B541-4B2A-BD9C-5DD714CC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2023-07-31T10:28:00Z</cp:lastPrinted>
  <dcterms:created xsi:type="dcterms:W3CDTF">2023-11-20T05:45:00Z</dcterms:created>
  <dcterms:modified xsi:type="dcterms:W3CDTF">2023-11-20T05:45:00Z</dcterms:modified>
  <dc:language>ru-RU</dc:language>
</cp:coreProperties>
</file>