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A5" w:rsidRPr="007C59A5" w:rsidRDefault="007C59A5" w:rsidP="009E4E74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нарушения законодательства Российской Федерации, законодательства Ставропольского края, уставов муниципальных образований, правил юридической техники, допущенные органами местного самоуправления, должностными лицами местного самоуправления при принятии </w:t>
      </w:r>
      <w:r w:rsidR="00D9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(издании) </w:t>
      </w:r>
      <w:r w:rsidRPr="007C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нормативных правовых актов, выявленные управлением по региональной политике аппарата Правительства Ставропольского края по результатам проведенной юридической экспертизы муниципальных нормативных правовых актов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C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C59A5" w:rsidRDefault="007C59A5" w:rsidP="007C59A5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E9" w:rsidRPr="007C59A5" w:rsidRDefault="00C678E9" w:rsidP="007C59A5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7C59A5" w:rsidP="009948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 области налогообложения:</w:t>
      </w:r>
    </w:p>
    <w:p w:rsidR="007C59A5" w:rsidRPr="0099483C" w:rsidRDefault="007C59A5" w:rsidP="009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7C59A5" w:rsidP="009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Земельный налог</w:t>
      </w:r>
    </w:p>
    <w:p w:rsidR="007C59A5" w:rsidRPr="0099483C" w:rsidRDefault="007C59A5" w:rsidP="009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C1" w:rsidRPr="0099483C" w:rsidRDefault="007C59A5" w:rsidP="009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нарушения, выявленные в муниципальных нормативных правовых актах (далее – муниципальные акты) о земельном налоге, по-прежнему связаны с </w:t>
      </w:r>
      <w:r w:rsidR="00E27CC1" w:rsidRPr="00BA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несвоевременным проведением </w:t>
      </w:r>
      <w:r w:rsidR="00BA7EFC" w:rsidRPr="00BA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E27CC1" w:rsidRPr="00BA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изменений, внесенных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законодательство</w:t>
      </w:r>
      <w:r w:rsidR="00D9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57" w:rsidRPr="0099483C" w:rsidRDefault="00891157" w:rsidP="00994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решениях ряда представительных органов местного самоуправления не были учтены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вступившие в силу с 01 января 2018 года изменения, 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в Налоговый кодекс </w:t>
      </w:r>
      <w:r w:rsidR="0077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(далее – Налоговый кодекс) </w:t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 сентября 2017 года </w:t>
      </w:r>
      <w:r w:rsidR="00773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CC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286-ФЗ «О внесении изменений в часть вторую Налогового</w:t>
      </w:r>
      <w:r w:rsidR="00E27CC1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кодекса Российской Федерации и отдельные законодательные акты Российской Федерации» (далее – Федеральный закон № 286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-ФЗ), в соответствии с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которыми упрощен порядок предоставления налоговых льгот физическим лицам по земельному налогу, включая предоставление налоговых льгот, установленных муниципальными нормативными правовыми актами.</w:t>
      </w:r>
    </w:p>
    <w:p w:rsidR="00891157" w:rsidRPr="0099483C" w:rsidRDefault="00891157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С указанной даты налогоплательщики </w:t>
      </w:r>
      <w:r w:rsidR="00773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91157" w:rsidRPr="0099483C" w:rsidRDefault="00891157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предусмотренном пунктом 3 статьи 361.1 Налогового кодекса.</w:t>
      </w:r>
    </w:p>
    <w:p w:rsidR="00D91B7E" w:rsidRDefault="00EC4D54" w:rsidP="0077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C4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C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 физическим лицам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A07B9D">
        <w:rPr>
          <w:rFonts w:ascii="Times New Roman" w:eastAsia="Calibri" w:hAnsi="Times New Roman" w:cs="Times New Roman"/>
          <w:sz w:val="28"/>
          <w:szCs w:val="28"/>
        </w:rPr>
        <w:t>ие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B9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07B9D" w:rsidRPr="00A07B9D">
        <w:rPr>
          <w:rFonts w:ascii="Times New Roman" w:eastAsia="Calibri" w:hAnsi="Times New Roman" w:cs="Times New Roman"/>
          <w:sz w:val="28"/>
          <w:szCs w:val="28"/>
        </w:rPr>
        <w:t xml:space="preserve">решениях представительных органов местного самоуправления 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A07B9D">
        <w:rPr>
          <w:rFonts w:ascii="Times New Roman" w:eastAsia="Calibri" w:hAnsi="Times New Roman" w:cs="Times New Roman"/>
          <w:sz w:val="28"/>
          <w:szCs w:val="28"/>
        </w:rPr>
        <w:t>и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 представлять в налоговый орган 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по месту нахождения земельного участка 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AA18DD">
        <w:rPr>
          <w:rFonts w:ascii="Times New Roman" w:eastAsia="Calibri" w:hAnsi="Times New Roman" w:cs="Times New Roman"/>
          <w:sz w:val="28"/>
          <w:szCs w:val="28"/>
        </w:rPr>
        <w:t>ы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>, подтверждающи</w:t>
      </w:r>
      <w:r w:rsidR="00AA18DD">
        <w:rPr>
          <w:rFonts w:ascii="Times New Roman" w:eastAsia="Calibri" w:hAnsi="Times New Roman" w:cs="Times New Roman"/>
          <w:sz w:val="28"/>
          <w:szCs w:val="28"/>
        </w:rPr>
        <w:t>е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 xml:space="preserve"> право на налоговую льготу, а также установлен</w:t>
      </w:r>
      <w:r w:rsidR="00A07B9D">
        <w:rPr>
          <w:rFonts w:ascii="Times New Roman" w:eastAsia="Calibri" w:hAnsi="Times New Roman" w:cs="Times New Roman"/>
          <w:sz w:val="28"/>
          <w:szCs w:val="28"/>
        </w:rPr>
        <w:t>ие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A07B9D">
        <w:rPr>
          <w:rFonts w:ascii="Times New Roman" w:eastAsia="Calibri" w:hAnsi="Times New Roman" w:cs="Times New Roman"/>
          <w:sz w:val="28"/>
          <w:szCs w:val="28"/>
        </w:rPr>
        <w:t>а</w:t>
      </w:r>
      <w:r w:rsidR="00D91B7E" w:rsidRPr="00D91B7E">
        <w:rPr>
          <w:rFonts w:ascii="Times New Roman" w:eastAsia="Calibri" w:hAnsi="Times New Roman" w:cs="Times New Roman"/>
          <w:sz w:val="28"/>
          <w:szCs w:val="28"/>
        </w:rPr>
        <w:t xml:space="preserve"> представления таких документов.</w:t>
      </w:r>
    </w:p>
    <w:p w:rsidR="00D91B7E" w:rsidRDefault="00D91B7E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E9" w:rsidRPr="0099483C" w:rsidRDefault="00C678E9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390" w:rsidRPr="0099483C" w:rsidRDefault="007C6390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Многими представительными органами местного самоуправления не были </w:t>
      </w:r>
      <w:r w:rsidR="00A0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утратившими силу правовые нормы, устанавливающие порядок и сроки представления налогоплательщиками документов, подтверждающих право на уменьшение налоговой базы.</w:t>
      </w:r>
    </w:p>
    <w:p w:rsidR="007C6390" w:rsidRPr="0099483C" w:rsidRDefault="007C6390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Вместе с тем с 01 июля 2016 года вступили в силу изменения, внесенные в пункт 6 статьи 391 Налогового</w:t>
      </w:r>
      <w:r w:rsidR="00773D24">
        <w:rPr>
          <w:rFonts w:ascii="Times New Roman" w:eastAsia="Calibri" w:hAnsi="Times New Roman" w:cs="Times New Roman"/>
          <w:sz w:val="28"/>
          <w:szCs w:val="28"/>
        </w:rPr>
        <w:t xml:space="preserve"> кодекса Федеральным законом от </w:t>
      </w:r>
      <w:r w:rsidRPr="0099483C">
        <w:rPr>
          <w:rFonts w:ascii="Times New Roman" w:eastAsia="Calibri" w:hAnsi="Times New Roman" w:cs="Times New Roman"/>
          <w:sz w:val="28"/>
          <w:szCs w:val="28"/>
        </w:rPr>
        <w:t>29 декабря 2015 года № 396-ФЗ «О внесении изменений в часть вторую Налогового кодекса Российской Федерации», в соответствии с которыми представительные органы муниципальных образований утратили право на установление порядка и сроков представления налогоплательщиками документов, подтверждающих право на уменьшение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налоговой базы. </w:t>
      </w:r>
    </w:p>
    <w:p w:rsidR="00B10B58" w:rsidRPr="00B15B45" w:rsidRDefault="00B10B58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B10B58" w:rsidRPr="0099483C" w:rsidRDefault="00B10B58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07B9D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99483C">
        <w:rPr>
          <w:rFonts w:ascii="Times New Roman" w:eastAsia="Calibri" w:hAnsi="Times New Roman" w:cs="Times New Roman"/>
          <w:sz w:val="28"/>
          <w:szCs w:val="28"/>
        </w:rPr>
        <w:t>учтены в отдельных решениях о земельном налоге и изменения, внесенные в пункт 5 статьи 391 Налогового</w:t>
      </w:r>
      <w:r w:rsidR="00773D24">
        <w:rPr>
          <w:rFonts w:ascii="Times New Roman" w:eastAsia="Calibri" w:hAnsi="Times New Roman" w:cs="Times New Roman"/>
          <w:sz w:val="28"/>
          <w:szCs w:val="28"/>
        </w:rPr>
        <w:t xml:space="preserve"> кодекса Федеральным законом от </w:t>
      </w:r>
      <w:r w:rsidRPr="0099483C">
        <w:rPr>
          <w:rFonts w:ascii="Times New Roman" w:eastAsia="Calibri" w:hAnsi="Times New Roman" w:cs="Times New Roman"/>
          <w:sz w:val="28"/>
          <w:szCs w:val="28"/>
        </w:rPr>
        <w:t>28 декабря 2017 года № 436-ФЗ «О внесении изменений в части первую и вторую Налогового кодекса Российской Федерации и отдельные законодательные акты Российской Федерации», согласно которым уменьшение налоговой базы на необлагаемую налогом сумму при исчислении земельного налога за налоговые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периоды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начиная с 2017 года не применяется. Начиная с указанного налогового периода, налоговая база уменьшается на величину кадастровой стоимости </w:t>
      </w:r>
      <w:r w:rsidR="00E52F6C">
        <w:rPr>
          <w:rFonts w:ascii="Times New Roman" w:eastAsia="Calibri" w:hAnsi="Times New Roman" w:cs="Times New Roman"/>
          <w:sz w:val="28"/>
          <w:szCs w:val="28"/>
        </w:rPr>
        <w:br/>
      </w:r>
      <w:r w:rsidRPr="0099483C">
        <w:rPr>
          <w:rFonts w:ascii="Times New Roman" w:eastAsia="Calibri" w:hAnsi="Times New Roman" w:cs="Times New Roman"/>
          <w:sz w:val="28"/>
          <w:szCs w:val="28"/>
        </w:rPr>
        <w:t>600 квадратных метров площади земельного участка (налоговый вычет),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пунктом 5 статьи 391 Налогового кодекса.</w:t>
      </w:r>
    </w:p>
    <w:p w:rsidR="00B10B58" w:rsidRPr="00B15B45" w:rsidRDefault="00B10B58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7A2E" w:rsidRPr="0099483C" w:rsidRDefault="00C27A2E" w:rsidP="00C2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в отдельных решениях о земельном налоге в отсутствие правовых оснований были установлены сроки уплаты земельного налога, авансовых платежей по нему и отчетные периоды в отношении налогоплательщиков </w:t>
      </w:r>
      <w:r w:rsidRPr="0099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являющихся индивидуальными предпринимателями.</w:t>
      </w:r>
    </w:p>
    <w:p w:rsidR="00C27A2E" w:rsidRPr="0099483C" w:rsidRDefault="00C27A2E" w:rsidP="00C2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органами местного самоуправления не были учтены изменения,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внесенные в главу 31 Налогового кодекса Федеральным законом от 04 ноября 2014 года № 347-ФЗ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в части первую и вторую Налогового кодекса Российской Федерации»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соответствии с которыми представительные органы муниципальных образований утратили право на установление отчетных периодов, порядка и сроков уплаты авансовых платежей по земельному налогу в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отношении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налогоплательщиков </w:t>
      </w:r>
      <w:r w:rsidRPr="009948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физических лиц, являющихся индивидуальными предпринимателями.</w:t>
      </w:r>
    </w:p>
    <w:p w:rsidR="00C27A2E" w:rsidRPr="0099483C" w:rsidRDefault="00C27A2E" w:rsidP="00C2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представительные органы муниципальных образований не вправе устанавливать порядок и срок уплаты земельного налога в отношении указанной категории налогоплательщиков. Единый срок уплаты земельного налога для индивидуальных предпринимателей, а также для налогоплательщиков </w:t>
      </w:r>
      <w:r w:rsidRPr="009948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физических лиц, не являющихся индивидуальными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предпринимателями, установлен абзацем третьим пункта 1 статьи 397 Налогового кодекса (не позднее 1 декабря года, следующего за истекшим налоговым периодом), имеющим прямое действие на всей территории Российской Федерации.</w:t>
      </w:r>
    </w:p>
    <w:p w:rsidR="00C27A2E" w:rsidRPr="00B15B45" w:rsidRDefault="00C27A2E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73D24" w:rsidRPr="0099483C" w:rsidRDefault="00773D24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 принятии решений о земельном налоге допускаются нарушения и при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установлении дифференцированных налоговых ставок.</w:t>
      </w:r>
    </w:p>
    <w:p w:rsidR="00773D24" w:rsidRDefault="00773D24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Так, в некоторых решениях о земельном налоге установленные </w:t>
      </w:r>
      <w:r w:rsidRPr="00C27A2E">
        <w:rPr>
          <w:rFonts w:ascii="Times New Roman" w:eastAsia="Calibri" w:hAnsi="Times New Roman" w:cs="Times New Roman"/>
          <w:spacing w:val="-4"/>
          <w:sz w:val="28"/>
          <w:szCs w:val="28"/>
        </w:rPr>
        <w:t>налоговые ставки необоснованно дифференцированы по категориям налогоплательщиков</w:t>
      </w:r>
      <w:r w:rsidR="003F6609" w:rsidRPr="00C27A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(например, </w:t>
      </w:r>
      <w:r w:rsidR="009E4E74" w:rsidRPr="009E4E74">
        <w:rPr>
          <w:rFonts w:ascii="Times New Roman" w:eastAsia="Calibri" w:hAnsi="Times New Roman" w:cs="Times New Roman"/>
          <w:sz w:val="28"/>
          <w:szCs w:val="28"/>
        </w:rPr>
        <w:t xml:space="preserve">в отношении земельных участков, занятых </w:t>
      </w:r>
      <w:r w:rsidR="009E4E74" w:rsidRPr="009E4E74">
        <w:rPr>
          <w:rFonts w:ascii="Times New Roman" w:eastAsia="Calibri" w:hAnsi="Times New Roman" w:cs="Times New Roman"/>
          <w:spacing w:val="-2"/>
          <w:sz w:val="28"/>
          <w:szCs w:val="28"/>
        </w:rPr>
        <w:t>жилищным фондом или приобретенных (предоставленных) для жилищного строительства, установлены разные налоговые ставки для налогоплательщиков – организаций и налогоплательщиков – физических лиц</w:t>
      </w:r>
      <w:r w:rsidR="003F6609" w:rsidRPr="009E4E74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9E4E7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73D24" w:rsidRPr="0099483C" w:rsidRDefault="00773D24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На основании пункта 2 статьи 394 Налогового кодекса допускается установление дифференцированных налоговых ставок в зависимости от категорий земель и (или) разрешенного использования земельного участка, а также в зависимости от места нахождения объекта налогообложения применительно к муниципальным образованиям, включенным в состав внутригородской территории города федерального значения Москвы в результате изменения его границ, в случае, если в соответствии с законом города федерального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значения Москвы земельный налог отнесен к источникам доходов бюджетов указанных муниципальных образований.</w:t>
      </w:r>
    </w:p>
    <w:p w:rsidR="00773D24" w:rsidRPr="00B00BF1" w:rsidRDefault="00773D24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BF1">
        <w:rPr>
          <w:rFonts w:ascii="Times New Roman" w:eastAsia="Calibri" w:hAnsi="Times New Roman" w:cs="Times New Roman"/>
          <w:sz w:val="28"/>
          <w:szCs w:val="28"/>
        </w:rPr>
        <w:t>Категории земель в Российской Федерации в зависимости от их целевого назначения установлены пунктом 1 статьи 7 Земельного кодекса Российской Федерации. Виды разрешенного использования земельных участков определяются в соответствии с классификатором, утвержденным приказом Министерства экономического развития Российской Федерации от 01 сентября 2014 г. № 540.</w:t>
      </w:r>
    </w:p>
    <w:p w:rsidR="00773D24" w:rsidRPr="00B00BF1" w:rsidRDefault="00773D24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1">
        <w:rPr>
          <w:rFonts w:ascii="Times New Roman" w:eastAsia="Calibri" w:hAnsi="Times New Roman" w:cs="Times New Roman"/>
          <w:sz w:val="28"/>
          <w:szCs w:val="28"/>
        </w:rPr>
        <w:t xml:space="preserve">При этом Налоговым кодексом не предусмотрено право представительных органов муниципальных образований дифференцировать налоговые ставки по земельному налогу для отдельных категорий налогоплательщиков. </w:t>
      </w:r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вывод подтверждается разъяснениями, содержащимися в письмах Министерства финансов Российской Федерации от 06 октября 2015 г. № 03-05-04-02/57016 и от 25 мая 2017 г. </w:t>
      </w:r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03-05-04-02/32049.</w:t>
      </w:r>
    </w:p>
    <w:p w:rsidR="00773D24" w:rsidRPr="00B00BF1" w:rsidRDefault="00773D24" w:rsidP="0077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0BF1">
        <w:rPr>
          <w:rFonts w:ascii="Times New Roman" w:eastAsia="Calibri" w:hAnsi="Times New Roman" w:cs="Times New Roman"/>
          <w:sz w:val="28"/>
          <w:szCs w:val="28"/>
          <w:lang w:eastAsia="ru-RU"/>
        </w:rPr>
        <w:t>В необходимых случаях при установлении налога в актах законодательства о налогах могут предусматриваться налоговые льготы, под которыми в соответствии с пунктом 1 статьи 56 Налогового кодекса признаются предоставляемые отдельным категориям налогоплательщиков преимущества по сравнению с другими налогоплательщиками, включая возможность не уплачивать налог либо уплачивать его в меньшем размере.</w:t>
      </w:r>
    </w:p>
    <w:p w:rsidR="00773D24" w:rsidRPr="00B00BF1" w:rsidRDefault="00773D24" w:rsidP="0077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внимание, что </w:t>
      </w:r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ставка и налоговая льгота являются разными элементами налогообложения, в </w:t>
      </w:r>
      <w:proofErr w:type="gramStart"/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0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Pr="00B00BF1">
        <w:rPr>
          <w:rFonts w:ascii="Times New Roman" w:eastAsia="Calibri" w:hAnsi="Times New Roman" w:cs="Times New Roman"/>
          <w:sz w:val="28"/>
          <w:szCs w:val="28"/>
        </w:rPr>
        <w:t>дифференциация налоговых ставок не может отождествляться с установлением налоговых льгот.</w:t>
      </w:r>
    </w:p>
    <w:p w:rsidR="00773D24" w:rsidRPr="00B15B45" w:rsidRDefault="00773D24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D24" w:rsidRPr="0099483C" w:rsidRDefault="00773D24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9948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по земельному налогу устанавливаются нормативными правовыми актами представительных органов муниципальных образований в пределах, предусмотренных Налоговым кодексом (пункт 1 статьи 394 Налогового кодекса).</w:t>
      </w:r>
    </w:p>
    <w:p w:rsidR="00773D24" w:rsidRPr="0099483C" w:rsidRDefault="00773D24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муниципальных актах ставки земельного налога установлены выше определенного Налоговым кодексом предела. Примером служит установление ставки земельного налога в отношении земельных участков, предназначенных для размещения зданий, строений, сооружений коммунального хозяйства, в размере 0,75 процента кадастровой стоимости земельного участка.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соответствии с Налоговым кодексом в отношении земельных участков, занятых объектами инженерной инфраструктуры жилищно-коммунального комплекса (за 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налоговая ставка не может превышать 0,3 процента кадастровой стоимости земельного участка (абзац третий подпункта 1 пункта 1 статьи 394 Налогового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кодекса).</w:t>
      </w:r>
    </w:p>
    <w:p w:rsidR="00773D24" w:rsidRPr="00B15B45" w:rsidRDefault="00773D24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Согласно пункту 6 статьи 3 Налогового кодекса при установлении налогов должны быть определены все элементы налогообложения. </w:t>
      </w: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При установлении местных налогов представительными органами муниципальных образований определяются в порядке и пределах, которые предусмотрены Налоговым кодексом, следующие элементы налогообложения: налоговые ставки, порядок и сроки уплаты налогов (пункт 4 статьи 12).</w:t>
      </w: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Налоговым кодексом земельный налог является местным налогом (статья 15), устанавливается Налоговым кодексом и нормативными правовыми актами представительных органов муниципальных образований (статья 387). При этом согласно пункту 2 статьи 387 Налогового кодекса представительные органы муниципальных образований, устанавливая налог, определяют также порядок и сроки уплаты налога в отношении налогоплательщиков </w:t>
      </w:r>
      <w:r w:rsidRPr="009948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обзорный период выявлены решения представительных органов местного самоуправления, в которых </w:t>
      </w:r>
      <w:r w:rsidRPr="0099483C">
        <w:rPr>
          <w:rFonts w:ascii="Times New Roman" w:eastAsia="Calibri" w:hAnsi="Times New Roman" w:cs="Times New Roman"/>
          <w:sz w:val="28"/>
          <w:szCs w:val="28"/>
        </w:rPr>
        <w:t>в отношении данной категории налогоплательщиков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 порядок и срок уплаты земельного налога, что создает пробел в правовом регулировании данных правоотношений.</w:t>
      </w: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правовой позицией Конституционного Суда Российской Федерации (постановление от 28 марта 2000 г. № 5-П) в Российской Федерации как правовом государстве законы о налогах должны содержать четкие и понятные нормы. Поэтому Налоговый кодекс предписывает, что необходимые элементы налогообложения (налоговых обязательств) должны быть сформулированы таким образом, чтобы каждый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знал, какие налоги, когда и в каком порядке он обязан платить, а все неустранимые сомнения, противоречия и неясности актов законодательства о налогах толкуются в пользу налогоплательщика.</w:t>
      </w:r>
    </w:p>
    <w:p w:rsidR="00487949" w:rsidRDefault="00487949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949" w:rsidRPr="0099483C" w:rsidRDefault="00487949" w:rsidP="0048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При принятии муниципальных актов о земельном налоге также допускаются нарушения при установлении налоговых льгот. </w:t>
      </w:r>
    </w:p>
    <w:p w:rsidR="00487949" w:rsidRPr="0099483C" w:rsidRDefault="00487949" w:rsidP="0048794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83C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387 Налогового кодекса представительным органам муниципальных образований предоставлено право </w:t>
      </w:r>
      <w:proofErr w:type="gramStart"/>
      <w:r w:rsidRPr="0099483C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99483C">
        <w:rPr>
          <w:rFonts w:ascii="Times New Roman" w:hAnsi="Times New Roman" w:cs="Times New Roman"/>
          <w:sz w:val="28"/>
          <w:szCs w:val="28"/>
        </w:rPr>
        <w:t xml:space="preserve"> дополнительные налоговые льготы, не предусмотренные главой 31 Налогового кодекса, а также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отдельных муниципальных актах, в которых дополнительные налоговые льготы не установлены, был определен порядок их применения. </w:t>
      </w:r>
    </w:p>
    <w:p w:rsidR="00E52F6C" w:rsidRDefault="00E52F6C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7949" w:rsidRPr="0099483C" w:rsidRDefault="00487949" w:rsidP="0048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bCs/>
          <w:sz w:val="28"/>
          <w:szCs w:val="28"/>
        </w:rPr>
        <w:t xml:space="preserve">В некоторых муниципальных актах от уплаты земельного налога освобождены конкретные юридические лица, что не соответствует абзацу второму пункта 1 статьи 56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Налогового кодекса, которым предусмотрено, что </w:t>
      </w:r>
      <w:r w:rsidRPr="0099483C">
        <w:rPr>
          <w:rFonts w:ascii="Times New Roman" w:eastAsia="Calibri" w:hAnsi="Times New Roman" w:cs="Times New Roman"/>
          <w:bCs/>
          <w:sz w:val="28"/>
          <w:szCs w:val="28"/>
        </w:rPr>
        <w:t>нормы законодательства о налогах и сборах, определяющие основания, порядок и условия применения льгот по налогам и сборам, не могут носить индивидуального характера.</w:t>
      </w:r>
    </w:p>
    <w:p w:rsidR="00B00BF1" w:rsidRPr="0099483C" w:rsidRDefault="00B00BF1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949" w:rsidRPr="00487949" w:rsidRDefault="00487949" w:rsidP="004879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 проведении юридической экспертизы в ряде решений о земельном налоге выявлено несоответствие порядка вступления в силу указанных актов Налоговому кодексу.</w:t>
      </w:r>
    </w:p>
    <w:p w:rsidR="00487949" w:rsidRPr="00487949" w:rsidRDefault="00487949" w:rsidP="0048794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47 Федерального закона от 06 октября 2003 года № 131-ФЗ «Об общих принципах организации местного самоуправления в Российской Федерации» (далее – Федеральный закон № 131-ФЗ)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кодексом. </w:t>
      </w:r>
      <w:proofErr w:type="gramEnd"/>
    </w:p>
    <w:p w:rsidR="00487949" w:rsidRPr="00487949" w:rsidRDefault="00487949" w:rsidP="0048794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Налогового кодекса вступление в силу актов законодательства о налогах связано с их официальным опубликованием.</w:t>
      </w:r>
    </w:p>
    <w:p w:rsidR="00487949" w:rsidRPr="00487949" w:rsidRDefault="00487949" w:rsidP="004879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некоторых муниципальных актах о земельном налоге вступление в силу данных актов было связано с их официальным обнародованием или подписанием.</w:t>
      </w:r>
    </w:p>
    <w:p w:rsidR="00C27A2E" w:rsidRDefault="00C27A2E" w:rsidP="004879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949" w:rsidRPr="00487949" w:rsidRDefault="00487949" w:rsidP="004879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муниципальных актах, опубликованных позже 30 ноября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года, датой вступления в силу определено 01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года. При этом не учтено, что акт законодательства, вводящий налоги, вступает в силу 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 января года, следующего за годом его принятия, наступающего после окончания месячного срока со дня официального опубликования данного акта (абзац четвертый пункта 1 статьи 5 Налогового кодекса), в </w:t>
      </w:r>
      <w:proofErr w:type="gramStart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решение о земельном налоге, опубликованное позднее 30 ноября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вступит в силу не ранее 01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proofErr w:type="gramStart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вывод согласуется с позицией Конституционного Суда Российской Федерации, изложенной в Постановлении от 02 июля 2013 г. № 17-П, а также подтверждается сложившейся судебной практикой (Определение Верховного Суда Российской Федерации от 19 мая 2010 г. № 71-Г10-7, постановления ФАС Дальневосточного округа от 21 октября 2013 г. № Ф03-4350/2013, от 05 сентября 2013 г. № Ф03-4119/2013, от 04 сентября 2013 г. 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Ф03-4115/2013).</w:t>
      </w:r>
      <w:proofErr w:type="gramEnd"/>
    </w:p>
    <w:p w:rsidR="00C27A2E" w:rsidRDefault="00C27A2E" w:rsidP="00742D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A7" w:rsidRPr="00742DA7" w:rsidRDefault="00487949" w:rsidP="00742D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решениях представительных органов местного самоуправления, отменяющих налоговые льготы, порядок вступления в силу установлен после официального опубликования. </w:t>
      </w:r>
      <w:r w:rsidR="00C2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742DA7"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</w:t>
      </w:r>
      <w:r w:rsidR="00742DA7"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указанных </w:t>
      </w:r>
      <w:r w:rsidR="00742DA7"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27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2DA7"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придана обратная сила.</w:t>
      </w:r>
    </w:p>
    <w:p w:rsidR="00742DA7" w:rsidRPr="00487949" w:rsidRDefault="00742DA7" w:rsidP="00742DA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абзаца пятого пункта 1 статьи 5 Налогового кодекса </w:t>
      </w:r>
      <w:r w:rsidRPr="0048794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вступать в силу в сроки, прямо предусмотренные актами законодательства о налогах, но не ранее даты их</w:t>
      </w:r>
      <w:r w:rsidRPr="00487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могут акты законодательства о налогах, устраняющие или смягчающие ответственность за нарушение законодательства о налогах либо устанавливающие дополнительные гарантии защиты прав налогоплательщиков, налоговых агентов, их представителей, отменяющие налоги, снижающие размеры ставок налогов, устраняющие</w:t>
      </w:r>
      <w:proofErr w:type="gramEnd"/>
      <w:r w:rsidRPr="0048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налогоплательщиков, налоговых агентов, их представителей или иным образом улучшающие их положение.</w:t>
      </w:r>
    </w:p>
    <w:p w:rsidR="00742DA7" w:rsidRPr="00742DA7" w:rsidRDefault="00742DA7" w:rsidP="00742DA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 статьи 5 Налогового кодекса акты законодательства о налогах, устанавливающие новые налоги, повышающие налоговые ставки, устанавливающие или отягчающие ответственность за нарушение законодательства о налогах, устанавливающие новые обязанности или иным образом ухудшающие положение налогоплательщиков, а также иных участников отношений, регулируемых законодательством о налогах, обратной силы не имеют.</w:t>
      </w:r>
    </w:p>
    <w:p w:rsidR="00742DA7" w:rsidRPr="00742DA7" w:rsidRDefault="00742DA7" w:rsidP="00742D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налоговых льгот ухудшает положение налогоплательщиков, в связи с чем такие муниципальные акты подлежат вступлению в силу по общему правилу на основании абзаца первого пункта 1 статьи 5 Налогового кодекса, то есть не ранее чем по истечении одного месяца со дня официального опубликования и не ранее первого числа очередного налогового периода.</w:t>
      </w:r>
      <w:proofErr w:type="gramEnd"/>
      <w:r w:rsidRPr="0074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иметь такие муниципальные акты и обратную силу.</w:t>
      </w:r>
    </w:p>
    <w:p w:rsidR="007C59A5" w:rsidRDefault="007C59A5" w:rsidP="00773D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Default="00DE27E8" w:rsidP="00773D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Default="00DE27E8" w:rsidP="00773D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Pr="0099483C" w:rsidRDefault="00DE27E8" w:rsidP="00773D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Налог на имущество физических лиц</w:t>
      </w:r>
    </w:p>
    <w:p w:rsidR="007C59A5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594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актах о </w:t>
      </w:r>
      <w:r w:rsidR="00C530AC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налоге на имущество физических лиц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несвоевременным проведением мониторинга изменений, внесенных в законодательство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</w:t>
      </w:r>
      <w:r w:rsidR="005F0594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C6390" w:rsidRPr="0099483C" w:rsidRDefault="005D02B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390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6390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C530AC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актов о </w:t>
      </w:r>
      <w:r w:rsidR="00C530AC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налоге на имущество физических лиц</w:t>
      </w:r>
      <w:r w:rsidR="007C6390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учтены изменения, внесенные </w:t>
      </w:r>
      <w:r w:rsidR="007C6390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</w:t>
      </w:r>
      <w:r w:rsidR="007C6390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286-ФЗ в главу 32 Налогового кодекса «Налог на имущество физических лиц», </w:t>
      </w:r>
      <w:r w:rsidR="00C333B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 наименование имущества, являющегося объектом налогообложения,</w:t>
      </w:r>
      <w:r w:rsidR="00C333B9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</w:t>
      </w:r>
      <w:r w:rsidR="00C333B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3B9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упрощающие порядок предоставления налоговых льгот физическим лицам по налогу на имущество физических лиц, включая предоставление налоговых льгот, установленных муниципальными нормативными правовыми актами.</w:t>
      </w:r>
      <w:proofErr w:type="gramEnd"/>
    </w:p>
    <w:p w:rsidR="007C6390" w:rsidRPr="0099483C" w:rsidRDefault="007C6390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изменениями с 01 января 2018 года термин «жилые помещения» в главе 32 Налогового кодекса не применяется.</w:t>
      </w:r>
    </w:p>
    <w:p w:rsidR="00C333B9" w:rsidRPr="0099483C" w:rsidRDefault="00C333B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указанной даты налогоплательщики </w:t>
      </w:r>
      <w:r w:rsidR="002D4B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333B9" w:rsidRPr="0099483C" w:rsidRDefault="00C333B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предусмотренном пунктом 3 статьи 361.1 Налогового кодекса.</w:t>
      </w:r>
    </w:p>
    <w:p w:rsidR="00C27A2E" w:rsidRDefault="00C27A2E" w:rsidP="00C27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нарушения, связанного с </w:t>
      </w:r>
      <w:r w:rsidRPr="00EC4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C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 по 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лиц, является </w:t>
      </w:r>
      <w:r w:rsidRPr="00D91B7E">
        <w:rPr>
          <w:rFonts w:ascii="Times New Roman" w:eastAsia="Calibri" w:hAnsi="Times New Roman" w:cs="Times New Roman"/>
          <w:sz w:val="28"/>
          <w:szCs w:val="28"/>
        </w:rPr>
        <w:t>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07B9D">
        <w:rPr>
          <w:rFonts w:ascii="Times New Roman" w:eastAsia="Calibri" w:hAnsi="Times New Roman" w:cs="Times New Roman"/>
          <w:sz w:val="28"/>
          <w:szCs w:val="28"/>
        </w:rPr>
        <w:t xml:space="preserve">решениях представительных органов местного самоуправления </w:t>
      </w:r>
      <w:r w:rsidRPr="00D91B7E">
        <w:rPr>
          <w:rFonts w:ascii="Times New Roman" w:eastAsia="Calibri" w:hAnsi="Times New Roman" w:cs="Times New Roman"/>
          <w:sz w:val="28"/>
          <w:szCs w:val="28"/>
        </w:rPr>
        <w:t>обязанност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 представлять в налоговый орган документ</w:t>
      </w:r>
      <w:r w:rsidR="00AA18DD">
        <w:rPr>
          <w:rFonts w:ascii="Times New Roman" w:eastAsia="Calibri" w:hAnsi="Times New Roman" w:cs="Times New Roman"/>
          <w:sz w:val="28"/>
          <w:szCs w:val="28"/>
        </w:rPr>
        <w:t>ы</w:t>
      </w:r>
      <w:r w:rsidRPr="00D91B7E">
        <w:rPr>
          <w:rFonts w:ascii="Times New Roman" w:eastAsia="Calibri" w:hAnsi="Times New Roman" w:cs="Times New Roman"/>
          <w:sz w:val="28"/>
          <w:szCs w:val="28"/>
        </w:rPr>
        <w:t>, подтверждающи</w:t>
      </w:r>
      <w:r w:rsidR="00AA18DD">
        <w:rPr>
          <w:rFonts w:ascii="Times New Roman" w:eastAsia="Calibri" w:hAnsi="Times New Roman" w:cs="Times New Roman"/>
          <w:sz w:val="28"/>
          <w:szCs w:val="28"/>
        </w:rPr>
        <w:t>е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 право на налоговую льготу, а также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91B7E">
        <w:rPr>
          <w:rFonts w:ascii="Times New Roman" w:eastAsia="Calibri" w:hAnsi="Times New Roman" w:cs="Times New Roman"/>
          <w:sz w:val="28"/>
          <w:szCs w:val="28"/>
        </w:rPr>
        <w:t xml:space="preserve"> представления таких документов.</w:t>
      </w:r>
    </w:p>
    <w:p w:rsidR="007C6390" w:rsidRPr="0099483C" w:rsidRDefault="007C6390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CB9" w:rsidRPr="0099483C" w:rsidRDefault="00D61C79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муниципальных актах о налоге на имущество физических лиц также</w:t>
      </w:r>
      <w:r w:rsidR="00220CB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учтено изменение, внесенное </w:t>
      </w:r>
      <w:r w:rsidR="00220CB9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</w:t>
      </w:r>
      <w:r w:rsidR="000A1A4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20CB9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 ноября 2015 года № 320-ФЗ «О внесении изменений в часть вторую Налогового кодекса Российской Федерации» в пункт 1 статьи 409 Налогового кодекса, регламентирующий срок уплаты налога на имущество физических лиц.</w:t>
      </w:r>
    </w:p>
    <w:p w:rsidR="00220CB9" w:rsidRPr="0099483C" w:rsidRDefault="00220CB9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внесенным изменением срок уплаты налога на имущество физических лиц установлен не позднее 1 декабря года, следующего за истекшим налоговым периодом. </w:t>
      </w:r>
    </w:p>
    <w:p w:rsidR="00220CB9" w:rsidRPr="0099483C" w:rsidRDefault="00220CB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учтено органами местного самоуправления и то, что положение пункта 1 статьи 409 Налогового кодекса, определяющее срок уплаты налога на имущество физических лиц,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прямое действие на всей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Российской Федерации и не требует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воспроизведения в муниципальных актах.</w:t>
      </w:r>
    </w:p>
    <w:p w:rsidR="007C59A5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E1F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757E1F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по </w:t>
      </w:r>
      <w:r w:rsidR="00757E1F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налогу на имущество физических лиц</w:t>
      </w:r>
      <w:r w:rsidR="00757E1F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нормативными правовыми актами представительных органов муниципальных образований в пределах, предусмотренных Налоговым кодексом (пункт 2 статьи 399 Налогового кодекса).</w:t>
      </w:r>
    </w:p>
    <w:p w:rsidR="00BB7BAE" w:rsidRPr="0099483C" w:rsidRDefault="00BB7BAE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содержания статьи 406 Налогового кодекса следует, что в отношении объектов налогообложения, предусмотренных подпунктом 1 пункта 2 статьи 406 Налогового кодекса (</w:t>
      </w:r>
      <w:r w:rsidR="000A1A4F" w:rsidRPr="000A1A4F">
        <w:rPr>
          <w:rFonts w:ascii="Times New Roman" w:eastAsia="Calibri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гаражей и </w:t>
      </w:r>
      <w:proofErr w:type="spellStart"/>
      <w:r w:rsidRPr="0099483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9483C">
        <w:rPr>
          <w:rFonts w:ascii="Times New Roman" w:eastAsia="Calibri" w:hAnsi="Times New Roman" w:cs="Times New Roman"/>
          <w:sz w:val="28"/>
          <w:szCs w:val="28"/>
        </w:rPr>
        <w:t>-мест</w:t>
      </w:r>
      <w:r w:rsidR="000A1A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1A4F" w:rsidRPr="000A1A4F">
        <w:rPr>
          <w:rFonts w:ascii="Times New Roman" w:eastAsia="Calibri" w:hAnsi="Times New Roman" w:cs="Times New Roman"/>
          <w:sz w:val="28"/>
          <w:szCs w:val="28"/>
        </w:rPr>
        <w:t>в том числе расположенных в объектах налогообложения, указанных в подпункте 2</w:t>
      </w:r>
      <w:r w:rsidR="000A1A4F">
        <w:rPr>
          <w:rFonts w:ascii="Times New Roman" w:eastAsia="Calibri" w:hAnsi="Times New Roman" w:cs="Times New Roman"/>
          <w:sz w:val="28"/>
          <w:szCs w:val="28"/>
        </w:rPr>
        <w:t xml:space="preserve"> пункта 2 стат</w:t>
      </w:r>
      <w:r w:rsidR="009E4E74">
        <w:rPr>
          <w:rFonts w:ascii="Times New Roman" w:eastAsia="Calibri" w:hAnsi="Times New Roman" w:cs="Times New Roman"/>
          <w:sz w:val="28"/>
          <w:szCs w:val="28"/>
        </w:rPr>
        <w:t>ь</w:t>
      </w:r>
      <w:r w:rsidR="000A1A4F">
        <w:rPr>
          <w:rFonts w:ascii="Times New Roman" w:eastAsia="Calibri" w:hAnsi="Times New Roman" w:cs="Times New Roman"/>
          <w:sz w:val="28"/>
          <w:szCs w:val="28"/>
        </w:rPr>
        <w:t>и 406 Налогового кодекса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</w:t>
      </w:r>
      <w:r w:rsidR="000A1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строительства), кадастровая стоимость каждого из которых не превышает 300 миллионов рублей,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не могут превышать 0,3 процента.</w:t>
      </w:r>
      <w:proofErr w:type="gramEnd"/>
    </w:p>
    <w:p w:rsidR="00BB7BAE" w:rsidRPr="0099483C" w:rsidRDefault="00BB7BAE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 (в том числе объектов налогообложения,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подпунктом 1 пункта 2 статьи 406 Налогового кодекса</w:t>
      </w:r>
      <w:r w:rsidRPr="0099483C">
        <w:rPr>
          <w:rFonts w:ascii="Times New Roman" w:eastAsia="Calibri" w:hAnsi="Times New Roman" w:cs="Times New Roman"/>
          <w:sz w:val="28"/>
          <w:szCs w:val="28"/>
        </w:rPr>
        <w:t>) может применяться повышенная налоговая ставка, предельный размер которой составляет 2 процента (подпункт 2 пункта 2 статьи 406 Налогового кодекса).</w:t>
      </w:r>
    </w:p>
    <w:p w:rsidR="00BB7BAE" w:rsidRPr="0099483C" w:rsidRDefault="00757E1F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BAE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в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муниципальных актах ставки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имущество физических лиц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выше определенного Налоговым кодексом предела. </w:t>
      </w:r>
    </w:p>
    <w:p w:rsidR="00BB7BAE" w:rsidRPr="0099483C" w:rsidRDefault="00757E1F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служит установление ставки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имущество физических лиц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AE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 процентов в отношении объектов налогообложения, кадастровая стоимость каждого из которых превышает 50 миллионов рублей. Установление повышенной налоговой ставки в отношении указанных объектов налогообложения противоречит нормам Налогового кодекса, поскольку под данные объекты налогообложения </w:t>
      </w:r>
      <w:proofErr w:type="gramStart"/>
      <w:r w:rsidR="00BB7BAE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подпадают</w:t>
      </w:r>
      <w:proofErr w:type="gramEnd"/>
      <w:r w:rsidR="00BB7BAE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объекты, предусмотренные подпунктом 1 пункта 2 статьи 406 Налогового кодекса (с кадастровой стоимостью от 50 до 300 миллионов рублей), для которых налоговая ставка не может превышать 0,3 процента.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Многочисленные нарушения выявлены в муниципальных актах о налоге на имущество физических лиц при установлении налоговых льгот. 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пункта 2 статьи 399 Налогового кодекса представительным органам муниципальных образований предоставлено право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налоговые льготы, не предусмотренные главой 32 Налогового кодекса, а также основания и порядок их применения. 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отдельных муниципальных актах, в которых дополнительные налоговые льготы не установлены, был определен порядок их применения. </w:t>
      </w:r>
    </w:p>
    <w:p w:rsidR="000A1A4F" w:rsidRDefault="000A1A4F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Кроме того, выявлены многочисленные случаи некорректного формулирования норм, касающихся установления налоговых льгот.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Налоговые льготы, предоставляемые в соответствии с Налоговым кодексом по налогу на имущество физических лиц, определены в статье 407 Налогового кодекса. Данная норма Налогового кодекса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имеет прямое действие на всей территории Российской Федерации и не требует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воспроизведения в муниципальных правовых актах.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Исходя из содержания пункта 2 статьи 399 Налогового кодекса, представительными органами муниципальных образований могут быть установлены налоговые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льготы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в том числе в отношении налогоплательщиков, перечисленных в пункте 1 статьи 407 Налогового кодекса. Но при этом данные налоговые льготы должны быть дополнительными, не предусмотренными главой 32 Налогового кодекса (к примеру, льготы в отношении объектов налогообложения, включенных в перечень, определяемый в соответствии с пунктом 7 статьи 378.2 Налогового кодекса, или в отношении объектов налогообложения, кадастровая стоимость которых превышает 300 миллионов рублей). 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ряде муниципальных актов выявлены нормы, которые сформулированы таким образом, что их содержанием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охватываются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льготы, предусмотренные статьей 407 Налогового кодекса. Подобное формулирование правовых норм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их неопределенность и затрудняет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правоприменение. 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F" w:rsidRPr="0099483C" w:rsidRDefault="0075061F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Также в обзорном периоде выявлен случай </w:t>
      </w:r>
      <w:r w:rsidR="000A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необоснованного </w:t>
      </w:r>
      <w:r w:rsidRPr="0099483C">
        <w:rPr>
          <w:rFonts w:ascii="Times New Roman" w:eastAsia="Calibri" w:hAnsi="Times New Roman" w:cs="Times New Roman"/>
          <w:sz w:val="28"/>
          <w:szCs w:val="28"/>
        </w:rPr>
        <w:t>установления единой даты начала применения на территории муниципального образования порядка определения налоговой базы по налогу на имущество физических лиц исходя из кадастровой стоимости объектов налогообложения.</w:t>
      </w:r>
    </w:p>
    <w:p w:rsidR="0075061F" w:rsidRPr="0099483C" w:rsidRDefault="0075061F" w:rsidP="00773D2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1 статьи 402 Налогового кодекса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единая дата начала применения на территории субъекта Российской Федерации порядка определения налоговой базы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кадастровой стоимости объектов налогообложения устанавливается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законодательным (представительным) органом государственной власти субъекта Российской Федерации. </w:t>
      </w:r>
    </w:p>
    <w:p w:rsidR="0075061F" w:rsidRPr="0099483C" w:rsidRDefault="0075061F" w:rsidP="00773D2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развитие указанной нормы федерального законодательства принят </w:t>
      </w:r>
      <w:r w:rsidRPr="0099483C">
        <w:rPr>
          <w:rFonts w:ascii="Times New Roman" w:eastAsia="Calibri" w:hAnsi="Times New Roman" w:cs="Times New Roman"/>
          <w:sz w:val="28"/>
          <w:szCs w:val="28"/>
        </w:rPr>
        <w:t>Закон Ставропольского края от 05 ноября 2015 г. № 109-кз «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> 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налогообложения», статьей 1 которого 1 января 2016 года установлено единой датой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налогообложения.</w:t>
      </w:r>
    </w:p>
    <w:p w:rsidR="0075061F" w:rsidRPr="0099483C" w:rsidRDefault="0075061F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Нарушения, допускаемые представительными органами местного самоуправления при определении порядка вступления в силу решений о налоге на имущество физических лиц, аналогичны нарушениям, допускаемым при определении порядка вступления в силу решений о земельном налоге.</w:t>
      </w:r>
    </w:p>
    <w:p w:rsidR="007C59A5" w:rsidRPr="0099483C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A2" w:rsidRPr="003528A2" w:rsidRDefault="003528A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2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налогообложения в виде единого налога на вмененный доход для отдельных видов деятельности:</w:t>
      </w:r>
    </w:p>
    <w:p w:rsidR="003528A2" w:rsidRPr="003528A2" w:rsidRDefault="003528A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F8" w:rsidRPr="0099483C" w:rsidRDefault="003528A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8A2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="00EE6FF8" w:rsidRPr="0099483C">
        <w:rPr>
          <w:rFonts w:ascii="Times New Roman" w:eastAsia="Calibri" w:hAnsi="Times New Roman" w:cs="Times New Roman"/>
          <w:sz w:val="28"/>
          <w:szCs w:val="28"/>
        </w:rPr>
        <w:t xml:space="preserve">Большинство нарушений, выявленных при проведении юридической экспертизы муниципальных актов, которыми вводится система налогообложения в виде единого налога на вмененный доход для отдельных видов деятельности, связано с </w:t>
      </w:r>
      <w:r w:rsidR="000A1A4F">
        <w:rPr>
          <w:rFonts w:ascii="Times New Roman" w:eastAsia="Calibri" w:hAnsi="Times New Roman" w:cs="Times New Roman"/>
          <w:sz w:val="28"/>
          <w:szCs w:val="28"/>
        </w:rPr>
        <w:t>введением</w:t>
      </w:r>
      <w:r w:rsidR="00EE6FF8" w:rsidRPr="0099483C">
        <w:rPr>
          <w:rFonts w:ascii="Times New Roman" w:eastAsia="Calibri" w:hAnsi="Times New Roman" w:cs="Times New Roman"/>
          <w:sz w:val="28"/>
          <w:szCs w:val="28"/>
        </w:rPr>
        <w:t xml:space="preserve"> единого налога в отношении предпринимательской деятельности по оказанию бытовых услуг.</w:t>
      </w:r>
    </w:p>
    <w:p w:rsidR="003528A2" w:rsidRPr="0099483C" w:rsidRDefault="003528A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статьи 346.26 Налогового кодекса </w:t>
      </w:r>
      <w:r w:rsidR="00975D4C" w:rsidRPr="0099483C">
        <w:rPr>
          <w:rFonts w:ascii="Times New Roman" w:eastAsia="Calibri" w:hAnsi="Times New Roman" w:cs="Times New Roman"/>
          <w:sz w:val="28"/>
          <w:szCs w:val="28"/>
        </w:rPr>
        <w:t>н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ормативными правовыми актами представительных органов муниципальных районов, городских округов </w:t>
      </w:r>
      <w:r w:rsidR="00975D4C" w:rsidRPr="0099483C">
        <w:rPr>
          <w:rFonts w:ascii="Times New Roman" w:eastAsia="Calibri" w:hAnsi="Times New Roman" w:cs="Times New Roman"/>
          <w:sz w:val="28"/>
          <w:szCs w:val="28"/>
        </w:rPr>
        <w:t xml:space="preserve">устанавливаются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виды предпринимательской деятельности, в отношении которых вводится единый налог, в пределах перечня, установленного пунктом 2 </w:t>
      </w:r>
      <w:r w:rsidR="00975D4C" w:rsidRPr="0099483C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статьи.</w:t>
      </w:r>
    </w:p>
    <w:p w:rsidR="00E24387" w:rsidRPr="003528A2" w:rsidRDefault="00E24387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453BAF" w:rsidRPr="0099483C">
        <w:rPr>
          <w:rFonts w:ascii="Times New Roman" w:eastAsia="Calibri" w:hAnsi="Times New Roman" w:cs="Times New Roman"/>
          <w:sz w:val="28"/>
          <w:szCs w:val="28"/>
        </w:rPr>
        <w:t xml:space="preserve">согласно подпункту 1 пункта 2 статьи 346.26 и статье 346.27 Налогового кодекса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r w:rsidRPr="003528A2">
        <w:rPr>
          <w:rFonts w:ascii="Times New Roman" w:eastAsia="Calibri" w:hAnsi="Times New Roman" w:cs="Times New Roman"/>
          <w:sz w:val="28"/>
          <w:szCs w:val="28"/>
        </w:rPr>
        <w:t xml:space="preserve">налогообложения в виде единого налога на </w:t>
      </w:r>
      <w:r w:rsidRPr="003528A2">
        <w:rPr>
          <w:rFonts w:ascii="Times New Roman" w:eastAsia="Calibri" w:hAnsi="Times New Roman" w:cs="Times New Roman"/>
          <w:spacing w:val="-2"/>
          <w:sz w:val="28"/>
          <w:szCs w:val="28"/>
        </w:rPr>
        <w:t>вмененный доход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28A2">
        <w:rPr>
          <w:rFonts w:ascii="Times New Roman" w:eastAsia="Calibri" w:hAnsi="Times New Roman" w:cs="Times New Roman"/>
          <w:sz w:val="28"/>
          <w:szCs w:val="28"/>
        </w:rPr>
        <w:t>может быть введена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28A2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предпринимательской деятельности по оказанию </w:t>
      </w:r>
      <w:r w:rsidR="00453BAF" w:rsidRPr="0099483C">
        <w:rPr>
          <w:rFonts w:ascii="Times New Roman" w:eastAsia="Calibri" w:hAnsi="Times New Roman" w:cs="Times New Roman"/>
          <w:sz w:val="28"/>
          <w:szCs w:val="28"/>
        </w:rPr>
        <w:t xml:space="preserve">только тех </w:t>
      </w:r>
      <w:r w:rsidRPr="003528A2">
        <w:rPr>
          <w:rFonts w:ascii="Times New Roman" w:eastAsia="Calibri" w:hAnsi="Times New Roman" w:cs="Times New Roman"/>
          <w:sz w:val="28"/>
          <w:szCs w:val="28"/>
        </w:rPr>
        <w:t>бытовы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3528A2">
        <w:rPr>
          <w:rFonts w:ascii="Times New Roman" w:eastAsia="Calibri" w:hAnsi="Times New Roman" w:cs="Times New Roman"/>
          <w:sz w:val="28"/>
          <w:szCs w:val="28"/>
        </w:rPr>
        <w:t>услуг, которые оказываются физическим лицам и коды которых в соответствии с Общероссийским классификатором видов экономической деятельности и Общероссийским классификатором продукции по видам экономической деятельности определ</w:t>
      </w:r>
      <w:r w:rsidR="009E4E74">
        <w:rPr>
          <w:rFonts w:ascii="Times New Roman" w:eastAsia="Calibri" w:hAnsi="Times New Roman" w:cs="Times New Roman"/>
          <w:sz w:val="28"/>
          <w:szCs w:val="28"/>
        </w:rPr>
        <w:t>ены</w:t>
      </w:r>
      <w:proofErr w:type="gramEnd"/>
      <w:r w:rsidRPr="003528A2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E24387" w:rsidRPr="003528A2" w:rsidRDefault="00E24387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Р</w:t>
      </w:r>
      <w:r w:rsidRPr="003528A2">
        <w:rPr>
          <w:rFonts w:ascii="Times New Roman" w:eastAsia="Calibri" w:hAnsi="Times New Roman" w:cs="Times New Roman"/>
          <w:sz w:val="28"/>
          <w:szCs w:val="28"/>
        </w:rPr>
        <w:t>аспоряжением Правительства Российской Федерации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от 24 ноября 2016 г. № 2496-р</w:t>
      </w:r>
      <w:r w:rsidRPr="003528A2">
        <w:rPr>
          <w:rFonts w:ascii="Times New Roman" w:eastAsia="Calibri" w:hAnsi="Times New Roman" w:cs="Times New Roman"/>
          <w:sz w:val="28"/>
          <w:szCs w:val="28"/>
        </w:rPr>
        <w:t xml:space="preserve"> в целях применения Налогового кодекса утверждены относящиеся к бытовым услугам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деятельности.</w:t>
      </w:r>
    </w:p>
    <w:p w:rsidR="00E24387" w:rsidRPr="0099483C" w:rsidRDefault="00E24387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Вместе с тем 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>в</w:t>
      </w:r>
      <w:r w:rsidR="005660B6" w:rsidRPr="003528A2">
        <w:rPr>
          <w:rFonts w:ascii="Times New Roman" w:eastAsia="Calibri" w:hAnsi="Times New Roman" w:cs="Times New Roman"/>
          <w:sz w:val="28"/>
          <w:szCs w:val="28"/>
        </w:rPr>
        <w:t xml:space="preserve"> обзорном периоде</w:t>
      </w:r>
      <w:r w:rsidR="00ED3D86" w:rsidRPr="0099483C">
        <w:rPr>
          <w:rFonts w:ascii="Times New Roman" w:eastAsia="Calibri" w:hAnsi="Times New Roman" w:cs="Times New Roman"/>
          <w:sz w:val="28"/>
          <w:szCs w:val="28"/>
        </w:rPr>
        <w:t xml:space="preserve"> выявлены муниципальные акты, в </w:t>
      </w:r>
      <w:r w:rsidR="005660B6" w:rsidRPr="003528A2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 xml:space="preserve"> система </w:t>
      </w:r>
      <w:r w:rsidR="005660B6" w:rsidRPr="003528A2">
        <w:rPr>
          <w:rFonts w:ascii="Times New Roman" w:eastAsia="Calibri" w:hAnsi="Times New Roman" w:cs="Times New Roman"/>
          <w:sz w:val="28"/>
          <w:szCs w:val="28"/>
        </w:rPr>
        <w:t xml:space="preserve">налогообложения в виде единого налога на </w:t>
      </w:r>
      <w:r w:rsidR="005660B6" w:rsidRPr="003528A2">
        <w:rPr>
          <w:rFonts w:ascii="Times New Roman" w:eastAsia="Calibri" w:hAnsi="Times New Roman" w:cs="Times New Roman"/>
          <w:spacing w:val="-2"/>
          <w:sz w:val="28"/>
          <w:szCs w:val="28"/>
        </w:rPr>
        <w:t>вмененный доход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 xml:space="preserve"> была введена в отношении </w:t>
      </w:r>
      <w:r w:rsidR="00EE6FF8" w:rsidRPr="0099483C">
        <w:rPr>
          <w:rFonts w:ascii="Times New Roman" w:eastAsia="Calibri" w:hAnsi="Times New Roman" w:cs="Times New Roman"/>
          <w:sz w:val="28"/>
          <w:szCs w:val="28"/>
        </w:rPr>
        <w:t>видов деятельности</w:t>
      </w:r>
      <w:r w:rsidRPr="0099483C">
        <w:rPr>
          <w:rFonts w:ascii="Times New Roman" w:eastAsia="Calibri" w:hAnsi="Times New Roman" w:cs="Times New Roman"/>
          <w:sz w:val="28"/>
          <w:szCs w:val="28"/>
        </w:rPr>
        <w:t>,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="00CA0AC6">
        <w:rPr>
          <w:rFonts w:ascii="Times New Roman" w:eastAsia="Calibri" w:hAnsi="Times New Roman" w:cs="Times New Roman"/>
          <w:sz w:val="28"/>
          <w:szCs w:val="28"/>
        </w:rPr>
        <w:t>,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исходя из положений статьи 246.27 Налогового кодекса и распоряжения Правительства Российской Ф</w:t>
      </w:r>
      <w:r w:rsidR="00EE6FF8" w:rsidRPr="0099483C">
        <w:rPr>
          <w:rFonts w:ascii="Times New Roman" w:eastAsia="Calibri" w:hAnsi="Times New Roman" w:cs="Times New Roman"/>
          <w:sz w:val="28"/>
          <w:szCs w:val="28"/>
        </w:rPr>
        <w:t>едерации от 24 ноября 2016 г. № </w:t>
      </w:r>
      <w:r w:rsidRPr="0099483C">
        <w:rPr>
          <w:rFonts w:ascii="Times New Roman" w:eastAsia="Calibri" w:hAnsi="Times New Roman" w:cs="Times New Roman"/>
          <w:sz w:val="28"/>
          <w:szCs w:val="28"/>
        </w:rPr>
        <w:t>2496-р, не относ</w:t>
      </w:r>
      <w:r w:rsidR="00453BAF" w:rsidRPr="0099483C">
        <w:rPr>
          <w:rFonts w:ascii="Times New Roman" w:eastAsia="Calibri" w:hAnsi="Times New Roman" w:cs="Times New Roman"/>
          <w:sz w:val="28"/>
          <w:szCs w:val="28"/>
        </w:rPr>
        <w:t>я</w:t>
      </w:r>
      <w:r w:rsidRPr="0099483C">
        <w:rPr>
          <w:rFonts w:ascii="Times New Roman" w:eastAsia="Calibri" w:hAnsi="Times New Roman" w:cs="Times New Roman"/>
          <w:sz w:val="28"/>
          <w:szCs w:val="28"/>
        </w:rPr>
        <w:t>тся к бытовым услугам и, соответственно, не подлеж</w:t>
      </w:r>
      <w:r w:rsidR="00EE6FF8" w:rsidRPr="0099483C">
        <w:rPr>
          <w:rFonts w:ascii="Times New Roman" w:eastAsia="Calibri" w:hAnsi="Times New Roman" w:cs="Times New Roman"/>
          <w:sz w:val="28"/>
          <w:szCs w:val="28"/>
        </w:rPr>
        <w:t>а</w:t>
      </w:r>
      <w:r w:rsidRPr="0099483C">
        <w:rPr>
          <w:rFonts w:ascii="Times New Roman" w:eastAsia="Calibri" w:hAnsi="Times New Roman" w:cs="Times New Roman"/>
          <w:sz w:val="28"/>
          <w:szCs w:val="28"/>
        </w:rPr>
        <w:t>т переводу на систему налогообложения в виде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5660B6" w:rsidRPr="0099483C">
        <w:rPr>
          <w:rFonts w:ascii="Times New Roman" w:eastAsia="Calibri" w:hAnsi="Times New Roman" w:cs="Times New Roman"/>
          <w:sz w:val="28"/>
          <w:szCs w:val="28"/>
        </w:rPr>
        <w:t>иного налога на вмененный доход</w:t>
      </w:r>
      <w:r w:rsidRPr="00994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8A2" w:rsidRPr="0099483C" w:rsidRDefault="003528A2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1A" w:rsidRPr="0099483C" w:rsidRDefault="00A82A98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3781A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области бюджетных правоотношений:</w:t>
      </w:r>
    </w:p>
    <w:p w:rsidR="0043781A" w:rsidRPr="0099483C" w:rsidRDefault="0043781A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75262" w:rsidRPr="0099483C" w:rsidRDefault="00A82A9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688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6688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5262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образования</w:t>
      </w:r>
    </w:p>
    <w:p w:rsidR="00975262" w:rsidRPr="0099483C" w:rsidRDefault="00975262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98" w:rsidRPr="0099483C" w:rsidRDefault="00A82A98" w:rsidP="00A82A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● </w:t>
      </w:r>
      <w:r w:rsidR="00CA0AC6"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Распространенными </w:t>
      </w:r>
      <w:r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</w:t>
      </w:r>
      <w:r w:rsidR="00CA0AC6"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ями</w:t>
      </w:r>
      <w:r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допускаемы</w:t>
      </w:r>
      <w:r w:rsidR="00CA0AC6"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</w:t>
      </w:r>
      <w:r w:rsidRPr="00CA0A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представительными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при принятии решений о бюджете, </w:t>
      </w:r>
      <w:r w:rsidR="00CA0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нарушения, связанные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терминологии, несоответствующей Бюджетному кодексу</w:t>
      </w:r>
      <w:r w:rsidRPr="00A82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 (далее – Бюджетный кодекс)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решениях о бюджетах отдельных муниципальных образований содержатся термины «бюджет администрации», «долговые обязательства администрации», «муниципальный долг администрации», «муниципальные заимствования администрации»</w:t>
      </w:r>
      <w:r w:rsidR="00E52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Бюджетным кодексом не предусмотрены.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решениях о бюджете выявлены нормы, закрепляющие создание резервного фонда муниципального образования, тогда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81 Бюджетного кодекса предусмотрено создание резервного фонда местной администрации.</w:t>
      </w:r>
    </w:p>
    <w:p w:rsidR="00A82A98" w:rsidRDefault="00A82A98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8" w:rsidRPr="0099483C" w:rsidRDefault="00806B2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086688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Пунктом 3 статьи 184.1 Бюджетного кодекса определен перечень показателей бюджета, которые должны быть установлены в решении о бюджете.</w:t>
      </w:r>
    </w:p>
    <w:p w:rsidR="0049093D" w:rsidRPr="0099483C" w:rsidRDefault="00086688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показателей, подлежащих обязательному утверждению решением о бюджете, является общий объем условно утверждаемых (утвержденных) расходов, под которыми в соответствии с пунктом 5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статьи 184.1 Бюджетного кодекса понимаются не распределенные в плановом периоде в соответствии с классификацией расходов бюджетов бюджетные ассигнования. </w:t>
      </w:r>
    </w:p>
    <w:p w:rsidR="00086688" w:rsidRPr="0099483C" w:rsidRDefault="00086688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нарушение вышеуказанных положений Бюджетного кодекса в </w:t>
      </w:r>
      <w:r w:rsidR="0049093D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некоторых решениях представительных органов о бюджет</w:t>
      </w:r>
      <w:r w:rsidR="00A82A98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утверждены условно утвержденные расходы бюджета муниципального образования на год, не явля</w:t>
      </w:r>
      <w:r w:rsidR="0049093D"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плановым.</w:t>
      </w:r>
    </w:p>
    <w:p w:rsidR="00086688" w:rsidRDefault="0008668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Default="00DE27E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Default="00DE27E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E8" w:rsidRPr="0099483C" w:rsidRDefault="00DE27E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1A" w:rsidRPr="0099483C" w:rsidRDefault="00A82A9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3781A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81A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об исполнении бюджета муниципального образования</w:t>
      </w:r>
    </w:p>
    <w:p w:rsidR="0043781A" w:rsidRPr="0099483C" w:rsidRDefault="0043781A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3B" w:rsidRDefault="0043781A" w:rsidP="00AE1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За обзорный период выявлено значительное количество муниципальных актов, в которых 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приложений к отчету об исполнении бюджета были утверждены показатели 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 кодам видов доходов, подвидов доходов, классификации операций сектора государственного управления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доходам бюджета, а также показатели 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</w:t>
      </w:r>
      <w:r w:rsidR="00E4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 кодам групп, подгрупп, статей, видов источников финансирования дефицитов бюджетов классификации операций сектора</w:t>
      </w:r>
      <w:proofErr w:type="gramEnd"/>
      <w:r w:rsidR="00AE163B" w:rsidRPr="00AE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управления, относящихся к источникам финансирования дефицитов бюджетов.</w:t>
      </w:r>
    </w:p>
    <w:p w:rsidR="0043781A" w:rsidRPr="0099483C" w:rsidRDefault="00E40B87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решениях </w:t>
      </w:r>
      <w:r w:rsidR="0043781A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были учтены изменения, внесенные в Бюджетный кодекс Федеральным законом от 22 октября 2014 года № 311-ФЗ «О внесении изменений в Бюджетный кодекс Российской Федерации», предусматривающие </w:t>
      </w:r>
      <w:r w:rsidR="0043781A" w:rsidRPr="0099483C">
        <w:rPr>
          <w:rFonts w:ascii="Times New Roman" w:eastAsia="Calibri" w:hAnsi="Times New Roman" w:cs="Times New Roman"/>
          <w:sz w:val="28"/>
          <w:szCs w:val="28"/>
        </w:rPr>
        <w:t>новый порядок применения классификации операций сектора государственного управления (далее – КОСГУ)</w:t>
      </w:r>
      <w:r w:rsidR="0043781A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81A" w:rsidRPr="0099483C" w:rsidRDefault="0043781A" w:rsidP="0077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с 01 января 2016 года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утратили силу положения статьи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264.6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кодекса, предусматривающие утверждение</w:t>
      </w:r>
      <w:r w:rsidRPr="009948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решением об исполнении бюджета следующих показателей:</w:t>
      </w:r>
    </w:p>
    <w:p w:rsidR="0043781A" w:rsidRPr="0099483C" w:rsidRDefault="0043781A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43781A" w:rsidRPr="0099483C" w:rsidRDefault="0043781A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43781A" w:rsidRPr="0099483C" w:rsidRDefault="0043781A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Таким образом, с 01 января 2016 года коды КОСГУ при исполнении бюджетов бюджетной системы Российской Федерации не применяются.</w:t>
      </w:r>
    </w:p>
    <w:p w:rsidR="0043781A" w:rsidRPr="0099483C" w:rsidRDefault="0043781A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 июля 2013 г. № 65н, а также разъяснениями Министерства финансов Российской Федерации, приведенными в письме от 14 мая 2015 г. № 02-05-11/27759, с указанной даты КОСГУ используется в целях ведения бюджетного (бухгалтерского) учета, составления бюджетной (бухгалтерской) и иной финансовой отчетности, обеспечивающей сопоставимость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показателей бюджетов бюджетной системы Российской Федерации.</w:t>
      </w:r>
    </w:p>
    <w:p w:rsidR="00086688" w:rsidRPr="0099483C" w:rsidRDefault="00086688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C9" w:rsidRPr="0099483C" w:rsidRDefault="00A82A98" w:rsidP="00773D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AC9"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Ведомственные перечни муниципальных услуг (работ)</w:t>
      </w:r>
    </w:p>
    <w:p w:rsidR="004D3AC9" w:rsidRPr="0099483C" w:rsidRDefault="004D3AC9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C9" w:rsidRPr="00E52F6C" w:rsidRDefault="004D3AC9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234083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несвоевременным проведением мониторинга изменений, внесенных в бюджетное законодательство</w:t>
      </w:r>
      <w:r w:rsidR="006A1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83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муниципальных </w:t>
      </w:r>
      <w:r w:rsidR="00234083"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образованиях своевременно не были признаны утратившими силу муниципальные акты, </w:t>
      </w:r>
      <w:r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</w:t>
      </w:r>
      <w:r w:rsidR="00234083"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ающие</w:t>
      </w:r>
      <w:r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ведомственны</w:t>
      </w:r>
      <w:r w:rsidR="00234083"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переч</w:t>
      </w:r>
      <w:r w:rsidR="00234083"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</w:t>
      </w:r>
      <w:r w:rsidRPr="00E52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услуг (работ), оказываемых (выполняемых) муниципальными учреждениями.</w:t>
      </w:r>
      <w:proofErr w:type="gramEnd"/>
    </w:p>
    <w:p w:rsidR="004D3AC9" w:rsidRPr="0099483C" w:rsidRDefault="00234083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2018 года вступили в силу изменения, внесенные в Бюджетный кодекс Федеральным законом </w:t>
      </w:r>
      <w:r w:rsidR="004D3AC9" w:rsidRPr="0099483C">
        <w:rPr>
          <w:rFonts w:ascii="Times New Roman" w:eastAsia="Calibri" w:hAnsi="Times New Roman" w:cs="Times New Roman"/>
          <w:sz w:val="28"/>
          <w:szCs w:val="28"/>
        </w:rPr>
        <w:t xml:space="preserve">от 18 июля 2017 года № 178-ФЗ </w:t>
      </w:r>
      <w:r w:rsidR="004D3AC9" w:rsidRPr="0099483C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Бюджетный кодекс Российской Федерации и статью 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предусматривающие</w:t>
      </w:r>
      <w:proofErr w:type="gramEnd"/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4D3AC9" w:rsidRPr="0099483C">
        <w:rPr>
          <w:rFonts w:ascii="Times New Roman" w:eastAsia="Calibri" w:hAnsi="Times New Roman" w:cs="Times New Roman"/>
          <w:sz w:val="28"/>
          <w:szCs w:val="28"/>
        </w:rPr>
        <w:t>новый порядок формирования государственного (муниципального) задания</w:t>
      </w:r>
      <w:r w:rsidR="004D3AC9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AC9" w:rsidRPr="0099483C" w:rsidRDefault="004D3AC9" w:rsidP="0077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утратили силу положения статьи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69.2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Бюджетного кодекса, предусматривающие формирование ведомственных перечней муниципальных услуг (работ), а также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99483C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устанавливать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учреждениями.</w:t>
      </w:r>
    </w:p>
    <w:p w:rsidR="004D3AC9" w:rsidRPr="0099483C" w:rsidRDefault="004D3AC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Таким образом, с 01 января 2018 года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ведомственные перечни муниципальных услуг (работ) при формировании муниципального задания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не применяются.</w:t>
      </w:r>
    </w:p>
    <w:p w:rsidR="004D3AC9" w:rsidRPr="0099483C" w:rsidRDefault="004D3AC9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даты при формировании муниципального задания применяются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общероссийские базовые (отраслевые) перечни </w:t>
      </w:r>
      <w:r w:rsidRPr="0099483C">
        <w:rPr>
          <w:rFonts w:ascii="Times New Roman" w:eastAsia="Calibri" w:hAnsi="Times New Roman" w:cs="Times New Roman"/>
          <w:bCs/>
          <w:sz w:val="28"/>
          <w:szCs w:val="28"/>
        </w:rPr>
        <w:t>(классификаторы) государственных и муниципальных услуг, оказываемых физическим лицам</w:t>
      </w:r>
      <w:r w:rsidRPr="0099483C">
        <w:rPr>
          <w:rFonts w:ascii="Times New Roman" w:eastAsia="Calibri" w:hAnsi="Times New Roman" w:cs="Times New Roman"/>
          <w:sz w:val="28"/>
          <w:szCs w:val="28"/>
        </w:rPr>
        <w:t>, формируемые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формируемый министерством финансов Ставропольского края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муниципальных) 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 муниципальных образований Ставропольского края) полномочий Российской Федерации и полномочий по предметам совместного ведения Российской Федерации и субъектов Российской Федерации.</w:t>
      </w:r>
      <w:proofErr w:type="gramEnd"/>
    </w:p>
    <w:p w:rsidR="004D3AC9" w:rsidRDefault="004D3AC9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99483C">
        <w:rPr>
          <w:rFonts w:ascii="Times New Roman" w:eastAsia="Calibri" w:hAnsi="Times New Roman" w:cs="Times New Roman"/>
          <w:sz w:val="28"/>
          <w:szCs w:val="28"/>
          <w:u w:val="single"/>
        </w:rPr>
        <w:t>. В сфере противодействия коррупции:</w:t>
      </w:r>
    </w:p>
    <w:p w:rsidR="00A82A98" w:rsidRPr="0099483C" w:rsidRDefault="00A82A98" w:rsidP="00A8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9483C">
        <w:rPr>
          <w:rFonts w:ascii="Times New Roman" w:hAnsi="Times New Roman" w:cs="Times New Roman"/>
          <w:sz w:val="28"/>
          <w:szCs w:val="28"/>
        </w:rPr>
        <w:t xml:space="preserve">Многими представительными органами местного самоуправления не были признаны утратившими силу правовые нормы, устанавливающие </w:t>
      </w:r>
      <w:r w:rsidRPr="0099483C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представления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Российской Федерации, претендующими на замещение муниципальных должностей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лицами, замещающими муниципальные должности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а также порядок осуществления проверки достоверности и полноты указанных сведений.</w:t>
      </w:r>
    </w:p>
    <w:p w:rsidR="00A82A98" w:rsidRPr="0099483C" w:rsidRDefault="00A82A98" w:rsidP="00A82A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соответствии с частью 4.2 статьи 12.1 Федерального закона от 25 декабря 2008 года № 273-ФЗ «О противодействии коррупции» (в редакции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03 апреля 2017 года № 64-ФЗ</w:t>
      </w:r>
      <w:r w:rsidRPr="0099483C">
        <w:rPr>
          <w:rFonts w:ascii="Times New Roman" w:eastAsia="Calibri" w:hAnsi="Times New Roman" w:cs="Times New Roman"/>
          <w:sz w:val="28"/>
          <w:szCs w:val="28"/>
        </w:rPr>
        <w:t>)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данной правовой нормы принят Закон Ставропольского края от 20 июля 2017 г. № 92-кз «О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сведений», вступивший в силу с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04 августа 2017 года, нормами которого урегулированы порядок представления</w:t>
      </w:r>
      <w:r w:rsidRPr="0099483C"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Российской Федерации, претендующими на замещение муниципальных должностей</w:t>
      </w:r>
      <w:r w:rsidRPr="00A8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крае, и лицами, замещающими муниципальные должности</w:t>
      </w:r>
      <w:r w:rsidRPr="00A8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а также порядок осуществления проверки</w:t>
      </w:r>
      <w:proofErr w:type="gramEnd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и полноты указанных сведений.</w:t>
      </w:r>
    </w:p>
    <w:p w:rsidR="00A82A98" w:rsidRPr="0099483C" w:rsidRDefault="00A82A98" w:rsidP="00A8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даты правоотношения, связанные с предоставлением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а также лицами, замещающими муниципальные должности в Ставропольском крае, и проверкой достоверности и полноты этих сведений, урегулированы вышеуказанным Законом Ставропольского края. </w:t>
      </w:r>
      <w:proofErr w:type="gramEnd"/>
    </w:p>
    <w:p w:rsidR="00521F70" w:rsidRDefault="00783C02" w:rsidP="0078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783C02">
        <w:rPr>
          <w:rFonts w:ascii="Times New Roman" w:hAnsi="Times New Roman" w:cs="Times New Roman"/>
          <w:sz w:val="28"/>
          <w:szCs w:val="28"/>
        </w:rPr>
        <w:t xml:space="preserve"> </w:t>
      </w:r>
      <w:r w:rsidR="006A1751">
        <w:rPr>
          <w:rFonts w:ascii="Times New Roman" w:hAnsi="Times New Roman" w:cs="Times New Roman"/>
          <w:sz w:val="28"/>
          <w:szCs w:val="28"/>
        </w:rPr>
        <w:t>В обзорном периоде</w:t>
      </w:r>
      <w:r w:rsidR="00F44251">
        <w:rPr>
          <w:rFonts w:ascii="Times New Roman" w:hAnsi="Times New Roman" w:cs="Times New Roman"/>
          <w:sz w:val="28"/>
          <w:szCs w:val="28"/>
        </w:rPr>
        <w:t xml:space="preserve"> в</w:t>
      </w:r>
      <w:r w:rsidR="004F0B73">
        <w:rPr>
          <w:rFonts w:ascii="Times New Roman" w:hAnsi="Times New Roman" w:cs="Times New Roman"/>
          <w:sz w:val="28"/>
          <w:szCs w:val="28"/>
        </w:rPr>
        <w:t xml:space="preserve">ыявлены многочисленные </w:t>
      </w:r>
      <w:r w:rsidR="006A1751">
        <w:rPr>
          <w:rFonts w:ascii="Times New Roman" w:hAnsi="Times New Roman" w:cs="Times New Roman"/>
          <w:sz w:val="28"/>
          <w:szCs w:val="28"/>
        </w:rPr>
        <w:t>несоответствия</w:t>
      </w:r>
      <w:r w:rsidR="00521F70">
        <w:rPr>
          <w:rFonts w:ascii="Times New Roman" w:hAnsi="Times New Roman" w:cs="Times New Roman"/>
          <w:sz w:val="28"/>
          <w:szCs w:val="28"/>
        </w:rPr>
        <w:t xml:space="preserve"> </w:t>
      </w:r>
      <w:r w:rsidR="004F0B73">
        <w:rPr>
          <w:rFonts w:ascii="Times New Roman" w:hAnsi="Times New Roman" w:cs="Times New Roman"/>
          <w:sz w:val="28"/>
          <w:szCs w:val="28"/>
        </w:rPr>
        <w:t xml:space="preserve">муниципальных актов в сфере противодействия коррупции </w:t>
      </w:r>
      <w:r w:rsidR="004F0B73"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4F0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F0B73"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0B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0B73"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декабря 2012 года </w:t>
      </w:r>
      <w:r w:rsidR="004F0B73" w:rsidRPr="00783C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 </w:t>
      </w:r>
      <w:r w:rsidR="00B831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230-ФЗ «О </w:t>
      </w:r>
      <w:proofErr w:type="gramStart"/>
      <w:r w:rsidR="004F0B73" w:rsidRPr="00783C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контроле за</w:t>
      </w:r>
      <w:proofErr w:type="gramEnd"/>
      <w:r w:rsidR="004F0B73" w:rsidRPr="00783C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 –</w:t>
      </w:r>
      <w:r w:rsidR="004F0B73"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 230-ФЗ</w:t>
      </w:r>
      <w:r w:rsidR="00B831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3C02" w:rsidRPr="00783C02" w:rsidRDefault="00521F70" w:rsidP="0078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83C02">
        <w:rPr>
          <w:rFonts w:ascii="Times New Roman" w:hAnsi="Times New Roman" w:cs="Times New Roman"/>
          <w:sz w:val="28"/>
          <w:szCs w:val="28"/>
        </w:rPr>
        <w:t>ыявлены случаи</w:t>
      </w:r>
      <w:r w:rsidR="00783C02" w:rsidRPr="00783C02">
        <w:rPr>
          <w:rFonts w:ascii="Times New Roman" w:hAnsi="Times New Roman" w:cs="Times New Roman"/>
          <w:sz w:val="28"/>
          <w:szCs w:val="28"/>
        </w:rPr>
        <w:t xml:space="preserve"> </w:t>
      </w:r>
      <w:r w:rsidR="00783C02">
        <w:rPr>
          <w:rFonts w:ascii="Times New Roman" w:hAnsi="Times New Roman" w:cs="Times New Roman"/>
          <w:sz w:val="28"/>
          <w:szCs w:val="28"/>
        </w:rPr>
        <w:t xml:space="preserve">необоснованного включения в муниципальные акты </w:t>
      </w:r>
      <w:r w:rsidR="00783C02" w:rsidRPr="00783C02">
        <w:rPr>
          <w:rFonts w:ascii="Times New Roman" w:hAnsi="Times New Roman" w:cs="Times New Roman"/>
          <w:sz w:val="28"/>
          <w:szCs w:val="28"/>
        </w:rPr>
        <w:t>норм, регулирующи</w:t>
      </w:r>
      <w:r w:rsidR="00783C02">
        <w:rPr>
          <w:rFonts w:ascii="Times New Roman" w:hAnsi="Times New Roman" w:cs="Times New Roman"/>
          <w:sz w:val="28"/>
          <w:szCs w:val="28"/>
        </w:rPr>
        <w:t>х</w:t>
      </w:r>
      <w:r w:rsidR="00783C02" w:rsidRPr="00783C02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  <w:r w:rsidR="00D00AD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gramStart"/>
      <w:r w:rsidR="00783C02" w:rsidRPr="00783C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3C02" w:rsidRPr="00783C0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0ADF">
        <w:rPr>
          <w:rFonts w:ascii="Times New Roman" w:hAnsi="Times New Roman" w:cs="Times New Roman"/>
          <w:sz w:val="28"/>
          <w:szCs w:val="28"/>
        </w:rPr>
        <w:t>ами</w:t>
      </w:r>
      <w:r w:rsidR="00783C02" w:rsidRPr="00783C02">
        <w:rPr>
          <w:rFonts w:ascii="Times New Roman" w:hAnsi="Times New Roman" w:cs="Times New Roman"/>
          <w:sz w:val="28"/>
          <w:szCs w:val="28"/>
        </w:rPr>
        <w:t xml:space="preserve"> </w:t>
      </w:r>
      <w:r w:rsid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r w:rsidR="00783C02" w:rsidRPr="00783C02">
        <w:rPr>
          <w:rFonts w:ascii="Times New Roman" w:hAnsi="Times New Roman" w:cs="Times New Roman"/>
          <w:sz w:val="28"/>
          <w:szCs w:val="28"/>
        </w:rPr>
        <w:t xml:space="preserve">, </w:t>
      </w:r>
      <w:r w:rsidR="00D00ADF" w:rsidRPr="00D00ADF">
        <w:rPr>
          <w:rFonts w:ascii="Times New Roman" w:hAnsi="Times New Roman" w:cs="Times New Roman"/>
          <w:sz w:val="28"/>
          <w:szCs w:val="28"/>
        </w:rPr>
        <w:t>а также расходами их супруг (супругов) и несовершеннолетних детей</w:t>
      </w:r>
      <w:r w:rsidR="00783C02" w:rsidRPr="00783C02">
        <w:rPr>
          <w:rFonts w:ascii="Times New Roman" w:hAnsi="Times New Roman" w:cs="Times New Roman"/>
          <w:sz w:val="28"/>
          <w:szCs w:val="28"/>
        </w:rPr>
        <w:t>.</w:t>
      </w:r>
    </w:p>
    <w:p w:rsidR="00783C02" w:rsidRPr="00783C02" w:rsidRDefault="00783C02" w:rsidP="00783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лиц, замещающих муниципальные должности, а также контроль за расходами их супруг (супругов) и несовершеннолетних детей установлен статьей 2 Федерального закона </w:t>
      </w:r>
      <w:r w:rsidRPr="00783C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 230-ФЗ (далее –</w:t>
      </w:r>
      <w:r w:rsidR="00B831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расходами лиц, замещающих муниципальные должности, и членов их семей).</w:t>
      </w:r>
    </w:p>
    <w:p w:rsidR="00783C02" w:rsidRPr="00783C02" w:rsidRDefault="00783C02" w:rsidP="00783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6 Федерального закона № 230-ФЗ контроль за расходами лиц, замещающих муниципальные должности, и членов их семей осуществляет государственный орган субъекта Российской Федерации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(определяемые) законами и иными нормативными правовыми актами субъекта Российской Федерации.</w:t>
      </w:r>
      <w:proofErr w:type="gramEnd"/>
    </w:p>
    <w:p w:rsidR="00783C02" w:rsidRPr="00783C02" w:rsidRDefault="00783C02" w:rsidP="00783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вышеуказанных положений Федерального закона № 230-ФЗ </w:t>
      </w:r>
      <w:r w:rsidRPr="00783C02">
        <w:rPr>
          <w:rFonts w:ascii="Times New Roman" w:eastAsia="Calibri" w:hAnsi="Times New Roman" w:cs="Times New Roman"/>
          <w:sz w:val="28"/>
          <w:szCs w:val="28"/>
        </w:rPr>
        <w:t xml:space="preserve">постановлением Губернатора Ставропольского края </w:t>
      </w:r>
      <w:r w:rsidRPr="00783C02">
        <w:rPr>
          <w:rFonts w:ascii="Times New Roman" w:hAnsi="Times New Roman" w:cs="Times New Roman"/>
          <w:sz w:val="28"/>
          <w:szCs w:val="28"/>
        </w:rPr>
        <w:t xml:space="preserve">от 11 октября 2015 г. № 556 «Об утверждении Положения об отделе по профилактике коррупционных правонарушений аппарата Правительства Ставропольского края» функция по осуществлению контроля </w:t>
      </w:r>
      <w:r w:rsidRPr="007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расходами лиц, замещающих муниципальные должности, и членов их семей</w:t>
      </w:r>
      <w:r w:rsidRPr="00783C02">
        <w:rPr>
          <w:rFonts w:ascii="Times New Roman" w:hAnsi="Times New Roman" w:cs="Times New Roman"/>
          <w:sz w:val="28"/>
          <w:szCs w:val="28"/>
        </w:rPr>
        <w:t xml:space="preserve"> возложена на отдел по профилактике коррупционных правонарушений аппарата Правительства Ставропольского края (подпункт «ж» подпункта «7» пункта</w:t>
      </w:r>
      <w:proofErr w:type="gramEnd"/>
      <w:r w:rsidRPr="00783C02">
        <w:rPr>
          <w:rFonts w:ascii="Times New Roman" w:hAnsi="Times New Roman" w:cs="Times New Roman"/>
          <w:sz w:val="28"/>
          <w:szCs w:val="28"/>
        </w:rPr>
        <w:t xml:space="preserve"> 8). </w:t>
      </w:r>
    </w:p>
    <w:p w:rsidR="00F44251" w:rsidRDefault="00F44251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соответствующей компетенции приняты </w:t>
      </w:r>
      <w:r w:rsidR="0009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акты, определяющие порядок принятия решения об осуществлении контроля за расходами лиц, замещающих должности муниципальной службы, </w:t>
      </w:r>
      <w:r w:rsidRPr="0099483C">
        <w:rPr>
          <w:rFonts w:ascii="Times New Roman" w:hAnsi="Times New Roman"/>
          <w:sz w:val="28"/>
          <w:szCs w:val="28"/>
        </w:rPr>
        <w:t>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83C">
        <w:rPr>
          <w:rFonts w:ascii="Times New Roman" w:hAnsi="Times New Roman"/>
          <w:sz w:val="28"/>
          <w:szCs w:val="28"/>
        </w:rPr>
        <w:t xml:space="preserve">Контроль за расходами лиц,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99483C">
        <w:rPr>
          <w:rFonts w:ascii="Times New Roman" w:hAnsi="Times New Roman"/>
          <w:sz w:val="28"/>
          <w:szCs w:val="28"/>
        </w:rPr>
        <w:lastRenderedPageBreak/>
        <w:t>несовершеннолетних детей, а также контроль за расходами их супруг (супругов) и несовершеннолетних детей установлен статьей 2 Федерального закона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№ 230-ФЗ (далее – </w:t>
      </w:r>
      <w:proofErr w:type="gramStart"/>
      <w:r w:rsidRPr="00994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расходами муниципальных служащих и членов их семей).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83C">
        <w:rPr>
          <w:rFonts w:ascii="Times New Roman" w:hAnsi="Times New Roman"/>
          <w:sz w:val="28"/>
          <w:szCs w:val="28"/>
        </w:rPr>
        <w:t xml:space="preserve">В соответствии с частями 3 и 6 статьи 5 Федерального закона </w:t>
      </w:r>
      <w:r w:rsidR="005D7D1D">
        <w:rPr>
          <w:rFonts w:ascii="Times New Roman" w:hAnsi="Times New Roman"/>
          <w:sz w:val="28"/>
          <w:szCs w:val="28"/>
        </w:rPr>
        <w:br/>
      </w:r>
      <w:r w:rsidRPr="0099483C">
        <w:rPr>
          <w:rFonts w:ascii="Times New Roman" w:hAnsi="Times New Roman"/>
          <w:sz w:val="28"/>
          <w:szCs w:val="28"/>
        </w:rPr>
        <w:t>№</w:t>
      </w:r>
      <w:r w:rsidR="005D7D1D">
        <w:rPr>
          <w:rFonts w:ascii="Times New Roman" w:hAnsi="Times New Roman"/>
          <w:sz w:val="28"/>
          <w:szCs w:val="28"/>
        </w:rPr>
        <w:t xml:space="preserve"> </w:t>
      </w:r>
      <w:r w:rsidRPr="0099483C">
        <w:rPr>
          <w:rFonts w:ascii="Times New Roman" w:hAnsi="Times New Roman"/>
          <w:sz w:val="28"/>
          <w:szCs w:val="28"/>
        </w:rPr>
        <w:t xml:space="preserve">230-ФЗ решение об осуществлении контроля за расходами муниципальных служащих и членов их семей принимает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либо уполномоченное им должностное лицо в порядке, определяемом законами и иными нормативными правовыми актами субъектов Российской Федерации. </w:t>
      </w:r>
      <w:proofErr w:type="gramEnd"/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83C">
        <w:rPr>
          <w:rFonts w:ascii="Times New Roman" w:hAnsi="Times New Roman"/>
          <w:sz w:val="28"/>
          <w:szCs w:val="28"/>
        </w:rPr>
        <w:t>В развитие вышеуказанных положений Федерального закона № 230-ФЗ постановлением Губернатора Ставропольского края от 12 февраля 2014 г. № 63 «О принятии решения об осуществлении контроля за расходами лиц, замещающих государственные должности Ставропольского края, муниципальные должности в Ставропольском крае, государственных гражданских служащих Ставропольского края, муниципальных служащих муниципальной службы в Ставропольском крае, а также их супруг (супругов) и несовершеннолетних детей» определен порядок принятия Губернатором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Ставропольского края решения об осуществлении </w:t>
      </w:r>
      <w:proofErr w:type="gramStart"/>
      <w:r w:rsidRPr="009948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расходами муниципальных служащих и членов их семей.</w:t>
      </w:r>
    </w:p>
    <w:p w:rsidR="004837D7" w:rsidRDefault="004837D7" w:rsidP="0048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D7" w:rsidRDefault="004837D7" w:rsidP="0048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6A17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муниципальных актов, определяющих 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муниципального образования в информационно-телекоммуникационной сети «Интернет» и предоставления этих сведений средствам массовой информации для опубликования, 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из них </w:t>
      </w:r>
      <w:r w:rsidRPr="009E4E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выявлены </w:t>
      </w:r>
      <w:r w:rsidR="009E4E74" w:rsidRPr="009E4E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правовые нормы</w:t>
      </w:r>
      <w:r w:rsidRPr="009E4E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не соответствующие положениям </w:t>
      </w:r>
      <w:r w:rsidRPr="009E4E74">
        <w:rPr>
          <w:rFonts w:ascii="Times New Roman" w:eastAsia="Calibri" w:hAnsi="Times New Roman" w:cs="Times New Roman"/>
          <w:spacing w:val="-2"/>
          <w:sz w:val="28"/>
          <w:szCs w:val="28"/>
        </w:rPr>
        <w:t>части 4 статьи 8</w:t>
      </w:r>
      <w:proofErr w:type="gramEnd"/>
      <w:r w:rsidRPr="009E4E7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230-ФЗ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9E4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расходах, подлежащих размещению на официальном сайте органа местного самоуправления и </w:t>
      </w:r>
      <w:r w:rsidRPr="0099483C">
        <w:rPr>
          <w:rFonts w:ascii="Times New Roman" w:eastAsia="Calibri" w:hAnsi="Times New Roman" w:cs="Times New Roman"/>
          <w:sz w:val="28"/>
          <w:szCs w:val="28"/>
        </w:rPr>
        <w:t>предоставляемых для опубликования средствам массовой информации.</w:t>
      </w:r>
    </w:p>
    <w:p w:rsidR="00A82A98" w:rsidRDefault="00A82A98" w:rsidP="00A8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7D1D" w:rsidRPr="00B27A6A" w:rsidRDefault="00B27A6A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В нарушение норм </w:t>
      </w:r>
      <w:r w:rsidRPr="00B27A6A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нормами отдельных муниципальных актов </w:t>
      </w:r>
      <w:r w:rsidRPr="00B27A6A">
        <w:rPr>
          <w:rFonts w:ascii="Times New Roman" w:hAnsi="Times New Roman" w:cs="Times New Roman"/>
          <w:sz w:val="28"/>
          <w:szCs w:val="28"/>
        </w:rPr>
        <w:t>предусм</w:t>
      </w:r>
      <w:r w:rsidR="00E878B7">
        <w:rPr>
          <w:rFonts w:ascii="Times New Roman" w:hAnsi="Times New Roman" w:cs="Times New Roman"/>
          <w:sz w:val="28"/>
          <w:szCs w:val="28"/>
        </w:rPr>
        <w:t>отрена</w:t>
      </w:r>
      <w:r w:rsidRPr="00B27A6A">
        <w:rPr>
          <w:rFonts w:ascii="Times New Roman" w:hAnsi="Times New Roman" w:cs="Times New Roman"/>
          <w:sz w:val="28"/>
          <w:szCs w:val="28"/>
        </w:rPr>
        <w:t xml:space="preserve"> возможность направления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878B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8B7">
        <w:rPr>
          <w:rFonts w:ascii="Times New Roman" w:hAnsi="Times New Roman" w:cs="Times New Roman"/>
          <w:sz w:val="28"/>
          <w:szCs w:val="28"/>
        </w:rPr>
        <w:t>с</w:t>
      </w:r>
      <w:r w:rsidR="00E878B7" w:rsidRPr="00E878B7">
        <w:rPr>
          <w:rFonts w:ascii="Times New Roman" w:hAnsi="Times New Roman" w:cs="Times New Roman"/>
          <w:sz w:val="28"/>
          <w:szCs w:val="28"/>
        </w:rPr>
        <w:t>оздаваемы</w:t>
      </w:r>
      <w:r w:rsidR="00E878B7">
        <w:rPr>
          <w:rFonts w:ascii="Times New Roman" w:hAnsi="Times New Roman" w:cs="Times New Roman"/>
          <w:sz w:val="28"/>
          <w:szCs w:val="28"/>
        </w:rPr>
        <w:t>ми</w:t>
      </w:r>
      <w:r w:rsidR="00E878B7" w:rsidRPr="00E878B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комисси</w:t>
      </w:r>
      <w:r w:rsidR="00E878B7">
        <w:rPr>
          <w:rFonts w:ascii="Times New Roman" w:hAnsi="Times New Roman" w:cs="Times New Roman"/>
          <w:sz w:val="28"/>
          <w:szCs w:val="28"/>
        </w:rPr>
        <w:t>ями</w:t>
      </w:r>
      <w:r w:rsidR="00E878B7" w:rsidRPr="00E878B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</w:t>
      </w:r>
      <w:r w:rsidRPr="00B27A6A">
        <w:rPr>
          <w:rFonts w:ascii="Times New Roman" w:hAnsi="Times New Roman" w:cs="Times New Roman"/>
          <w:sz w:val="28"/>
          <w:szCs w:val="28"/>
        </w:rPr>
        <w:t>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9E4E74">
        <w:rPr>
          <w:rFonts w:ascii="Times New Roman" w:hAnsi="Times New Roman" w:cs="Times New Roman"/>
          <w:sz w:val="28"/>
          <w:szCs w:val="28"/>
        </w:rPr>
        <w:t>,</w:t>
      </w:r>
      <w:r w:rsidR="004451DF">
        <w:rPr>
          <w:rFonts w:ascii="Times New Roman" w:hAnsi="Times New Roman" w:cs="Times New Roman"/>
          <w:sz w:val="28"/>
          <w:szCs w:val="28"/>
        </w:rPr>
        <w:t xml:space="preserve"> </w:t>
      </w:r>
      <w:r w:rsidR="005C6BB3" w:rsidRPr="005C6BB3">
        <w:rPr>
          <w:rFonts w:ascii="Times New Roman" w:hAnsi="Times New Roman" w:cs="Times New Roman"/>
          <w:sz w:val="28"/>
          <w:szCs w:val="28"/>
        </w:rPr>
        <w:t xml:space="preserve">при осуществлении проверок в отношении </w:t>
      </w:r>
      <w:r w:rsidR="005D7D1D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муниципальных </w:t>
      </w:r>
      <w:r w:rsidR="005D7D1D">
        <w:rPr>
          <w:rFonts w:ascii="Times New Roman" w:hAnsi="Times New Roman" w:cs="Times New Roman"/>
          <w:sz w:val="28"/>
          <w:szCs w:val="28"/>
        </w:rPr>
        <w:lastRenderedPageBreak/>
        <w:t>должностей и должностей</w:t>
      </w:r>
      <w:proofErr w:type="gramEnd"/>
      <w:r w:rsidR="005D7D1D">
        <w:rPr>
          <w:rFonts w:ascii="Times New Roman" w:hAnsi="Times New Roman" w:cs="Times New Roman"/>
          <w:sz w:val="28"/>
          <w:szCs w:val="28"/>
        </w:rPr>
        <w:t xml:space="preserve"> муниципальной службы, и лиц, замещающих указанные должности.</w:t>
      </w:r>
    </w:p>
    <w:p w:rsidR="00B27A6A" w:rsidRPr="00B27A6A" w:rsidRDefault="00E878B7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B27A6A" w:rsidRPr="00B27A6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 апреля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A6A" w:rsidRPr="00B27A6A">
        <w:rPr>
          <w:rFonts w:ascii="Times New Roman" w:hAnsi="Times New Roman" w:cs="Times New Roman"/>
          <w:sz w:val="28"/>
          <w:szCs w:val="28"/>
        </w:rPr>
        <w:t>309 «О мерах по реализации отдельных положений Федерального закона «О противодействии коррупции» утвержден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</w:t>
      </w:r>
      <w:proofErr w:type="gramEnd"/>
      <w:r w:rsidR="00B27A6A" w:rsidRPr="00B27A6A">
        <w:rPr>
          <w:rFonts w:ascii="Times New Roman" w:hAnsi="Times New Roman" w:cs="Times New Roman"/>
          <w:sz w:val="28"/>
          <w:szCs w:val="28"/>
        </w:rPr>
        <w:t xml:space="preserve"> (далее соответственно – Указ, Перечень). </w:t>
      </w:r>
    </w:p>
    <w:p w:rsidR="00B27A6A" w:rsidRPr="00B27A6A" w:rsidRDefault="00B27A6A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A6A">
        <w:rPr>
          <w:rFonts w:ascii="Times New Roman" w:hAnsi="Times New Roman" w:cs="Times New Roman"/>
          <w:sz w:val="28"/>
          <w:szCs w:val="28"/>
        </w:rPr>
        <w:t>Пунктом 19 Указа установлено, что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представлении в соответствии с частью шестой статьи 26 Федерального закона «О банках и банковской деятельности», статьей 7.1 Закона Российской Федерации от 21 марта 1991 г. № 943-1 «О налоговых органах Российской Федерации» и частью</w:t>
      </w:r>
      <w:proofErr w:type="gramEnd"/>
      <w:r w:rsidRPr="00B27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A6A">
        <w:rPr>
          <w:rFonts w:ascii="Times New Roman" w:hAnsi="Times New Roman" w:cs="Times New Roman"/>
          <w:sz w:val="28"/>
          <w:szCs w:val="28"/>
        </w:rPr>
        <w:t>13 статьи 62 Федерального закона от 13 июля 2015 г. № 218-ФЗ «О государственной регистрации недвижимости»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запросы о представлении выписок, содержащих сведения о переходе</w:t>
      </w:r>
      <w:proofErr w:type="gramEnd"/>
      <w:r w:rsidRPr="00B27A6A">
        <w:rPr>
          <w:rFonts w:ascii="Times New Roman" w:hAnsi="Times New Roman" w:cs="Times New Roman"/>
          <w:sz w:val="28"/>
          <w:szCs w:val="28"/>
        </w:rPr>
        <w:t xml:space="preserve"> прав на объекты недвижимости, направляют должностные лица, включенные в названный Перечень. </w:t>
      </w:r>
    </w:p>
    <w:p w:rsidR="00B27A6A" w:rsidRPr="00B27A6A" w:rsidRDefault="00B27A6A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6A">
        <w:rPr>
          <w:rFonts w:ascii="Times New Roman" w:hAnsi="Times New Roman" w:cs="Times New Roman"/>
          <w:sz w:val="28"/>
          <w:szCs w:val="28"/>
        </w:rPr>
        <w:t xml:space="preserve">Данный Перечень является исчерпывающим. </w:t>
      </w:r>
      <w:r w:rsidR="00E878B7">
        <w:rPr>
          <w:rFonts w:ascii="Times New Roman" w:hAnsi="Times New Roman" w:cs="Times New Roman"/>
          <w:sz w:val="28"/>
          <w:szCs w:val="28"/>
        </w:rPr>
        <w:t>Глава муниципального образования, а также с</w:t>
      </w:r>
      <w:r w:rsidRPr="00B27A6A">
        <w:rPr>
          <w:rFonts w:ascii="Times New Roman" w:hAnsi="Times New Roman" w:cs="Times New Roman"/>
          <w:sz w:val="28"/>
          <w:szCs w:val="28"/>
        </w:rPr>
        <w:t xml:space="preserve">оздаваемые органами местного самоуправления комиссии по вопросам противодействия коррупции в качестве субъектов, имеющих право направлять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указанном Перечне не указаны, в </w:t>
      </w:r>
      <w:proofErr w:type="gramStart"/>
      <w:r w:rsidRPr="00B27A6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27A6A">
        <w:rPr>
          <w:rFonts w:ascii="Times New Roman" w:hAnsi="Times New Roman" w:cs="Times New Roman"/>
          <w:sz w:val="28"/>
          <w:szCs w:val="28"/>
        </w:rPr>
        <w:t xml:space="preserve"> с чем правовые основания для направления </w:t>
      </w:r>
      <w:r w:rsidR="00E878B7"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B27A6A">
        <w:rPr>
          <w:rFonts w:ascii="Times New Roman" w:hAnsi="Times New Roman" w:cs="Times New Roman"/>
          <w:sz w:val="28"/>
          <w:szCs w:val="28"/>
        </w:rPr>
        <w:t xml:space="preserve"> таких запросов, при осуществлении проверок в целях противодействия коррупции отсутствуют.</w:t>
      </w:r>
    </w:p>
    <w:p w:rsidR="00B27A6A" w:rsidRPr="00B27A6A" w:rsidRDefault="00B27A6A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6A">
        <w:rPr>
          <w:rFonts w:ascii="Times New Roman" w:hAnsi="Times New Roman" w:cs="Times New Roman"/>
          <w:sz w:val="28"/>
          <w:szCs w:val="28"/>
        </w:rPr>
        <w:t xml:space="preserve">В свою очередь Перечнем к числу лиц, уполномоченных на направление соответствующих запросов, отнесены высшие должностные лица (руководители высших исполнительных органов государственной власти) субъектов Российской Федерации, а также специально уполномоченные ими заместители. </w:t>
      </w:r>
    </w:p>
    <w:p w:rsidR="00B27A6A" w:rsidRPr="00B27A6A" w:rsidRDefault="00B27A6A" w:rsidP="00B2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A6A">
        <w:rPr>
          <w:rFonts w:ascii="Times New Roman" w:hAnsi="Times New Roman" w:cs="Times New Roman"/>
          <w:sz w:val="28"/>
          <w:szCs w:val="28"/>
        </w:rPr>
        <w:t xml:space="preserve">В развитие данных положений Указа распоряжением Губернатора Ставропольского края от 31 июля 2017 г. № 502-р правом на направление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в </w:t>
      </w:r>
      <w:r w:rsidRPr="00B27A6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 законодательством и законодательством Ставропольского края о противодействии коррупции проверок </w:t>
      </w:r>
      <w:r w:rsidR="005D7D1D" w:rsidRPr="005D7D1D">
        <w:rPr>
          <w:rFonts w:ascii="Times New Roman" w:hAnsi="Times New Roman" w:cs="Times New Roman"/>
          <w:sz w:val="28"/>
          <w:szCs w:val="28"/>
        </w:rPr>
        <w:t>в отношении граждан Российской Федерации, претендующих</w:t>
      </w:r>
      <w:proofErr w:type="gramEnd"/>
      <w:r w:rsidR="005D7D1D" w:rsidRPr="005D7D1D">
        <w:rPr>
          <w:rFonts w:ascii="Times New Roman" w:hAnsi="Times New Roman" w:cs="Times New Roman"/>
          <w:sz w:val="28"/>
          <w:szCs w:val="28"/>
        </w:rPr>
        <w:t xml:space="preserve"> на замещение муниципальных должностей в Ставропольском крае и должностей муниципальной службы в Ставропольском крае, и лиц, замещающих указанные должности</w:t>
      </w:r>
      <w:r w:rsidRPr="00B27A6A">
        <w:rPr>
          <w:rFonts w:ascii="Times New Roman" w:hAnsi="Times New Roman" w:cs="Times New Roman"/>
          <w:sz w:val="28"/>
          <w:szCs w:val="28"/>
        </w:rPr>
        <w:t>, наделены первые заместители (заместители) председателя Правительства Ставропольского края в соответствии с закреплением первых заместителей (заместителей) председателя Правительства Ставропольского края за муниципальными районами и городскими округами Ставропольского края.</w:t>
      </w:r>
    </w:p>
    <w:p w:rsidR="00B27A6A" w:rsidRDefault="00B27A6A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87" w:rsidRPr="00A81DB8" w:rsidRDefault="004A4E87" w:rsidP="004A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F4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обзорном периоде</w:t>
      </w:r>
      <w:r w:rsidR="005C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F4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проанализированы некоторые муниципальные акты, 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</w:t>
      </w:r>
      <w:r w:rsidR="00F43388">
        <w:rPr>
          <w:rFonts w:ascii="Times New Roman" w:eastAsia="Calibri" w:hAnsi="Times New Roman" w:cs="Times New Roman"/>
          <w:sz w:val="28"/>
          <w:szCs w:val="28"/>
          <w:lang w:eastAsia="ru-RU"/>
        </w:rPr>
        <w:t>ающие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38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ереч</w:t>
      </w:r>
      <w:r w:rsidR="00F43388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2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должностей муниципальной службы, при замещении которых муниципальные служащие обязаны представлять сведения о своих доходах, </w:t>
      </w:r>
      <w:r w:rsidR="005C6B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расходах, </w:t>
      </w:r>
      <w:r w:rsidRPr="00122F39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а также сведения о доходах,</w:t>
      </w:r>
      <w:r w:rsidR="005C6B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</w:t>
      </w:r>
      <w:r w:rsidRPr="00122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F4338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ереч</w:t>
      </w:r>
      <w:r w:rsidR="00F43388">
        <w:rPr>
          <w:rFonts w:ascii="Times New Roman" w:eastAsia="Calibri" w:hAnsi="Times New Roman" w:cs="Times New Roman"/>
          <w:sz w:val="28"/>
          <w:szCs w:val="28"/>
          <w:lang w:eastAsia="ru-RU"/>
        </w:rPr>
        <w:t>ни</w:t>
      </w:r>
      <w:r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4A4E87" w:rsidRPr="00A81DB8" w:rsidRDefault="00F43388" w:rsidP="004A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Проведенный анализ показал, что д</w:t>
      </w:r>
      <w:r w:rsidR="004A4E87"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анным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A4E87"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A4E87"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>еречн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="004A4E87" w:rsidRPr="00A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числу должностей </w:t>
      </w:r>
      <w:r w:rsidR="004A4E87"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службы, при замещении которых муниципальные служащие обязаны представлять сведения о своих доходах, </w:t>
      </w:r>
      <w:r w:rsidR="005C6B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расходах, </w:t>
      </w:r>
      <w:r w:rsidR="004A4E87"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сведения о доходах, </w:t>
      </w:r>
      <w:r w:rsidR="005C6B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расходах, </w:t>
      </w:r>
      <w:r w:rsidR="004A4E87"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достаточных правовых оснований отнесена должность главы</w:t>
      </w:r>
      <w:r w:rsidR="004A4E87"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proofErr w:type="gramEnd"/>
    </w:p>
    <w:p w:rsidR="004A4E87" w:rsidRPr="00A81DB8" w:rsidRDefault="004A4E87" w:rsidP="004A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DB8"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DA2AE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является выборным должностным лицом местного самоуправления и в соответствии с частью 2 статьи 1 Федерального закона от 02 марта 2007 года № 25-ФЗ </w:t>
      </w:r>
      <w:r w:rsidR="00DA2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 не относится к муниципальным служащим. При этом </w:t>
      </w:r>
      <w:r w:rsidRPr="00A81DB8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представляются </w:t>
      </w:r>
      <w:r w:rsidRPr="00A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A81DB8">
        <w:rPr>
          <w:rFonts w:ascii="Times New Roman" w:eastAsia="Calibri" w:hAnsi="Times New Roman" w:cs="Times New Roman"/>
          <w:sz w:val="28"/>
          <w:szCs w:val="28"/>
        </w:rPr>
        <w:t>в силу прямого указания норм федерального законодательства в сфере противодействия коррупции.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98" w:rsidRPr="0099483C" w:rsidRDefault="003C3093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3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A82A98" w:rsidRPr="003C3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области муниципальной</w:t>
      </w:r>
      <w:r w:rsidR="00A82A98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службы: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9 Федерального закона от 02 марта 2007 года № 25-ФЗ «О муниципальной службе в Российской Федерации» квалификационные требования к уровню профессионального образования, стажу муниципальной службы или стажу работы по специальности, </w:t>
      </w:r>
      <w:r w:rsidRPr="0099483C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субъекта Российской Федерации в соответствии с классификацией должностей муниципальной службы.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данной правовой нормы в приложении 1 к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Закону Ставропольского края от 24 декабря 2007 г. № 78-кз «Об отдельных вопросах муниципальной службы в Ставропольском крае» определены Типовые квалификационные требования для замещения должностей муниципальной службы в Ставропольском крае, в которые </w:t>
      </w:r>
      <w:r w:rsidR="005C6BB3">
        <w:rPr>
          <w:rFonts w:ascii="Times New Roman" w:eastAsia="Calibri" w:hAnsi="Times New Roman" w:cs="Times New Roman"/>
          <w:sz w:val="28"/>
          <w:szCs w:val="28"/>
        </w:rPr>
        <w:t>з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аконами Ставропольского края </w:t>
      </w:r>
      <w:r w:rsidR="009E4E74">
        <w:rPr>
          <w:rFonts w:ascii="Times New Roman" w:eastAsia="Calibri" w:hAnsi="Times New Roman" w:cs="Times New Roman"/>
          <w:sz w:val="28"/>
          <w:szCs w:val="28"/>
        </w:rPr>
        <w:br/>
      </w:r>
      <w:r w:rsidRPr="0099483C">
        <w:rPr>
          <w:rFonts w:ascii="Times New Roman" w:eastAsia="Calibri" w:hAnsi="Times New Roman" w:cs="Times New Roman"/>
          <w:sz w:val="28"/>
          <w:szCs w:val="28"/>
        </w:rPr>
        <w:t>от 05 мая 2017 г. № 41-кз «О внесении изменений в статью 7 Закона Ставропольского края «О некоторых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t>вопросах государственной гражданской службы Ставропольского края» и Закон Ставропольского края «Об отдельных вопросах муниципальной службы в Ставроп</w:t>
      </w:r>
      <w:bookmarkStart w:id="0" w:name="_GoBack"/>
      <w:bookmarkEnd w:id="0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ольском крае» и от 02 февраля 2018 г. № 5-кз «О внесении изменений в статью 7 Закона Ставропольского края «О некоторых вопросах государственной гражданской службы Ставропольского края» и Закон Ставропольского края </w:t>
      </w:r>
      <w:r w:rsidR="009E4E74">
        <w:rPr>
          <w:rFonts w:ascii="Times New Roman" w:eastAsia="Calibri" w:hAnsi="Times New Roman" w:cs="Times New Roman"/>
          <w:sz w:val="28"/>
          <w:szCs w:val="28"/>
        </w:rPr>
        <w:br/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«Об отдельных вопросах муниципальной службы в Ставропольском крае»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многочисленные изменения.</w:t>
      </w:r>
      <w:proofErr w:type="gramEnd"/>
    </w:p>
    <w:p w:rsidR="00A82A98" w:rsidRPr="0099483C" w:rsidRDefault="00A82A98" w:rsidP="00A82A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за обзорный период выявлено значительное количество муниципальных актов, устанавливающих квалификационные требования для замещения должностей муниципальной службы, в которых вышеуказанные изменения учтены не были</w:t>
      </w:r>
      <w:r w:rsidRPr="00994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A98" w:rsidRPr="0099483C" w:rsidRDefault="00A82A98" w:rsidP="00A8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2A98" w:rsidRPr="0099483C" w:rsidRDefault="003C3093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A82A98" w:rsidRPr="0099483C">
        <w:rPr>
          <w:rFonts w:ascii="Times New Roman" w:eastAsia="Calibri" w:hAnsi="Times New Roman" w:cs="Times New Roman"/>
          <w:sz w:val="28"/>
          <w:szCs w:val="28"/>
          <w:u w:val="single"/>
        </w:rPr>
        <w:t>. В области трудовых правоотношений: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82A98" w:rsidRPr="0099483C" w:rsidRDefault="00A82A98" w:rsidP="00A8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За обзорный период выявлены муниципальные акты, принятые на основании пункта 16 статьи 1 </w:t>
      </w:r>
      <w:r w:rsidRPr="0099483C">
        <w:rPr>
          <w:rFonts w:ascii="Times New Roman" w:eastAsia="Calibri" w:hAnsi="Times New Roman" w:cs="Times New Roman"/>
          <w:sz w:val="28"/>
          <w:szCs w:val="28"/>
        </w:rPr>
        <w:t>Закона Ставропольского края от 11 декабря 2009 г. № 92-кз «О 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Ставропольского края № 92-кз). </w:t>
      </w:r>
    </w:p>
    <w:p w:rsidR="009E4E74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вышеуказанное</w:t>
      </w:r>
      <w:r w:rsidRPr="009948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948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№ 92-кз, наделяющее органов местного самоуправления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и городских округов Ставропольского края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полномочием по </w:t>
      </w:r>
      <w:r w:rsidRPr="0099483C">
        <w:rPr>
          <w:rFonts w:ascii="Times New Roman" w:eastAsia="Calibri" w:hAnsi="Times New Roman" w:cs="Times New Roman"/>
          <w:sz w:val="28"/>
          <w:szCs w:val="28"/>
        </w:rPr>
        <w:t>организации проведения аттестации рабочих мест по условиям труда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утратило силу на основании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Закона Ставропольского края </w:t>
      </w:r>
      <w:r w:rsidRPr="0099483C">
        <w:rPr>
          <w:rFonts w:ascii="Times New Roman" w:eastAsia="Calibri" w:hAnsi="Times New Roman" w:cs="Times New Roman"/>
          <w:sz w:val="28"/>
          <w:szCs w:val="28"/>
        </w:rPr>
        <w:br/>
        <w:t xml:space="preserve">от 07 апреля 2014 г. № 20-кз «О внесении изменений в статью 1 Закона Ставропольского края «О наделении органов местного самоуправления </w:t>
      </w:r>
      <w:r w:rsidR="009E4E74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</w:p>
    <w:p w:rsidR="00A82A98" w:rsidRPr="0099483C" w:rsidRDefault="00A82A98" w:rsidP="009E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принятого в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вступлением в силу с 01 января 2014 года </w:t>
      </w:r>
      <w:r w:rsidRPr="0099483C">
        <w:rPr>
          <w:rFonts w:ascii="Times New Roman" w:eastAsia="Calibri" w:hAnsi="Times New Roman" w:cs="Times New Roman"/>
          <w:sz w:val="28"/>
          <w:szCs w:val="28"/>
        </w:rPr>
        <w:t>Федерального закона от 28 декабря 2013 года №</w:t>
      </w:r>
      <w:r w:rsidR="001F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83C">
        <w:rPr>
          <w:rFonts w:ascii="Times New Roman" w:eastAsia="Calibri" w:hAnsi="Times New Roman" w:cs="Times New Roman"/>
          <w:sz w:val="28"/>
          <w:szCs w:val="28"/>
        </w:rPr>
        <w:t>426-ФЗ «О специальной оценке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 условий труда».</w:t>
      </w:r>
    </w:p>
    <w:p w:rsidR="00A82A98" w:rsidRPr="0099483C" w:rsidRDefault="00A82A98" w:rsidP="00A8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муниципальных актов, регламентирующих осуществление отдельных переданных государственных полномочий </w:t>
      </w:r>
      <w:r w:rsidRPr="0099483C">
        <w:rPr>
          <w:rFonts w:ascii="Times New Roman" w:eastAsia="Calibri" w:hAnsi="Times New Roman" w:cs="Times New Roman"/>
          <w:sz w:val="28"/>
          <w:szCs w:val="28"/>
        </w:rPr>
        <w:t>в области труда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показал, что не все органы местного самоуправления муниципальных образований Ставропольского края приняли меры по признанию утратившими силу муниципальных актов, </w:t>
      </w:r>
      <w:r w:rsidRPr="00994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касающихся </w:t>
      </w:r>
      <w:r w:rsidRPr="0099483C">
        <w:rPr>
          <w:rFonts w:ascii="Times New Roman" w:eastAsia="Calibri" w:hAnsi="Times New Roman" w:cs="Times New Roman"/>
          <w:sz w:val="28"/>
          <w:szCs w:val="28"/>
        </w:rPr>
        <w:t>организации проведения аттестации рабочих мест по условиям труда.</w:t>
      </w:r>
    </w:p>
    <w:p w:rsidR="005E19CA" w:rsidRPr="0099483C" w:rsidRDefault="005E19CA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7F" w:rsidRPr="001D537F" w:rsidRDefault="001D537F" w:rsidP="001D537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1D5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сфере предоставления государственных и муниципальных услуг:</w:t>
      </w:r>
    </w:p>
    <w:p w:rsidR="001D537F" w:rsidRDefault="001D537F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537F" w:rsidRPr="001D537F" w:rsidRDefault="001D537F" w:rsidP="001D53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Отдельными муниципальными образованиями до настоящего времени не признаны </w:t>
      </w:r>
      <w:r w:rsidRPr="001D537F">
        <w:rPr>
          <w:rFonts w:ascii="Times New Roman" w:hAnsi="Times New Roman" w:cs="Times New Roman"/>
          <w:sz w:val="28"/>
          <w:szCs w:val="28"/>
        </w:rPr>
        <w:t>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Pr="001D537F">
        <w:rPr>
          <w:rFonts w:ascii="Times New Roman" w:hAnsi="Times New Roman" w:cs="Times New Roman"/>
          <w:sz w:val="28"/>
          <w:szCs w:val="28"/>
        </w:rPr>
        <w:t>в отсутствие соответствующей компетенции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37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37F">
        <w:rPr>
          <w:rFonts w:ascii="Times New Roman" w:hAnsi="Times New Roman" w:cs="Times New Roman"/>
          <w:sz w:val="28"/>
          <w:szCs w:val="28"/>
        </w:rPr>
        <w:t>, утверждающи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37F">
        <w:rPr>
          <w:rFonts w:ascii="Times New Roman" w:hAnsi="Times New Roman" w:cs="Times New Roman"/>
          <w:sz w:val="28"/>
          <w:szCs w:val="28"/>
        </w:rPr>
        <w:t xml:space="preserve"> административные регламенты по предоставлению государственной услуги по государственной регистрации актов гражданского состояния.</w:t>
      </w:r>
    </w:p>
    <w:p w:rsidR="001D537F" w:rsidRDefault="001D537F" w:rsidP="001D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данных административных регламентов органами местного самоуправления не были учтены положения пункта 2.1 статьи 4 Федерального закона от 15 ноября 1997</w:t>
      </w:r>
      <w:r w:rsidR="001F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143-ФЗ «Об актах гражданского состояния», согласно которым полномочия на государственную регистрацию актов гражданского состояния осуществляются в соответствии с административными регламентами, принимаемыми на основании законодательства об актах гражданского состояния </w:t>
      </w:r>
      <w:r w:rsidRP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федеральным органом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по выработке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1D537F" w:rsidRDefault="001D537F" w:rsidP="001D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развитие данной правовой нормы приказом Министерства юстиции Российской Федерации от 29 ноября 2011 г. № 412, действовавшим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до 01 января 2018 года, и приказом Министерства юстиции Российской Федерации от 29 декабря 2017 г. № 298, вступившим в силу с 01 января </w:t>
      </w:r>
      <w:r w:rsidR="001F1EA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1F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года, утверждены административные регламенты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состояния на территории Российской Федерации, действие которых распространяется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лось) на деятельность всех органов записи актов гражданского состояния, реализующих полномочия на государственную регистрацию актов гражданского состояния.</w:t>
      </w:r>
    </w:p>
    <w:p w:rsidR="001D537F" w:rsidRDefault="007D590C" w:rsidP="001D5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учтены и положения</w:t>
      </w:r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октября 2017 г. № 107-кз «О прекращении осуществления органами местного самоуправления муниципальных образований Ставропольского края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на государственную регистрацию актов гражданского состояния»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которыми</w:t>
      </w:r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2018 года прекращено осуществление органами местного самоуправления муниципальных образований Ставропольского</w:t>
      </w:r>
      <w:proofErr w:type="gramEnd"/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на государственную регистрацию актов гражданского состояния, переданных им в соответствии с Законом Ставропольского края от 15 ноября 2013 г. № 99-кз «О наделении органов местного самоуправления муниципальных образований Ставропольского края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на государственную</w:t>
      </w:r>
      <w:proofErr w:type="gramEnd"/>
      <w:r w:rsidR="001D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актов гражданского состояния» (далее – Закон Ставропольского края № 99-кз).</w:t>
      </w:r>
    </w:p>
    <w:p w:rsidR="001D537F" w:rsidRDefault="001D537F" w:rsidP="001D5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указанной даты утратил силу и Закон Ставропольского края № 99-кз, наделяющий органы местного самоуправления муниципальных образований Ставропольского края указанными государственными полномочиями.</w:t>
      </w:r>
    </w:p>
    <w:p w:rsidR="001D537F" w:rsidRDefault="001D537F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3093" w:rsidRPr="0099483C" w:rsidRDefault="001D537F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C3093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В области регулирования </w:t>
      </w:r>
      <w:r w:rsidR="003C3093" w:rsidRPr="0099483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деятельности </w:t>
      </w:r>
      <w:r w:rsidR="003C3093" w:rsidRPr="0099483C">
        <w:rPr>
          <w:rFonts w:ascii="Times New Roman" w:eastAsia="Calibri" w:hAnsi="Times New Roman" w:cs="Times New Roman"/>
          <w:sz w:val="28"/>
          <w:szCs w:val="28"/>
          <w:u w:val="single"/>
        </w:rPr>
        <w:t>административных комиссий в Ставропольском крае</w:t>
      </w:r>
      <w:r w:rsidR="003C3093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3093" w:rsidRPr="0099483C" w:rsidRDefault="003C3093" w:rsidP="003C309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948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ряде муниципальных образований в отсутствие соответствующей компетенции утверждены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административных комиссиях.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образования и деятельности административных комиссий в Ставропольском крае установлены </w:t>
      </w:r>
      <w:r w:rsidRPr="0099483C">
        <w:rPr>
          <w:rFonts w:ascii="Times New Roman" w:eastAsia="Calibri" w:hAnsi="Times New Roman" w:cs="Times New Roman"/>
          <w:sz w:val="28"/>
          <w:szCs w:val="24"/>
        </w:rPr>
        <w:t xml:space="preserve">Законом Ставропольского края от 15 июля 2002 г. № 31-кз «О порядке образования и деятельности </w:t>
      </w:r>
      <w:r w:rsidRPr="0099483C">
        <w:rPr>
          <w:rFonts w:ascii="Times New Roman" w:eastAsia="Calibri" w:hAnsi="Times New Roman" w:cs="Times New Roman"/>
          <w:sz w:val="28"/>
          <w:szCs w:val="28"/>
        </w:rPr>
        <w:t>административных комиссий в Ставропольском крае» (далее – Закон Ставропольского края № 31-кз).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10.1 </w:t>
      </w:r>
      <w:r w:rsidRPr="0099483C">
        <w:rPr>
          <w:rFonts w:ascii="Times New Roman" w:eastAsia="Calibri" w:hAnsi="Times New Roman" w:cs="Times New Roman"/>
          <w:sz w:val="28"/>
          <w:szCs w:val="28"/>
        </w:rPr>
        <w:t>Закона Ставропольского края № 31-кз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об административной комиссии принимается на заседании соответствующей административной комиссии в соответствии с </w:t>
      </w:r>
      <w:r w:rsidRPr="0099483C">
        <w:rPr>
          <w:rFonts w:ascii="Times New Roman" w:eastAsia="Calibri" w:hAnsi="Times New Roman" w:cs="Times New Roman"/>
          <w:sz w:val="28"/>
          <w:szCs w:val="28"/>
        </w:rPr>
        <w:t>Примерным положением об административной комиссии, утверждаемым Правительством Ставропольского края.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развитие данной нормы </w:t>
      </w:r>
      <w:r w:rsidRPr="0099483C">
        <w:rPr>
          <w:rFonts w:ascii="Times New Roman" w:eastAsia="Calibri" w:hAnsi="Times New Roman" w:cs="Times New Roman"/>
          <w:sz w:val="28"/>
          <w:szCs w:val="28"/>
        </w:rPr>
        <w:t>Закона Ставропольского края № 31-кз постановлением Правительства Ставропольского края от 19 ноября 2008 г. № 187-п «Об утверждении примерного положения об административной комиссии в Ставропольском крае»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утверждено Примерное положение об административной комиссии </w:t>
      </w:r>
      <w:r w:rsidRPr="0099483C">
        <w:rPr>
          <w:rFonts w:ascii="Times New Roman" w:eastAsia="Calibri" w:hAnsi="Times New Roman" w:cs="Times New Roman"/>
          <w:sz w:val="28"/>
          <w:szCs w:val="28"/>
        </w:rPr>
        <w:t>в Ставропольском крае.</w:t>
      </w:r>
    </w:p>
    <w:p w:rsidR="00A022FB" w:rsidRDefault="00A022FB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9948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отсутствие соответствующей компетенции </w:t>
      </w:r>
      <w:r w:rsidR="002574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муниципальными актами </w:t>
      </w:r>
      <w:r w:rsidRPr="009948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отдельных муниципальных образовани</w:t>
      </w:r>
      <w:r w:rsidR="002574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й</w:t>
      </w:r>
      <w:r w:rsidRPr="009948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сельских поселени</w:t>
      </w:r>
      <w:r w:rsidR="002574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й</w:t>
      </w:r>
      <w:r w:rsidRPr="009948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и состав административных комиссий</w:t>
      </w:r>
      <w:r w:rsidRPr="00994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порядка образования и состава административных комиссий урегулированы статьей 3 </w:t>
      </w:r>
      <w:r w:rsidRPr="0099483C">
        <w:rPr>
          <w:rFonts w:ascii="Times New Roman" w:eastAsia="Calibri" w:hAnsi="Times New Roman" w:cs="Times New Roman"/>
          <w:sz w:val="28"/>
          <w:szCs w:val="28"/>
        </w:rPr>
        <w:t xml:space="preserve">Закона Ставропольского края № 31-кз, </w:t>
      </w:r>
      <w:r w:rsidRPr="0099483C">
        <w:rPr>
          <w:rFonts w:ascii="Times New Roman" w:eastAsia="Calibri" w:hAnsi="Times New Roman" w:cs="Times New Roman"/>
          <w:sz w:val="28"/>
          <w:szCs w:val="28"/>
        </w:rPr>
        <w:br/>
        <w:t>в соответствии с пунктом 1 которой образование административных комиссий, а также утверждение их численного и персонального состава осуществляются правовым актом Правительства Ставропольского края в установленном им порядке или правовыми актами органов местного самоуправления муниципальных образований Ставропольского края в случае наделения их соответствующими отдельными государственными полномочиями Ставропольского края.</w:t>
      </w: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Законом Ставропольского края от 20 июня 2014 г. № 57-кз «</w:t>
      </w:r>
      <w:r w:rsidRPr="0099483C">
        <w:rPr>
          <w:rFonts w:ascii="Times New Roman" w:eastAsia="Calibri" w:hAnsi="Times New Roman" w:cs="Times New Roman"/>
          <w:bCs/>
          <w:sz w:val="28"/>
          <w:szCs w:val="28"/>
        </w:rPr>
        <w:t>О 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Ставропольского края № 57-кз)</w:t>
      </w:r>
      <w:r w:rsidRPr="009948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административных комиссий в сельских поселениях Ставропольского края, входящих в состав соответствующего муниципального района Ставропольского края, а также утверждение их численного и персонального состава</w:t>
      </w:r>
      <w:proofErr w:type="gramEnd"/>
      <w:r w:rsidRPr="00994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отнесено к полномочиям органов местного самоуправления муниципальных районов.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83C">
        <w:rPr>
          <w:rFonts w:ascii="Times New Roman" w:eastAsia="Calibri" w:hAnsi="Times New Roman" w:cs="Times New Roman"/>
          <w:sz w:val="28"/>
          <w:szCs w:val="28"/>
        </w:rPr>
        <w:t>До наделения Законом Ставропольского края № 57-кз органов местного самоуправления муниципальных районов соответствующими полномочиями образование административных комиссий в муниципальных образованиях Ставропольского края, утверждение их численного и персонального состава осуществлялось Правительством Ставропольского края.</w:t>
      </w:r>
    </w:p>
    <w:p w:rsidR="002574ED" w:rsidRDefault="002574ED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93" w:rsidRPr="0099483C" w:rsidRDefault="005E19CA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3C3093" w:rsidRPr="009948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В области </w:t>
      </w:r>
      <w:proofErr w:type="gramStart"/>
      <w:r w:rsidR="003C3093" w:rsidRPr="0099483C">
        <w:rPr>
          <w:rFonts w:ascii="Times New Roman" w:eastAsia="Calibri" w:hAnsi="Times New Roman" w:cs="Times New Roman"/>
          <w:sz w:val="28"/>
          <w:szCs w:val="28"/>
          <w:u w:val="single"/>
        </w:rPr>
        <w:t>регулирования порядка проведения встреч депутатов</w:t>
      </w:r>
      <w:proofErr w:type="gramEnd"/>
      <w:r w:rsidR="003C3093" w:rsidRPr="009948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избирателями:</w:t>
      </w: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9483C">
        <w:rPr>
          <w:rFonts w:ascii="Times New Roman" w:hAnsi="Times New Roman"/>
          <w:sz w:val="28"/>
          <w:szCs w:val="28"/>
        </w:rPr>
        <w:t>Федеральным законом от 07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(далее – Федеральный закон № 107-ФЗ) в ряд федеральных законов внесены изменения, касающиеся правового регулирования порядка проведения встреч с избирателями депутатов всех уровней.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83C">
        <w:rPr>
          <w:rFonts w:ascii="Times New Roman" w:hAnsi="Times New Roman"/>
          <w:sz w:val="28"/>
          <w:szCs w:val="28"/>
        </w:rPr>
        <w:t>В зависимости от формата предполагаемого мероприятия и особенностей места его проведения Федеральным законом № 107-ФЗ предусмотрено два способа проведения таких встреч.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hAnsi="Times New Roman"/>
          <w:sz w:val="28"/>
          <w:szCs w:val="28"/>
        </w:rPr>
        <w:t xml:space="preserve">Первый способ – встречи депутата с избирателями в помещениях, специально отведенных местах, а также на </w:t>
      </w:r>
      <w:proofErr w:type="spellStart"/>
      <w:r w:rsidRPr="0099483C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99483C">
        <w:rPr>
          <w:rFonts w:ascii="Times New Roman" w:hAnsi="Times New Roman"/>
          <w:sz w:val="28"/>
          <w:szCs w:val="28"/>
        </w:rPr>
        <w:t xml:space="preserve"> территориях в целях информирования депутатом избирателей о своей деятельности. 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hAnsi="Times New Roman"/>
          <w:sz w:val="28"/>
          <w:szCs w:val="28"/>
        </w:rPr>
        <w:lastRenderedPageBreak/>
        <w:t>Именно для проведения встреч депутата с избирателями в таком формате органы местного самоуправления определяют специально отведенные места, а также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hAnsi="Times New Roman"/>
          <w:sz w:val="28"/>
          <w:szCs w:val="28"/>
        </w:rPr>
        <w:t>Второй способ – встречи депутата с избирателями в целях информирования депутатом избирателей о своей деятельности в форме публичного мероприятия, которое проводится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hAnsi="Times New Roman"/>
          <w:sz w:val="28"/>
          <w:szCs w:val="28"/>
        </w:rPr>
        <w:t>Места проведения встреч депутатов с избирателями в форме публичного мероприятия определяются в соответствии со статьей 8 Федерального закона от 19 июня 2004 года № 54-ФЗ «О собраниях, митингах, демонстрациях, шествиях и пикетированиях».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3C">
        <w:rPr>
          <w:rFonts w:ascii="Times New Roman" w:hAnsi="Times New Roman"/>
          <w:sz w:val="28"/>
          <w:szCs w:val="28"/>
        </w:rPr>
        <w:t xml:space="preserve">Данные выводы </w:t>
      </w:r>
      <w:proofErr w:type="gramStart"/>
      <w:r w:rsidRPr="0099483C">
        <w:rPr>
          <w:rFonts w:ascii="Times New Roman" w:hAnsi="Times New Roman"/>
          <w:sz w:val="28"/>
          <w:szCs w:val="28"/>
        </w:rPr>
        <w:t>основаны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в том числе на правовой позиции Конституционного Суда Российской Федерации, выраженной в постановлении от 10 ноября 2017 года № 27-П при выявлении конституционно-правового смысла положений Федерального закона </w:t>
      </w:r>
      <w:r w:rsidRPr="0099483C">
        <w:rPr>
          <w:rFonts w:ascii="Times New Roman" w:hAnsi="Times New Roman"/>
          <w:sz w:val="28"/>
          <w:szCs w:val="28"/>
        </w:rPr>
        <w:br/>
        <w:t>№ 107-ФЗ в системе действующего правового регулирования.</w:t>
      </w:r>
    </w:p>
    <w:p w:rsidR="003C3093" w:rsidRPr="0099483C" w:rsidRDefault="003C3093" w:rsidP="003C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83C">
        <w:rPr>
          <w:rFonts w:ascii="Times New Roman" w:hAnsi="Times New Roman"/>
          <w:sz w:val="28"/>
          <w:szCs w:val="28"/>
        </w:rPr>
        <w:t xml:space="preserve">Вместе с тем </w:t>
      </w: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обзорном периоде выявлено значительное количество муниципальных актов, определяющих</w:t>
      </w:r>
      <w:r w:rsidRPr="0099483C">
        <w:rPr>
          <w:rFonts w:ascii="Times New Roman" w:hAnsi="Times New Roman"/>
          <w:sz w:val="28"/>
          <w:szCs w:val="28"/>
        </w:rPr>
        <w:t xml:space="preserve"> порядок предоставления помещений для проведения встреч депутатов с избирателями в форме публичного мероприятия, что противоречит вышеуказанным нормам федерального законодательства.</w:t>
      </w:r>
    </w:p>
    <w:p w:rsidR="003C3093" w:rsidRPr="0099483C" w:rsidRDefault="003C3093" w:rsidP="003C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085F" w:rsidRDefault="005E19CA" w:rsidP="00AC0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AC085F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="002F535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Правовое</w:t>
      </w:r>
      <w:proofErr w:type="gramEnd"/>
      <w:r w:rsidR="002F535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регулирований отношений, связанных с</w:t>
      </w:r>
      <w:r w:rsid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6787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присвоени</w:t>
      </w:r>
      <w:r w:rsid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</w:t>
      </w:r>
      <w:r w:rsidR="0056787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изменени</w:t>
      </w:r>
      <w:r w:rsid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</w:t>
      </w:r>
      <w:r w:rsidR="0056787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аннулировани</w:t>
      </w:r>
      <w:r w:rsid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</w:t>
      </w:r>
      <w:r w:rsidR="0056787C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адресов</w:t>
      </w:r>
      <w:r w:rsidR="00AC085F" w:rsidRPr="00567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C085F" w:rsidRDefault="00AC085F" w:rsidP="00AC08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85F">
        <w:rPr>
          <w:rFonts w:ascii="Times New Roman" w:hAnsi="Times New Roman"/>
          <w:sz w:val="28"/>
          <w:szCs w:val="28"/>
        </w:rPr>
        <w:t>С 01 июля 2014 года вступил в силу Федеральный закон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443-ФЗ), которым урегулированы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</w:t>
      </w:r>
      <w:proofErr w:type="gramEnd"/>
      <w:r w:rsidRPr="00AC085F">
        <w:rPr>
          <w:rFonts w:ascii="Times New Roman" w:hAnsi="Times New Roman"/>
          <w:sz w:val="28"/>
          <w:szCs w:val="28"/>
        </w:rPr>
        <w:t xml:space="preserve"> отношения по использованию содержащихся в государственном адресном реестре сведений об адресах.</w:t>
      </w:r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085F">
        <w:rPr>
          <w:rFonts w:ascii="Times New Roman" w:hAnsi="Times New Roman"/>
          <w:sz w:val="28"/>
          <w:szCs w:val="28"/>
        </w:rPr>
        <w:t>Пунктом 4 части 1 статьи 5 Федерального закона № 443-ФЗ установление правил присвоения, изменения, аннулирования адресов, включая требования к структуре адреса, отнесено к полномочиям Правительства Российской Федерации.</w:t>
      </w:r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085F">
        <w:rPr>
          <w:rFonts w:ascii="Times New Roman" w:hAnsi="Times New Roman"/>
          <w:sz w:val="28"/>
          <w:szCs w:val="28"/>
        </w:rPr>
        <w:t xml:space="preserve">В развитие указанной нормы федерального законодательства постановлением Правительства Российской Федерации от 19 ноября 2014 г. № 1221 утверждены Правила присвоения, изменения и аннулирования </w:t>
      </w:r>
      <w:r w:rsidRPr="00AC085F">
        <w:rPr>
          <w:rFonts w:ascii="Times New Roman" w:hAnsi="Times New Roman"/>
          <w:sz w:val="28"/>
          <w:szCs w:val="28"/>
        </w:rPr>
        <w:lastRenderedPageBreak/>
        <w:t>адресов (далее – Правила), устанавливающие порядок присвоения, изменения и аннулирования адресов, включая требования к структуре адреса.</w:t>
      </w:r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85F">
        <w:rPr>
          <w:rFonts w:ascii="Times New Roman" w:hAnsi="Times New Roman"/>
          <w:sz w:val="28"/>
          <w:szCs w:val="28"/>
        </w:rPr>
        <w:t>В свою очередь органы местного самоуправления наделены Федеральным законом № 443-ФЗ полномочиями по присвоению адресов объектам адресации, изменению адресов объектов адресации, аннулированию их в соответствии с установленными Правительством Российской Федерации правилами присвоения, изменения, аннулирования адресов (пункт 1 части 3 статьи 5 Федерального закона № 443-ФЗ).</w:t>
      </w:r>
      <w:proofErr w:type="gramEnd"/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085F">
        <w:rPr>
          <w:rFonts w:ascii="Times New Roman" w:hAnsi="Times New Roman"/>
          <w:sz w:val="28"/>
          <w:szCs w:val="28"/>
        </w:rPr>
        <w:t xml:space="preserve">Соответствующие полномочия </w:t>
      </w:r>
      <w:r w:rsidR="004433E7">
        <w:rPr>
          <w:rFonts w:ascii="Times New Roman" w:hAnsi="Times New Roman"/>
          <w:sz w:val="28"/>
          <w:szCs w:val="28"/>
        </w:rPr>
        <w:t>отражены и в</w:t>
      </w:r>
      <w:r w:rsidR="004433E7" w:rsidRPr="004433E7">
        <w:rPr>
          <w:rFonts w:ascii="Times New Roman" w:hAnsi="Times New Roman"/>
          <w:sz w:val="28"/>
          <w:szCs w:val="28"/>
        </w:rPr>
        <w:t xml:space="preserve"> вопрос</w:t>
      </w:r>
      <w:r w:rsidR="004433E7">
        <w:rPr>
          <w:rFonts w:ascii="Times New Roman" w:hAnsi="Times New Roman"/>
          <w:sz w:val="28"/>
          <w:szCs w:val="28"/>
        </w:rPr>
        <w:t>ах</w:t>
      </w:r>
      <w:r w:rsidR="004433E7" w:rsidRPr="004433E7">
        <w:rPr>
          <w:rFonts w:ascii="Times New Roman" w:hAnsi="Times New Roman"/>
          <w:sz w:val="28"/>
          <w:szCs w:val="28"/>
        </w:rPr>
        <w:t xml:space="preserve"> местного значения, установленны</w:t>
      </w:r>
      <w:r w:rsidR="004433E7">
        <w:rPr>
          <w:rFonts w:ascii="Times New Roman" w:hAnsi="Times New Roman"/>
          <w:sz w:val="28"/>
          <w:szCs w:val="28"/>
        </w:rPr>
        <w:t>х</w:t>
      </w:r>
      <w:r w:rsidR="004433E7" w:rsidRPr="004433E7">
        <w:rPr>
          <w:rFonts w:ascii="Times New Roman" w:hAnsi="Times New Roman"/>
          <w:sz w:val="28"/>
          <w:szCs w:val="28"/>
        </w:rPr>
        <w:t xml:space="preserve"> статьями 14 – 16 </w:t>
      </w:r>
      <w:r w:rsidRPr="00AC085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433E7">
        <w:rPr>
          <w:rFonts w:ascii="Times New Roman" w:hAnsi="Times New Roman"/>
          <w:sz w:val="28"/>
          <w:szCs w:val="28"/>
        </w:rPr>
        <w:t>№ 131-ФЗ.</w:t>
      </w:r>
    </w:p>
    <w:p w:rsidR="00AC085F" w:rsidRPr="00AC085F" w:rsidRDefault="00AC085F" w:rsidP="00AC08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85F">
        <w:rPr>
          <w:rFonts w:ascii="Times New Roman" w:hAnsi="Times New Roman"/>
          <w:sz w:val="28"/>
          <w:szCs w:val="28"/>
        </w:rPr>
        <w:t>С целью реализации указанных полномочий органы местного самоуправления вправе определить на территории соответствующего муниципального образования порядок организации работы по присвоению, изменению и аннулированию адресов, в котором могут быть урегулированы следующие вопросы: определение уполномоченного органа, механизм принятия уполномоченным органом решения по присвоению, изменению и аннулированию адресов, правила нумерации объектов адресации на территории муниципального образования (к примеру, от центра к периферии, на</w:t>
      </w:r>
      <w:proofErr w:type="gramEnd"/>
      <w:r w:rsidRPr="00AC0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85F">
        <w:rPr>
          <w:rFonts w:ascii="Times New Roman" w:hAnsi="Times New Roman"/>
          <w:sz w:val="28"/>
          <w:szCs w:val="28"/>
        </w:rPr>
        <w:t>улицах</w:t>
      </w:r>
      <w:proofErr w:type="gramEnd"/>
      <w:r w:rsidRPr="00AC085F">
        <w:rPr>
          <w:rFonts w:ascii="Times New Roman" w:hAnsi="Times New Roman"/>
          <w:sz w:val="28"/>
          <w:szCs w:val="28"/>
        </w:rPr>
        <w:t xml:space="preserve"> кольцевого направления – по часовой стрелке и др.), а также иные вопросы, необходимые для организации работы по присвоению, изменению и аннулированию адресов.</w:t>
      </w:r>
    </w:p>
    <w:p w:rsidR="00700FBD" w:rsidRPr="00700FBD" w:rsidRDefault="00700FBD" w:rsidP="00C901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</w:t>
      </w:r>
      <w:r w:rsidRPr="00700FBD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муниципальных актов, регулирующих вопросы </w:t>
      </w:r>
      <w:r w:rsidRPr="00AC085F">
        <w:rPr>
          <w:rFonts w:ascii="Times New Roman" w:hAnsi="Times New Roman"/>
          <w:sz w:val="28"/>
          <w:szCs w:val="28"/>
        </w:rPr>
        <w:t>присвоения, изменения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C085F">
        <w:rPr>
          <w:rFonts w:ascii="Times New Roman" w:hAnsi="Times New Roman"/>
          <w:sz w:val="28"/>
          <w:szCs w:val="28"/>
        </w:rPr>
        <w:t xml:space="preserve"> аннулирования адресов</w:t>
      </w:r>
      <w:r>
        <w:rPr>
          <w:rFonts w:ascii="Times New Roman" w:hAnsi="Times New Roman"/>
          <w:sz w:val="28"/>
          <w:szCs w:val="28"/>
        </w:rPr>
        <w:t>, показал, что</w:t>
      </w:r>
      <w:r w:rsidR="00C901E8">
        <w:rPr>
          <w:rFonts w:ascii="Times New Roman" w:hAnsi="Times New Roman"/>
          <w:sz w:val="28"/>
          <w:szCs w:val="28"/>
        </w:rPr>
        <w:t xml:space="preserve"> в преобладающей части муниципальных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FBD">
        <w:rPr>
          <w:rFonts w:ascii="Times New Roman" w:hAnsi="Times New Roman"/>
          <w:sz w:val="28"/>
          <w:szCs w:val="28"/>
        </w:rPr>
        <w:t xml:space="preserve">порядок организации работы по присвоению, изменению и аннулированию адресов на территории муниципального образования не </w:t>
      </w:r>
      <w:r w:rsidR="00C901E8">
        <w:rPr>
          <w:rFonts w:ascii="Times New Roman" w:hAnsi="Times New Roman"/>
          <w:sz w:val="28"/>
          <w:szCs w:val="28"/>
        </w:rPr>
        <w:t>определен</w:t>
      </w:r>
      <w:r w:rsidRPr="00700FBD">
        <w:rPr>
          <w:rFonts w:ascii="Times New Roman" w:hAnsi="Times New Roman"/>
          <w:sz w:val="28"/>
          <w:szCs w:val="28"/>
        </w:rPr>
        <w:t>.</w:t>
      </w:r>
      <w:r w:rsidR="00C901E8">
        <w:rPr>
          <w:rFonts w:ascii="Times New Roman" w:hAnsi="Times New Roman"/>
          <w:sz w:val="28"/>
          <w:szCs w:val="28"/>
        </w:rPr>
        <w:t xml:space="preserve"> Вместо этого в муниципальных актах </w:t>
      </w:r>
      <w:r>
        <w:rPr>
          <w:rFonts w:ascii="Times New Roman" w:hAnsi="Times New Roman"/>
          <w:sz w:val="28"/>
          <w:szCs w:val="28"/>
        </w:rPr>
        <w:t>необоснованн</w:t>
      </w:r>
      <w:r w:rsidR="00C901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воспроизведен</w:t>
      </w:r>
      <w:r w:rsidR="00C901E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норм</w:t>
      </w:r>
      <w:r w:rsidR="00C901E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Правил, </w:t>
      </w:r>
      <w:r w:rsidRPr="00700FBD">
        <w:rPr>
          <w:rFonts w:ascii="Times New Roman" w:hAnsi="Times New Roman"/>
          <w:sz w:val="28"/>
          <w:szCs w:val="28"/>
        </w:rPr>
        <w:t>имею</w:t>
      </w:r>
      <w:r>
        <w:rPr>
          <w:rFonts w:ascii="Times New Roman" w:hAnsi="Times New Roman"/>
          <w:sz w:val="28"/>
          <w:szCs w:val="28"/>
        </w:rPr>
        <w:t>щих</w:t>
      </w:r>
      <w:r w:rsidRPr="00700FBD">
        <w:rPr>
          <w:rFonts w:ascii="Times New Roman" w:hAnsi="Times New Roman"/>
          <w:sz w:val="28"/>
          <w:szCs w:val="28"/>
        </w:rPr>
        <w:t xml:space="preserve"> прямое действие на всей терри</w:t>
      </w:r>
      <w:r>
        <w:rPr>
          <w:rFonts w:ascii="Times New Roman" w:hAnsi="Times New Roman"/>
          <w:sz w:val="28"/>
          <w:szCs w:val="28"/>
        </w:rPr>
        <w:t xml:space="preserve">тории Российской Федерации и не </w:t>
      </w:r>
      <w:r w:rsidRPr="00700FBD">
        <w:rPr>
          <w:rFonts w:ascii="Times New Roman" w:hAnsi="Times New Roman"/>
          <w:sz w:val="28"/>
          <w:szCs w:val="28"/>
        </w:rPr>
        <w:t>требую</w:t>
      </w:r>
      <w:r>
        <w:rPr>
          <w:rFonts w:ascii="Times New Roman" w:hAnsi="Times New Roman"/>
          <w:sz w:val="28"/>
          <w:szCs w:val="28"/>
        </w:rPr>
        <w:t>щих</w:t>
      </w:r>
      <w:r w:rsidRPr="00700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дублирования</w:t>
      </w:r>
      <w:r w:rsidRPr="00700FBD">
        <w:rPr>
          <w:rFonts w:ascii="Times New Roman" w:hAnsi="Times New Roman"/>
          <w:sz w:val="28"/>
          <w:szCs w:val="28"/>
        </w:rPr>
        <w:t xml:space="preserve"> в муниципальных актах</w:t>
      </w:r>
      <w:r>
        <w:rPr>
          <w:rFonts w:ascii="Times New Roman" w:hAnsi="Times New Roman"/>
          <w:sz w:val="28"/>
          <w:szCs w:val="28"/>
        </w:rPr>
        <w:t xml:space="preserve">. При этом </w:t>
      </w:r>
      <w:r w:rsidR="00C901E8">
        <w:rPr>
          <w:rFonts w:ascii="Times New Roman" w:hAnsi="Times New Roman"/>
          <w:sz w:val="28"/>
          <w:szCs w:val="28"/>
        </w:rPr>
        <w:t xml:space="preserve">часты случаи </w:t>
      </w:r>
      <w:r w:rsidR="004C7606">
        <w:rPr>
          <w:rFonts w:ascii="Times New Roman" w:hAnsi="Times New Roman"/>
          <w:sz w:val="28"/>
          <w:szCs w:val="28"/>
        </w:rPr>
        <w:t>неверного воспроизведения норм федерального законодательства.</w:t>
      </w:r>
    </w:p>
    <w:p w:rsidR="004C7606" w:rsidRDefault="004C7606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3EC5" w:rsidRPr="0099483C" w:rsidRDefault="005E19CA" w:rsidP="00043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043EC5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В области </w:t>
      </w:r>
      <w:r w:rsidR="00043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хозяйства</w:t>
      </w:r>
      <w:r w:rsidR="00043EC5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43EC5" w:rsidRDefault="00043EC5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3EC5" w:rsidRPr="009439E9" w:rsidRDefault="00043EC5" w:rsidP="00043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В</w:t>
      </w:r>
      <w:r w:rsidRPr="0004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4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муниципальные акты, принятые на основании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 2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статьи 6 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Ставропольского края </w:t>
      </w:r>
      <w:r w:rsidRPr="00E36DB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мая </w:t>
      </w:r>
      <w:r w:rsidRPr="00E36D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 </w:t>
      </w:r>
      <w:r w:rsidRPr="00E36DB5">
        <w:rPr>
          <w:rFonts w:ascii="Times New Roman" w:eastAsia="Times New Roman" w:hAnsi="Times New Roman" w:cs="Times New Roman"/>
          <w:sz w:val="28"/>
          <w:szCs w:val="24"/>
          <w:lang w:eastAsia="ru-RU"/>
        </w:rPr>
        <w:t>31-кз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36DB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обеспечении плодородия земель сельскохозяйственного назначения в Ставропольском крае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Закон Ставропольского края № 31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>-кз).</w:t>
      </w:r>
    </w:p>
    <w:p w:rsidR="00043EC5" w:rsidRPr="009439E9" w:rsidRDefault="00043EC5" w:rsidP="00043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Вместе с тем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норма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Ставропольского края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-кз,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предусматривающая полномочие органов местного самоуправления по установлению н</w:t>
      </w:r>
      <w:r w:rsidRPr="0031315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 нагрузки на пастбища на территории муниципальн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образования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утратил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14 мая 2014 года </w:t>
      </w:r>
      <w:r w:rsidRPr="00943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Ставропольского края от 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мая 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32-кз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Закон Ставропольского края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B3529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обеспечении плодородия земель сельскохозяйственного назначения в Ставропольском кра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>е».</w:t>
      </w:r>
      <w:proofErr w:type="gramEnd"/>
    </w:p>
    <w:p w:rsidR="00043EC5" w:rsidRPr="00D4600C" w:rsidRDefault="00043EC5" w:rsidP="00043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указанной даты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полномочие по установлению норм нагрузки на пастбища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возложено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исполнительной власти Ставропольского края, осуществляющ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государственное управление в области обеспечения плодородия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(пункт 5</w:t>
      </w:r>
      <w:r w:rsidRPr="00D4600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5</w:t>
      </w:r>
      <w:r w:rsidRPr="00D4600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Ставропольского края № 31-кз)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3EC5" w:rsidRDefault="00043EC5" w:rsidP="00043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развитие указанной нормы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Ставропольского края № 31-кз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сельского хозяйства Ставропольского края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мая 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02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нагрузки на пастбища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3EC5" w:rsidRDefault="00043EC5" w:rsidP="00043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не все органы местного самоуправления муниципальных образований Ставропольского края приняли меры по признанию утратившими силу муниципальных актов, устанавливающих 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D46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нагрузки на пастбища</w:t>
      </w:r>
      <w:r w:rsidRPr="00043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EC5" w:rsidRDefault="00043EC5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1442" w:rsidRDefault="005E19CA" w:rsidP="003D1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3D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области ж</w:t>
      </w:r>
      <w:r w:rsidR="00FE4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илищных пра</w:t>
      </w:r>
      <w:r w:rsidR="003D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воотношений:</w:t>
      </w:r>
    </w:p>
    <w:p w:rsidR="003D1442" w:rsidRDefault="003D1442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1442" w:rsidRDefault="003D1442" w:rsidP="003D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3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50 Жилищного кодекса Российской Федерации (далее – Жилищный кодекс) норма предоставления площади жилого помещения по договору социального найма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(далее – норма предоставления)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учетная норма площади жилого помещения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(далее – учетная норма)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органом местного самоуправления. </w:t>
      </w:r>
    </w:p>
    <w:p w:rsidR="003D1442" w:rsidRDefault="003D1442" w:rsidP="003D14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Понятие учетной нормы определено частью 4 статьи 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в соответствии с которой учетной нормой является минимальный размер площади жилого помещения,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исходя из которого определяется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 При этом размер учетной нормы не может превышать размер нормы предоставления, установленной органом местного самоуправления (часть 5 статьи 50 Жилищного кодекса).</w:t>
      </w:r>
    </w:p>
    <w:p w:rsidR="003D1442" w:rsidRDefault="003D1442" w:rsidP="003D144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Вместе с тем некоторыми органами местного самоуправления в нарушение вышеуказанной нормы федерального законодательства был установлен размер учетной нормы выше размера нормы предоставления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DE27E8" w:rsidRDefault="00DE27E8" w:rsidP="003D14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C59A5" w:rsidRPr="0099483C" w:rsidRDefault="005E19CA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7C59A5" w:rsidRPr="0099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области торговой деятельности:</w:t>
      </w:r>
    </w:p>
    <w:p w:rsidR="007C59A5" w:rsidRPr="0099483C" w:rsidRDefault="007C59A5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99483C" w:rsidRDefault="005E19CA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59A5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Регулирование вопросов розничной продажи алкогольной продукции</w:t>
      </w:r>
    </w:p>
    <w:p w:rsidR="007C59A5" w:rsidRPr="0099483C" w:rsidRDefault="007C59A5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62" w:rsidRPr="0099483C" w:rsidRDefault="007C59A5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975262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обзорном периоде были выявлены муниципальные акты, принятые органами местного самоуправления сельских поселений, </w:t>
      </w:r>
      <w:r w:rsidR="001B0B58" w:rsidRPr="00994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устанавливающие </w:t>
      </w:r>
      <w:r w:rsidR="001B0B58" w:rsidRPr="0099483C">
        <w:rPr>
          <w:rFonts w:ascii="Times New Roman" w:hAnsi="Times New Roman"/>
          <w:sz w:val="28"/>
          <w:szCs w:val="28"/>
        </w:rPr>
        <w:t>дополнительные ограничения времени розничной продажи алкогольной продукции,</w:t>
      </w:r>
      <w:r w:rsidR="001B0B58" w:rsidRPr="00994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</w:t>
      </w:r>
      <w:r w:rsidR="00975262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определяющие </w:t>
      </w:r>
      <w:r w:rsidR="00975262" w:rsidRPr="00994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границы прилегающих к некоторым </w:t>
      </w:r>
      <w:r w:rsidR="00975262" w:rsidRPr="00994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организациям и объектам территорий, на которых не допускается розничная продажа алкогольной продукции.</w:t>
      </w:r>
    </w:p>
    <w:p w:rsidR="007772C1" w:rsidRPr="0099483C" w:rsidRDefault="007772C1" w:rsidP="0077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hAnsi="Times New Roman" w:cs="Times New Roman"/>
          <w:sz w:val="28"/>
          <w:szCs w:val="28"/>
        </w:rPr>
        <w:t>Вместе с тем в соответствии с абзацем вторым пункта 9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 право устанавливать дополнительные ограничения времени, условий и мест розничной продажи алкогольной продукции, в том числе полный запрет</w:t>
      </w:r>
      <w:proofErr w:type="gramEnd"/>
      <w:r w:rsidRPr="0099483C">
        <w:rPr>
          <w:rFonts w:ascii="Times New Roman" w:hAnsi="Times New Roman" w:cs="Times New Roman"/>
          <w:sz w:val="28"/>
          <w:szCs w:val="28"/>
        </w:rPr>
        <w:t xml:space="preserve"> на розничную продажу алкогольной продукции, предоставлено органам государственной власти субъектов Российской Федерации.</w:t>
      </w:r>
    </w:p>
    <w:p w:rsidR="007772C1" w:rsidRPr="0099483C" w:rsidRDefault="007772C1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3C">
        <w:rPr>
          <w:rFonts w:ascii="Times New Roman" w:hAnsi="Times New Roman"/>
          <w:sz w:val="28"/>
          <w:szCs w:val="28"/>
        </w:rPr>
        <w:t>В развитие данной правовой нормы принят Закон Ставропольского края от 12 мая 2012 г. № 48-кз «О некоторых вопросах розничной продажи алкогольной продукции и безалкогольных тонизирующих напитков на территории Ставропольского края, внесении изменений в Закон Ставропольского края «Об административных правонарушениях в Ставропольском крае» и признании утратившими силу отдельных законодательных актов Ставропольского края», статьей 5</w:t>
      </w:r>
      <w:r w:rsidRPr="0099483C">
        <w:rPr>
          <w:rFonts w:ascii="Times New Roman" w:hAnsi="Times New Roman"/>
          <w:sz w:val="28"/>
          <w:szCs w:val="28"/>
          <w:vertAlign w:val="superscript"/>
        </w:rPr>
        <w:t>1</w:t>
      </w:r>
      <w:r w:rsidRPr="0099483C">
        <w:rPr>
          <w:rFonts w:ascii="Times New Roman" w:hAnsi="Times New Roman"/>
          <w:sz w:val="28"/>
          <w:szCs w:val="28"/>
        </w:rPr>
        <w:t xml:space="preserve"> которого установлены дополнительные ограничения розничной продажи алкогольной</w:t>
      </w:r>
      <w:proofErr w:type="gramEnd"/>
      <w:r w:rsidRPr="0099483C">
        <w:rPr>
          <w:rFonts w:ascii="Times New Roman" w:hAnsi="Times New Roman"/>
          <w:sz w:val="28"/>
          <w:szCs w:val="28"/>
        </w:rPr>
        <w:t xml:space="preserve"> продукции на территории Ставропольского края.</w:t>
      </w:r>
    </w:p>
    <w:p w:rsidR="007772C1" w:rsidRPr="0099483C" w:rsidRDefault="007772C1" w:rsidP="00773D24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9483C">
        <w:rPr>
          <w:rFonts w:ascii="Times New Roman" w:hAnsi="Times New Roman"/>
          <w:sz w:val="28"/>
          <w:szCs w:val="28"/>
        </w:rPr>
        <w:t xml:space="preserve">В отсутствие соответствующей компетенции </w:t>
      </w:r>
      <w:r w:rsidR="00D049B1">
        <w:rPr>
          <w:rFonts w:ascii="Times New Roman" w:hAnsi="Times New Roman"/>
          <w:sz w:val="28"/>
          <w:szCs w:val="28"/>
        </w:rPr>
        <w:t xml:space="preserve">в муниципальных актах, </w:t>
      </w:r>
      <w:r w:rsidR="00D049B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49B1" w:rsidRPr="0099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сельских поселений, </w:t>
      </w:r>
      <w:r w:rsidRPr="0099483C">
        <w:rPr>
          <w:rFonts w:ascii="Times New Roman" w:hAnsi="Times New Roman"/>
          <w:sz w:val="28"/>
          <w:szCs w:val="28"/>
        </w:rPr>
        <w:t xml:space="preserve">определены и </w:t>
      </w:r>
      <w:r w:rsidRPr="0099483C">
        <w:rPr>
          <w:rFonts w:ascii="Times New Roman" w:hAnsi="Times New Roman"/>
          <w:bCs/>
          <w:kern w:val="28"/>
          <w:sz w:val="28"/>
          <w:szCs w:val="32"/>
        </w:rPr>
        <w:t>границы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99483C">
        <w:rPr>
          <w:rFonts w:ascii="Times New Roman" w:hAnsi="Times New Roman"/>
          <w:sz w:val="28"/>
          <w:szCs w:val="28"/>
        </w:rPr>
        <w:t xml:space="preserve">, поскольку в соответствии с пунктом 8 статьи 16 </w:t>
      </w:r>
      <w:r w:rsidRPr="0099483C">
        <w:rPr>
          <w:rFonts w:ascii="Times New Roman" w:eastAsia="Calibri" w:hAnsi="Times New Roman"/>
          <w:bCs/>
          <w:sz w:val="28"/>
          <w:szCs w:val="28"/>
        </w:rPr>
        <w:t xml:space="preserve">Федерального закона </w:t>
      </w:r>
      <w:r w:rsidRPr="0099483C">
        <w:rPr>
          <w:rFonts w:ascii="Times New Roman" w:eastAsia="Calibri" w:hAnsi="Times New Roman"/>
          <w:sz w:val="28"/>
          <w:szCs w:val="28"/>
        </w:rPr>
        <w:t xml:space="preserve">№ 171-ФЗ границы прилегающих </w:t>
      </w:r>
      <w:r w:rsidRPr="0099483C">
        <w:rPr>
          <w:rFonts w:ascii="Times New Roman" w:hAnsi="Times New Roman"/>
          <w:bCs/>
          <w:kern w:val="28"/>
          <w:sz w:val="28"/>
          <w:szCs w:val="32"/>
        </w:rPr>
        <w:t xml:space="preserve">к некоторым организациям и объектам </w:t>
      </w:r>
      <w:r w:rsidRPr="0099483C">
        <w:rPr>
          <w:rFonts w:ascii="Times New Roman" w:eastAsia="Calibri" w:hAnsi="Times New Roman"/>
          <w:sz w:val="28"/>
          <w:szCs w:val="28"/>
        </w:rPr>
        <w:t>территорий, на которых не допускается розничная продажа алкогольной продукции, определяются с</w:t>
      </w:r>
      <w:proofErr w:type="gramEnd"/>
      <w:r w:rsidRPr="0099483C">
        <w:rPr>
          <w:rFonts w:ascii="Times New Roman" w:eastAsia="Calibri" w:hAnsi="Times New Roman"/>
          <w:sz w:val="28"/>
          <w:szCs w:val="28"/>
        </w:rPr>
        <w:t xml:space="preserve"> учетом результатов общественных обсуждений </w:t>
      </w:r>
      <w:r w:rsidRPr="00D049B1">
        <w:rPr>
          <w:rFonts w:ascii="Times New Roman" w:eastAsia="Calibri" w:hAnsi="Times New Roman"/>
          <w:sz w:val="28"/>
          <w:szCs w:val="28"/>
        </w:rPr>
        <w:t>органами местного самоуправления муниципальных районов</w:t>
      </w:r>
      <w:r w:rsidRPr="0099483C">
        <w:rPr>
          <w:rFonts w:ascii="Times New Roman" w:eastAsia="Calibri" w:hAnsi="Times New Roman"/>
          <w:sz w:val="28"/>
          <w:szCs w:val="28"/>
        </w:rPr>
        <w:t xml:space="preserve">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</w:t>
      </w:r>
      <w:r w:rsidRPr="0099483C">
        <w:rPr>
          <w:rFonts w:ascii="Times New Roman" w:eastAsia="Calibri" w:hAnsi="Times New Roman"/>
          <w:color w:val="000000"/>
          <w:sz w:val="28"/>
          <w:szCs w:val="28"/>
        </w:rPr>
        <w:t>правилами,</w:t>
      </w:r>
      <w:r w:rsidRPr="0099483C">
        <w:rPr>
          <w:rFonts w:ascii="Times New Roman" w:eastAsia="Calibri" w:hAnsi="Times New Roman"/>
          <w:sz w:val="28"/>
          <w:szCs w:val="28"/>
        </w:rPr>
        <w:t xml:space="preserve"> установленными Правительством Российской Федерации.</w:t>
      </w:r>
    </w:p>
    <w:p w:rsidR="00C66A7F" w:rsidRPr="0099483C" w:rsidRDefault="00C66A7F" w:rsidP="0077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0F9E" w:rsidRPr="00310F9E" w:rsidRDefault="005E19CA" w:rsidP="00310F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C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10F9E" w:rsidRPr="00310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D63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Вопросы </w:t>
      </w:r>
      <w:r w:rsidR="00310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опубликования (обнародования) муниципальных правовых актов</w:t>
      </w:r>
      <w:r w:rsidR="00310F9E" w:rsidRPr="00310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10F9E" w:rsidRPr="00310F9E" w:rsidRDefault="00310F9E" w:rsidP="00310F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9E" w:rsidRPr="00310F9E" w:rsidRDefault="00310F9E" w:rsidP="007E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выявленных нарушений в данной сфере регулирования следует </w:t>
      </w:r>
      <w:r w:rsidR="005C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порядка </w:t>
      </w:r>
      <w:r w:rsidR="007E1B1A" w:rsidRPr="00310F9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 (обнародования) муниципальных правовых актов</w:t>
      </w:r>
      <w:r w:rsidR="007E1B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в уставе муниципального образования, но и в других муниципальных актах.</w:t>
      </w:r>
    </w:p>
    <w:p w:rsidR="00310F9E" w:rsidRPr="00310F9E" w:rsidRDefault="00310F9E" w:rsidP="0031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44 Федерального закона № 131-ФЗ определен перечень вопросов, которые должны быть урегулированы уставом муниципального образования. Пунктом 6 части 1 данной статьи к числу вопросов, </w:t>
      </w: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регулированию уставом, отнесен порядок официального опубликования (обнародования) муниципальных правовых актов.</w:t>
      </w:r>
    </w:p>
    <w:p w:rsidR="00310F9E" w:rsidRPr="00310F9E" w:rsidRDefault="00310F9E" w:rsidP="0031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норма закреплена и в статье 47 Федерального закона № 131-ФЗ, в соответствии с частью 3 которой порядок опубликования (обнародования) муниципальных правовых актов устанавливается уставом муниципального образования.</w:t>
      </w:r>
    </w:p>
    <w:p w:rsidR="00310F9E" w:rsidRPr="00310F9E" w:rsidRDefault="00310F9E" w:rsidP="0031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регулирования вопросов порядка опубликования (обнародования) муниципальных правовых актов иными муниципальными правовыми актами Федеральным законом № 131-ФЗ не предусмотрена. </w:t>
      </w:r>
    </w:p>
    <w:p w:rsidR="00310F9E" w:rsidRPr="00310F9E" w:rsidRDefault="00310F9E" w:rsidP="0031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вывод </w:t>
      </w:r>
      <w:proofErr w:type="gramStart"/>
      <w:r w:rsidRPr="00310F9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</w:t>
      </w:r>
      <w:proofErr w:type="gramEnd"/>
      <w:r w:rsidRPr="0031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на разъяснениях Комитета по федеративному устройству и вопросам местного самоуправления Государственной Думы Федерального Собрания Российской Федерации, содержащихся в письме от 29 апреля 2016 г. № 3.20-20/348.</w:t>
      </w:r>
    </w:p>
    <w:p w:rsidR="00310F9E" w:rsidRPr="00310F9E" w:rsidRDefault="00310F9E" w:rsidP="0031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="007E1B1A" w:rsidRP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обзорном периоде выявлены </w:t>
      </w:r>
      <w:r w:rsidR="007E1B1A" w:rsidRP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C6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1B1A" w:rsidRP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678E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которыми</w:t>
      </w:r>
      <w:r w:rsidR="007E1B1A" w:rsidRP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правовых оснований</w:t>
      </w:r>
      <w:r w:rsidR="00C6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7E1B1A" w:rsidRPr="007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урегулированы вопросы порядка опубликования (обнародования) муниципальных правовых актов.</w:t>
      </w:r>
    </w:p>
    <w:p w:rsidR="00310F9E" w:rsidRDefault="00310F9E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</w:pPr>
    </w:p>
    <w:p w:rsidR="00B21F47" w:rsidRPr="00B21F47" w:rsidRDefault="005C6BB3" w:rsidP="00B21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21F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● </w:t>
      </w:r>
      <w:r w:rsidR="00B21F47" w:rsidRPr="00B21F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Распространенным нарушением</w:t>
      </w:r>
      <w:r w:rsidR="00B21F47" w:rsidRPr="00B21F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21F47" w:rsidRPr="00B21F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является указание в муниципальном акте источника его официального опубликования (обнародования), не предусмотренного уставом муниципального образования.</w:t>
      </w:r>
    </w:p>
    <w:p w:rsidR="00B21F47" w:rsidRPr="00B21F47" w:rsidRDefault="00B21F47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21F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примеру, частыми являются случаи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указания в качестве источника </w:t>
      </w:r>
      <w:r w:rsidR="00C678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официального</w:t>
      </w:r>
      <w:r w:rsidR="00C678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обнародования муниципального акта </w:t>
      </w:r>
      <w:r w:rsidR="00EC4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сайта муниципального образования, не определенного уставом в качестве источника </w:t>
      </w:r>
      <w:r w:rsidR="00C678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официального</w:t>
      </w:r>
      <w:r w:rsidR="00C678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обнародования муниципальных актов.</w:t>
      </w:r>
    </w:p>
    <w:p w:rsidR="005D5AE0" w:rsidRDefault="00B23CE1" w:rsidP="005D5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некоторых муниципальных актах содержалось</w:t>
      </w:r>
      <w:r w:rsidR="005D5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5D5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акта в 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печатно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издани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соответству</w:t>
      </w:r>
      <w:r w:rsidR="005D5AE0">
        <w:rPr>
          <w:rFonts w:ascii="Times New Roman" w:eastAsia="Times New Roman" w:hAnsi="Times New Roman" w:cs="Times New Roman"/>
          <w:sz w:val="28"/>
          <w:szCs w:val="24"/>
          <w:lang w:eastAsia="ru-RU"/>
        </w:rPr>
        <w:t>юще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D05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печатно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F95D05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издани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ю, определенному </w:t>
      </w:r>
      <w:r w:rsidR="005D5AE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5D5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  <w:r w:rsidR="005D5AE0" w:rsidRPr="00DE0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качестве источника официального опубликования</w:t>
      </w:r>
      <w:r w:rsidR="00F95D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1F47" w:rsidRPr="00B21F47" w:rsidRDefault="00B21F47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049B1" w:rsidRPr="00D049B1" w:rsidRDefault="00D049B1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C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04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Нарушение порядка вступления в силу муниципальных актов:</w:t>
      </w:r>
    </w:p>
    <w:p w:rsidR="00D049B1" w:rsidRPr="00D049B1" w:rsidRDefault="00D049B1" w:rsidP="00D049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049B1" w:rsidRPr="00D049B1" w:rsidRDefault="00D049B1" w:rsidP="00D049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● </w:t>
      </w:r>
      <w:r w:rsidRPr="00D049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Многочисленные нарушения допускаются органами местного самоуправления при определении порядка вступления в силу муниципальных актов.</w:t>
      </w:r>
    </w:p>
    <w:p w:rsidR="00D049B1" w:rsidRPr="00D049B1" w:rsidRDefault="00D049B1" w:rsidP="00D049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основании части 2 статьи 47 Федерального закона № 131-ФЗ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049B1" w:rsidRPr="00D049B1" w:rsidRDefault="00D049B1" w:rsidP="00D04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Вместе с тем в значительном количестве муниципальных актов, </w:t>
      </w: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затрагивающих права, свободы и обязанности человека и гражданина, в нарушение указанной нормы Федерального закона № 131-ФЗ предусмотрено вступление их в силу после подписания (принятия). </w:t>
      </w:r>
    </w:p>
    <w:p w:rsidR="00D049B1" w:rsidRPr="00D049B1" w:rsidRDefault="00D049B1" w:rsidP="00D04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частности, нарушение порядка вступления в силу допущено в муниципальных актах, </w:t>
      </w:r>
      <w:r w:rsidRPr="00D049B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определяющих:</w:t>
      </w:r>
    </w:p>
    <w:p w:rsidR="00D049B1" w:rsidRPr="00D049B1" w:rsidRDefault="00D049B1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DF3C6C" w:rsidRDefault="00DF3C6C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муниципального образования в информационно-телекоммуникационной сети «Интернет» и (или) предоставления их для опубликования средствам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49B1" w:rsidRPr="00D049B1" w:rsidRDefault="00D049B1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помещений для проведения встреч депутатов с избирателями, а также специально отведенные места и помещения для проведения таких встреч;</w:t>
      </w:r>
    </w:p>
    <w:p w:rsidR="00D049B1" w:rsidRDefault="00D049B1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для замещения должностей муниципальной службы;</w:t>
      </w:r>
    </w:p>
    <w:p w:rsidR="00723444" w:rsidRPr="00D049B1" w:rsidRDefault="00723444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занесения граждан на доску почета муниципального образования;</w:t>
      </w:r>
    </w:p>
    <w:p w:rsidR="00D049B1" w:rsidRPr="00D049B1" w:rsidRDefault="00D049B1" w:rsidP="00D0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6C1" w:rsidRDefault="00D049B1" w:rsidP="00DF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стоимости одного квадратного метра общей площади жилья в муниципальном образовании</w:t>
      </w:r>
      <w:r w:rsidR="00EB16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9B1" w:rsidRPr="00284354" w:rsidRDefault="00EB16C1" w:rsidP="00DF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на которых осуществляется территориальное общественное самоуправление</w:t>
      </w:r>
      <w:r w:rsidR="00D049B1" w:rsidRPr="00D0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A5" w:rsidRPr="007C59A5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A20C52" w:rsidRDefault="002819BA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0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5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C59A5" w:rsidRPr="00A20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Нарушение требований к виду правового акта, установленных статьей 43 Федерального закона </w:t>
      </w:r>
      <w:r w:rsidR="007C59A5" w:rsidRPr="00A20C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131-ФЗ:</w:t>
      </w:r>
    </w:p>
    <w:p w:rsidR="007C59A5" w:rsidRPr="00A20C52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A5" w:rsidRPr="00A20C52" w:rsidRDefault="007C59A5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Согласно части 4 статьи 43 Федерального закона № 131-ФЗ глава муниципального образования, исполняющий полномочия главы местной администрации,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  <w:r w:rsidRPr="00A20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C59A5" w:rsidRDefault="007C59A5" w:rsidP="0028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нарушение требований статьи 43 Федерального закона № 131-ФЗ, предъявляемых к виду муниципального правового акта, в отдельных муниципальных образованиях вопросы местного значения (</w:t>
      </w:r>
      <w:r w:rsidR="007B5E71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примеру</w:t>
      </w:r>
      <w:r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по противодействию коррупции</w:t>
      </w:r>
      <w:r w:rsidR="00A20C52"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мероприятий по обеспечению безопасности людей на водных объектах, </w:t>
      </w:r>
      <w:r w:rsidR="00A20C52"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их жизни и здоровья</w:t>
      </w:r>
      <w:r w:rsidRPr="00A20C5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урегулированы распоряжением администрации муниципального образования.</w:t>
      </w:r>
    </w:p>
    <w:p w:rsidR="005E19CA" w:rsidRPr="007C59A5" w:rsidRDefault="005E19CA" w:rsidP="0077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0B" w:rsidRPr="009F420B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5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281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Нарушения</w:t>
      </w:r>
      <w:r w:rsidRPr="009F42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правил юридической техники:</w:t>
      </w:r>
    </w:p>
    <w:p w:rsidR="009F420B" w:rsidRPr="009F420B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0B" w:rsidRPr="002819BA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К наиболее часто встречаемым в обзорном периоде нарушениям правил юридической техники следует отнести:</w:t>
      </w:r>
    </w:p>
    <w:p w:rsidR="009F420B" w:rsidRPr="002819BA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норм федерального законодательства, имеющих прямое действие на всей территории Российской Федерации, не требующих воспроизведения в муниципальных правовых актах;</w:t>
      </w:r>
    </w:p>
    <w:p w:rsidR="009F420B" w:rsidRPr="002819BA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муниципальных актах ссылок на утративший силу нормативный правовой акт;</w:t>
      </w:r>
    </w:p>
    <w:p w:rsidR="009F420B" w:rsidRPr="002819BA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указании реквизитов нормативных правовых актов Российской Федерации и их структурных единиц;</w:t>
      </w:r>
    </w:p>
    <w:p w:rsidR="009F420B" w:rsidRPr="002819BA" w:rsidRDefault="009F420B" w:rsidP="00773D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тексте муниципального акта дублирующих друг друга правовых норм;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наличие некорректных ссылок на нормы федерального законодательства и законодательства Ставропольского края;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неправильный выбор норм федерального законодательства и законодательства Ставропольского края</w:t>
      </w:r>
      <w:r w:rsidRPr="002819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примененного при принятии муниципального акта;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proofErr w:type="gramStart"/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муниципального акта без признания утратившими силу всех муниципальных актов, которыми ранее в основной акт вносились изменения;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нумерации структурных единиц муниципального акта;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 компиляция муниципальных актов других муниципальных образований, нормативных правовых актов Ставропольского края;</w:t>
      </w:r>
    </w:p>
    <w:p w:rsidR="009F420B" w:rsidRPr="002819BA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при внесении изменений в муниципальный акт при указании структурной единицы исходного муниципального акта, в который вносятся изменения;</w:t>
      </w:r>
    </w:p>
    <w:p w:rsidR="009F420B" w:rsidRPr="009F420B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9B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несоответствие наименования муниципального акта его содержанию;</w:t>
      </w:r>
    </w:p>
    <w:p w:rsidR="009F420B" w:rsidRDefault="009F420B" w:rsidP="0077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20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изменений в утративший силу муниципальный акт</w:t>
      </w:r>
      <w:r w:rsidR="002254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3148C" w:rsidRPr="007B5E71" w:rsidRDefault="0022541A" w:rsidP="007B5E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несоответствие терминологии, используемой в муниципальном акте, терминологии, применяемой в актах федерального законодательства (например, </w:t>
      </w:r>
      <w:r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«собственность администрации муниципального образования»</w:t>
      </w:r>
      <w:r w:rsidR="005C1EC2"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«муниципал</w:t>
      </w:r>
      <w:r w:rsidR="002819BA"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учреждения администрации»,</w:t>
      </w:r>
      <w:r w:rsidR="005C1EC2"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«муниципальные унитарные предприятия администрации»</w:t>
      </w:r>
      <w:r w:rsidR="003413A8"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«органы местного самоуправления администрации»</w:t>
      </w:r>
      <w:r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9BA" w:rsidRPr="005E1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148C" w:rsidRPr="007B5E71" w:rsidSect="009752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55" w:rsidRDefault="00BB4255">
      <w:pPr>
        <w:spacing w:after="0" w:line="240" w:lineRule="auto"/>
      </w:pPr>
      <w:r>
        <w:separator/>
      </w:r>
    </w:p>
  </w:endnote>
  <w:endnote w:type="continuationSeparator" w:id="0">
    <w:p w:rsidR="00BB4255" w:rsidRDefault="00BB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55" w:rsidRDefault="00BB4255">
      <w:pPr>
        <w:spacing w:after="0" w:line="240" w:lineRule="auto"/>
      </w:pPr>
      <w:r>
        <w:separator/>
      </w:r>
    </w:p>
  </w:footnote>
  <w:footnote w:type="continuationSeparator" w:id="0">
    <w:p w:rsidR="00BB4255" w:rsidRDefault="00BB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13628"/>
      <w:docPartObj>
        <w:docPartGallery w:val="Page Numbers (Top of Page)"/>
        <w:docPartUnique/>
      </w:docPartObj>
    </w:sdtPr>
    <w:sdtEndPr/>
    <w:sdtContent>
      <w:p w:rsidR="00975262" w:rsidRPr="002769BA" w:rsidRDefault="00975262">
        <w:pPr>
          <w:pStyle w:val="a3"/>
          <w:jc w:val="right"/>
          <w:rPr>
            <w:sz w:val="28"/>
            <w:szCs w:val="28"/>
          </w:rPr>
        </w:pPr>
        <w:r w:rsidRPr="002769BA">
          <w:rPr>
            <w:sz w:val="28"/>
            <w:szCs w:val="28"/>
          </w:rPr>
          <w:fldChar w:fldCharType="begin"/>
        </w:r>
        <w:r w:rsidRPr="002769BA">
          <w:rPr>
            <w:sz w:val="28"/>
            <w:szCs w:val="28"/>
          </w:rPr>
          <w:instrText xml:space="preserve"> PAGE   \* MERGEFORMAT </w:instrText>
        </w:r>
        <w:r w:rsidRPr="002769BA">
          <w:rPr>
            <w:sz w:val="28"/>
            <w:szCs w:val="28"/>
          </w:rPr>
          <w:fldChar w:fldCharType="separate"/>
        </w:r>
        <w:r w:rsidR="00B15B45">
          <w:rPr>
            <w:noProof/>
            <w:sz w:val="28"/>
            <w:szCs w:val="28"/>
          </w:rPr>
          <w:t>29</w:t>
        </w:r>
        <w:r w:rsidRPr="002769BA">
          <w:rPr>
            <w:sz w:val="28"/>
            <w:szCs w:val="28"/>
          </w:rPr>
          <w:fldChar w:fldCharType="end"/>
        </w:r>
      </w:p>
    </w:sdtContent>
  </w:sdt>
  <w:p w:rsidR="00975262" w:rsidRDefault="00975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5"/>
    <w:rsid w:val="00040351"/>
    <w:rsid w:val="00043EC5"/>
    <w:rsid w:val="00086688"/>
    <w:rsid w:val="00093DFD"/>
    <w:rsid w:val="00094801"/>
    <w:rsid w:val="000A1A4F"/>
    <w:rsid w:val="000B6152"/>
    <w:rsid w:val="000B6B9F"/>
    <w:rsid w:val="000D6A86"/>
    <w:rsid w:val="00134348"/>
    <w:rsid w:val="001520AB"/>
    <w:rsid w:val="00172558"/>
    <w:rsid w:val="001A017E"/>
    <w:rsid w:val="001B0B58"/>
    <w:rsid w:val="001C6213"/>
    <w:rsid w:val="001D537F"/>
    <w:rsid w:val="001F1EAF"/>
    <w:rsid w:val="00220CB9"/>
    <w:rsid w:val="0022541A"/>
    <w:rsid w:val="00234083"/>
    <w:rsid w:val="002574ED"/>
    <w:rsid w:val="0026546C"/>
    <w:rsid w:val="002819BA"/>
    <w:rsid w:val="00284354"/>
    <w:rsid w:val="00287FC7"/>
    <w:rsid w:val="002D4B8F"/>
    <w:rsid w:val="002F535C"/>
    <w:rsid w:val="00310F9E"/>
    <w:rsid w:val="003413A8"/>
    <w:rsid w:val="0034339A"/>
    <w:rsid w:val="00346453"/>
    <w:rsid w:val="003528A2"/>
    <w:rsid w:val="00353DA5"/>
    <w:rsid w:val="003C3093"/>
    <w:rsid w:val="003C5236"/>
    <w:rsid w:val="003D1442"/>
    <w:rsid w:val="003F351C"/>
    <w:rsid w:val="003F6609"/>
    <w:rsid w:val="00426EA0"/>
    <w:rsid w:val="00427CAB"/>
    <w:rsid w:val="0043781A"/>
    <w:rsid w:val="004433E7"/>
    <w:rsid w:val="004451DF"/>
    <w:rsid w:val="00453BAF"/>
    <w:rsid w:val="004837D7"/>
    <w:rsid w:val="00487949"/>
    <w:rsid w:val="0049093D"/>
    <w:rsid w:val="004A4E87"/>
    <w:rsid w:val="004C7606"/>
    <w:rsid w:val="004D3AC9"/>
    <w:rsid w:val="004D42EF"/>
    <w:rsid w:val="004F0B73"/>
    <w:rsid w:val="00521F70"/>
    <w:rsid w:val="005660B6"/>
    <w:rsid w:val="0056787C"/>
    <w:rsid w:val="005C1EC2"/>
    <w:rsid w:val="005C6BB3"/>
    <w:rsid w:val="005D02B2"/>
    <w:rsid w:val="005D3C48"/>
    <w:rsid w:val="005D5AE0"/>
    <w:rsid w:val="005D7D1D"/>
    <w:rsid w:val="005E19CA"/>
    <w:rsid w:val="005E78DA"/>
    <w:rsid w:val="005F0594"/>
    <w:rsid w:val="00631E1E"/>
    <w:rsid w:val="00651D5D"/>
    <w:rsid w:val="0066569D"/>
    <w:rsid w:val="00670226"/>
    <w:rsid w:val="00672B4A"/>
    <w:rsid w:val="006765BC"/>
    <w:rsid w:val="006A1751"/>
    <w:rsid w:val="006A4ADF"/>
    <w:rsid w:val="006B5FE9"/>
    <w:rsid w:val="006C40CD"/>
    <w:rsid w:val="006D6CA9"/>
    <w:rsid w:val="006D7E1A"/>
    <w:rsid w:val="00700FBD"/>
    <w:rsid w:val="00722C0B"/>
    <w:rsid w:val="00723444"/>
    <w:rsid w:val="007428BC"/>
    <w:rsid w:val="00742DA7"/>
    <w:rsid w:val="0075061F"/>
    <w:rsid w:val="00757E1F"/>
    <w:rsid w:val="0077391E"/>
    <w:rsid w:val="00773D24"/>
    <w:rsid w:val="007772C1"/>
    <w:rsid w:val="00783C02"/>
    <w:rsid w:val="007B421A"/>
    <w:rsid w:val="007B5E71"/>
    <w:rsid w:val="007C4CEA"/>
    <w:rsid w:val="007C59A5"/>
    <w:rsid w:val="007C6390"/>
    <w:rsid w:val="007D590C"/>
    <w:rsid w:val="007E1B1A"/>
    <w:rsid w:val="007E7A4D"/>
    <w:rsid w:val="00806B29"/>
    <w:rsid w:val="00871CA8"/>
    <w:rsid w:val="00891157"/>
    <w:rsid w:val="00895673"/>
    <w:rsid w:val="008B1A74"/>
    <w:rsid w:val="008D6F55"/>
    <w:rsid w:val="0090264E"/>
    <w:rsid w:val="00926CFA"/>
    <w:rsid w:val="0095138B"/>
    <w:rsid w:val="00964FF5"/>
    <w:rsid w:val="00975262"/>
    <w:rsid w:val="00975D4C"/>
    <w:rsid w:val="0099483C"/>
    <w:rsid w:val="009A799B"/>
    <w:rsid w:val="009E4E74"/>
    <w:rsid w:val="009F420B"/>
    <w:rsid w:val="00A022FB"/>
    <w:rsid w:val="00A07B9D"/>
    <w:rsid w:val="00A20C52"/>
    <w:rsid w:val="00A276DB"/>
    <w:rsid w:val="00A82A98"/>
    <w:rsid w:val="00AA18DD"/>
    <w:rsid w:val="00AC085F"/>
    <w:rsid w:val="00AE163B"/>
    <w:rsid w:val="00B00BF1"/>
    <w:rsid w:val="00B10B58"/>
    <w:rsid w:val="00B15B45"/>
    <w:rsid w:val="00B21F47"/>
    <w:rsid w:val="00B23CE1"/>
    <w:rsid w:val="00B27A6A"/>
    <w:rsid w:val="00B831DC"/>
    <w:rsid w:val="00BA7EFC"/>
    <w:rsid w:val="00BB4255"/>
    <w:rsid w:val="00BB7BAE"/>
    <w:rsid w:val="00C03976"/>
    <w:rsid w:val="00C27A2E"/>
    <w:rsid w:val="00C333B9"/>
    <w:rsid w:val="00C33496"/>
    <w:rsid w:val="00C506FE"/>
    <w:rsid w:val="00C530AC"/>
    <w:rsid w:val="00C66A7F"/>
    <w:rsid w:val="00C678E9"/>
    <w:rsid w:val="00C901E8"/>
    <w:rsid w:val="00CA0AC6"/>
    <w:rsid w:val="00CC14CF"/>
    <w:rsid w:val="00CD13E2"/>
    <w:rsid w:val="00D00ADF"/>
    <w:rsid w:val="00D049B1"/>
    <w:rsid w:val="00D3148C"/>
    <w:rsid w:val="00D521E4"/>
    <w:rsid w:val="00D61C79"/>
    <w:rsid w:val="00D63B9B"/>
    <w:rsid w:val="00D8371E"/>
    <w:rsid w:val="00D91B7E"/>
    <w:rsid w:val="00D96E17"/>
    <w:rsid w:val="00DA2AE8"/>
    <w:rsid w:val="00DE020C"/>
    <w:rsid w:val="00DE27E8"/>
    <w:rsid w:val="00DF2348"/>
    <w:rsid w:val="00DF3C6C"/>
    <w:rsid w:val="00E06158"/>
    <w:rsid w:val="00E24387"/>
    <w:rsid w:val="00E27CC1"/>
    <w:rsid w:val="00E40B87"/>
    <w:rsid w:val="00E52F6C"/>
    <w:rsid w:val="00E54A65"/>
    <w:rsid w:val="00E83AAF"/>
    <w:rsid w:val="00E878B7"/>
    <w:rsid w:val="00EB16C1"/>
    <w:rsid w:val="00EC4D54"/>
    <w:rsid w:val="00EC4D66"/>
    <w:rsid w:val="00ED3D86"/>
    <w:rsid w:val="00EE6FF8"/>
    <w:rsid w:val="00F43388"/>
    <w:rsid w:val="00F44251"/>
    <w:rsid w:val="00F9380D"/>
    <w:rsid w:val="00F95D05"/>
    <w:rsid w:val="00FE4B2F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66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21E4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D53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66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21E4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D53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9491-036E-4C06-BD53-E0D8A91B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29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71900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 Ольга Петровна (445-02-02 - mak_op)</dc:creator>
  <cp:lastModifiedBy>Мак Ольга Петровна (445-02-02 - mak_op)</cp:lastModifiedBy>
  <cp:revision>91</cp:revision>
  <cp:lastPrinted>2018-12-14T07:32:00Z</cp:lastPrinted>
  <dcterms:created xsi:type="dcterms:W3CDTF">2018-10-08T06:32:00Z</dcterms:created>
  <dcterms:modified xsi:type="dcterms:W3CDTF">2018-12-14T07:32:00Z</dcterms:modified>
</cp:coreProperties>
</file>