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D8" w:rsidRPr="005E2879" w:rsidRDefault="00434C6C" w:rsidP="00434C6C">
      <w:pPr>
        <w:tabs>
          <w:tab w:val="center" w:pos="4677"/>
          <w:tab w:val="left" w:pos="7663"/>
          <w:tab w:val="left" w:pos="7864"/>
        </w:tabs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E2879">
        <w:rPr>
          <w:rFonts w:ascii="Times New Roman" w:eastAsia="Calibri" w:hAnsi="Times New Roman"/>
          <w:b/>
          <w:sz w:val="32"/>
          <w:szCs w:val="32"/>
          <w:lang w:eastAsia="en-US"/>
        </w:rPr>
        <w:tab/>
      </w:r>
      <w:proofErr w:type="gramStart"/>
      <w:r w:rsidR="00BF37D8" w:rsidRPr="005E2879">
        <w:rPr>
          <w:rFonts w:ascii="Times New Roman" w:eastAsia="Calibri" w:hAnsi="Times New Roman"/>
          <w:b/>
          <w:sz w:val="32"/>
          <w:szCs w:val="32"/>
          <w:lang w:eastAsia="en-US"/>
        </w:rPr>
        <w:t>П</w:t>
      </w:r>
      <w:proofErr w:type="gramEnd"/>
      <w:r w:rsidR="00BF37D8" w:rsidRPr="005E2879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О С Т А Н О В Л Е Н И Е</w:t>
      </w:r>
      <w:r w:rsidRPr="005E2879">
        <w:rPr>
          <w:rFonts w:ascii="Times New Roman" w:eastAsia="Calibri" w:hAnsi="Times New Roman"/>
          <w:b/>
          <w:sz w:val="32"/>
          <w:szCs w:val="32"/>
          <w:lang w:eastAsia="en-US"/>
        </w:rPr>
        <w:tab/>
      </w:r>
    </w:p>
    <w:p w:rsidR="00BF37D8" w:rsidRPr="005E2879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en-US"/>
        </w:rPr>
      </w:pPr>
    </w:p>
    <w:p w:rsidR="00BF37D8" w:rsidRPr="005E2879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5E2879">
        <w:rPr>
          <w:rFonts w:ascii="Times New Roman" w:hAnsi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:rsidR="00BF37D8" w:rsidRPr="005E2879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5E2879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BF37D8" w:rsidRPr="005E2879" w:rsidRDefault="00BF37D8" w:rsidP="00BF37D8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71"/>
      </w:tblGrid>
      <w:tr w:rsidR="00647E1E" w:rsidRPr="005E2879" w:rsidTr="00750D61">
        <w:trPr>
          <w:trHeight w:val="208"/>
        </w:trPr>
        <w:tc>
          <w:tcPr>
            <w:tcW w:w="3063" w:type="dxa"/>
          </w:tcPr>
          <w:p w:rsidR="00647E1E" w:rsidRPr="005E2879" w:rsidRDefault="00277E02" w:rsidP="004E1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28 февраля 2022 г.</w:t>
            </w:r>
          </w:p>
        </w:tc>
        <w:tc>
          <w:tcPr>
            <w:tcW w:w="3171" w:type="dxa"/>
          </w:tcPr>
          <w:p w:rsidR="00647E1E" w:rsidRPr="005E2879" w:rsidRDefault="00647E1E" w:rsidP="004E12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E28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71" w:type="dxa"/>
          </w:tcPr>
          <w:p w:rsidR="00647E1E" w:rsidRPr="005E2879" w:rsidRDefault="00277E02" w:rsidP="003365E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260</w:t>
            </w:r>
          </w:p>
        </w:tc>
      </w:tr>
    </w:tbl>
    <w:p w:rsidR="00BF37D8" w:rsidRPr="005E2879" w:rsidRDefault="00BF37D8" w:rsidP="00BF37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E0EBA" w:rsidRPr="005E2879" w:rsidRDefault="006A08C1" w:rsidP="00FE0EBA">
      <w:pPr>
        <w:widowControl w:val="0"/>
        <w:spacing w:after="0" w:line="240" w:lineRule="exact"/>
        <w:jc w:val="both"/>
        <w:rPr>
          <w:rFonts w:ascii="Times New Roman" w:hAnsi="Times New Roman"/>
        </w:rPr>
      </w:pPr>
      <w:bookmarkStart w:id="0" w:name="_Hlk57706787"/>
      <w:r w:rsidRPr="005E2879">
        <w:rPr>
          <w:rFonts w:ascii="Times New Roman" w:hAnsi="Times New Roman"/>
          <w:sz w:val="28"/>
          <w:szCs w:val="28"/>
        </w:rPr>
        <w:t>Об утверждении программы</w:t>
      </w:r>
      <w:r w:rsidR="00FE0EBA" w:rsidRPr="005E2879"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 </w:t>
      </w:r>
      <w:bookmarkStart w:id="1" w:name="_Hlk57703854"/>
      <w:r w:rsidR="00FE0EBA" w:rsidRPr="005E2879">
        <w:rPr>
          <w:rFonts w:ascii="Times New Roman" w:hAnsi="Times New Roman"/>
          <w:sz w:val="28"/>
          <w:szCs w:val="28"/>
        </w:rPr>
        <w:t>«</w:t>
      </w:r>
      <w:r w:rsidR="002B7E16" w:rsidRPr="005E2879">
        <w:rPr>
          <w:rFonts w:ascii="Times New Roman" w:hAnsi="Times New Roman"/>
          <w:sz w:val="28"/>
          <w:szCs w:val="28"/>
        </w:rPr>
        <w:t>Укрепление общественного здоровья на территории Петровского городского округа Ставропольского края</w:t>
      </w:r>
      <w:r w:rsidRPr="005E2879">
        <w:rPr>
          <w:rFonts w:ascii="Times New Roman" w:hAnsi="Times New Roman"/>
          <w:sz w:val="28"/>
          <w:szCs w:val="28"/>
        </w:rPr>
        <w:t>»</w:t>
      </w:r>
    </w:p>
    <w:bookmarkEnd w:id="0"/>
    <w:bookmarkEnd w:id="1"/>
    <w:p w:rsidR="00FE0EBA" w:rsidRPr="005E2879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5E2879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5E2879" w:rsidRDefault="00FE0EBA" w:rsidP="00BE2E0D">
      <w:pPr>
        <w:pStyle w:val="af6"/>
        <w:ind w:firstLine="708"/>
        <w:jc w:val="both"/>
        <w:rPr>
          <w:szCs w:val="28"/>
          <w:lang w:eastAsia="ru-RU"/>
        </w:rPr>
      </w:pPr>
      <w:proofErr w:type="gramStart"/>
      <w:r w:rsidRPr="005E2879">
        <w:t>В соответствии с</w:t>
      </w:r>
      <w:r w:rsidR="00402745" w:rsidRPr="005E2879">
        <w:t xml:space="preserve"> частью 4 статьи 3</w:t>
      </w:r>
      <w:r w:rsidR="003320A4" w:rsidRPr="005E2879">
        <w:t>, частью 4 статьи 7</w:t>
      </w:r>
      <w:r w:rsidR="001B69E4" w:rsidRPr="005E2879">
        <w:t>, статьей 17</w:t>
      </w:r>
      <w:r w:rsidR="00402745" w:rsidRPr="005E2879">
        <w:t xml:space="preserve"> Федерального закона </w:t>
      </w:r>
      <w:r w:rsidR="003320A4" w:rsidRPr="005E2879">
        <w:t xml:space="preserve">от </w:t>
      </w:r>
      <w:r w:rsidR="00402745" w:rsidRPr="005E2879">
        <w:t xml:space="preserve">21 ноября 2011 г. № 323-ФЗ «Об основах охраны здоровья граждан в Российской Федерации», </w:t>
      </w:r>
      <w:r w:rsidR="00C50ED9" w:rsidRPr="005E2879">
        <w:t xml:space="preserve">принимая во внимание </w:t>
      </w:r>
      <w:r w:rsidR="00C50ED9" w:rsidRPr="005E2879">
        <w:rPr>
          <w:lang w:eastAsia="ru-RU"/>
        </w:rPr>
        <w:t xml:space="preserve">Указ Президента Российской Федерации от 06 июня 2019 г. № 254 «О Стратегии развития здравоохранения в Российской Федерации на период до 2025 года», </w:t>
      </w:r>
      <w:r w:rsidR="00FB7D5D" w:rsidRPr="005E2879">
        <w:rPr>
          <w:szCs w:val="28"/>
          <w:lang w:eastAsia="ru-RU"/>
        </w:rPr>
        <w:t>п</w:t>
      </w:r>
      <w:r w:rsidR="00BE2E0D" w:rsidRPr="005E2879">
        <w:rPr>
          <w:szCs w:val="28"/>
          <w:lang w:eastAsia="ru-RU"/>
        </w:rPr>
        <w:t>аспорт федерального проекта «Формирование системы мотивацииграждан</w:t>
      </w:r>
      <w:proofErr w:type="gramEnd"/>
      <w:r w:rsidR="00BE2E0D" w:rsidRPr="005E2879">
        <w:rPr>
          <w:szCs w:val="28"/>
          <w:lang w:eastAsia="ru-RU"/>
        </w:rPr>
        <w:t xml:space="preserve"> к здоровому образу жизни, включая здоровое питание и отказ от вредных привычек»</w:t>
      </w:r>
      <w:r w:rsidR="00FB7D5D" w:rsidRPr="005E2879">
        <w:rPr>
          <w:szCs w:val="28"/>
          <w:lang w:eastAsia="ru-RU"/>
        </w:rPr>
        <w:t>, утвержденный Министерством здравоохранения России</w:t>
      </w:r>
      <w:r w:rsidR="00BE2E0D" w:rsidRPr="005E2879">
        <w:rPr>
          <w:szCs w:val="28"/>
          <w:lang w:eastAsia="ru-RU"/>
        </w:rPr>
        <w:t xml:space="preserve">, </w:t>
      </w:r>
      <w:r w:rsidR="00C50ED9" w:rsidRPr="005E2879">
        <w:rPr>
          <w:lang w:eastAsia="ru-RU"/>
        </w:rPr>
        <w:t xml:space="preserve">региональный проект «Формирование системы мотивации граждан </w:t>
      </w:r>
      <w:proofErr w:type="gramStart"/>
      <w:r w:rsidR="00C50ED9" w:rsidRPr="005E2879">
        <w:rPr>
          <w:lang w:eastAsia="ru-RU"/>
        </w:rPr>
        <w:t>к</w:t>
      </w:r>
      <w:proofErr w:type="gramEnd"/>
      <w:r w:rsidR="00C50ED9" w:rsidRPr="005E2879">
        <w:rPr>
          <w:lang w:eastAsia="ru-RU"/>
        </w:rPr>
        <w:t xml:space="preserve"> </w:t>
      </w:r>
      <w:proofErr w:type="gramStart"/>
      <w:r w:rsidR="00C50ED9" w:rsidRPr="005E2879">
        <w:rPr>
          <w:lang w:eastAsia="ru-RU"/>
        </w:rPr>
        <w:t>здоровому образу жизни, включая здоровое питание и отказ от вредных привычек (Ставропольский край)», утвержденный протоколом совета при Губернаторе Ставропольского края по проектной деятельности от 13 декабря 2018 г. № 4, краевую программу «Укрепление общественного здоровья в Ставропольском крае», утвержденную постановлением Правительства Став</w:t>
      </w:r>
      <w:r w:rsidR="00661A29" w:rsidRPr="005E2879">
        <w:rPr>
          <w:lang w:eastAsia="ru-RU"/>
        </w:rPr>
        <w:t xml:space="preserve">ропольского края от 06 марта </w:t>
      </w:r>
      <w:r w:rsidR="00C50ED9" w:rsidRPr="005E2879">
        <w:rPr>
          <w:lang w:eastAsia="ru-RU"/>
        </w:rPr>
        <w:t>2020</w:t>
      </w:r>
      <w:r w:rsidR="00661A29" w:rsidRPr="005E2879">
        <w:rPr>
          <w:lang w:eastAsia="ru-RU"/>
        </w:rPr>
        <w:t xml:space="preserve"> г.</w:t>
      </w:r>
      <w:r w:rsidR="00C50ED9" w:rsidRPr="005E2879">
        <w:rPr>
          <w:lang w:eastAsia="ru-RU"/>
        </w:rPr>
        <w:t xml:space="preserve"> № 107-п, </w:t>
      </w:r>
      <w:r w:rsidRPr="005E2879">
        <w:rPr>
          <w:lang w:eastAsia="en-US"/>
        </w:rPr>
        <w:t>администрация Петровского городского округа Ставропольского края</w:t>
      </w:r>
      <w:proofErr w:type="gramEnd"/>
    </w:p>
    <w:p w:rsidR="00FE0EBA" w:rsidRPr="005E2879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5E2879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5E2879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2879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FE0EBA" w:rsidRPr="005E2879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5E2879" w:rsidRDefault="00FE0EBA" w:rsidP="00FE0EBA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0EBA" w:rsidRPr="005E2879" w:rsidRDefault="00BF56A9" w:rsidP="00BF56A9">
      <w:pPr>
        <w:pStyle w:val="25"/>
        <w:spacing w:after="0" w:line="240" w:lineRule="auto"/>
        <w:ind w:firstLine="708"/>
        <w:jc w:val="both"/>
        <w:rPr>
          <w:sz w:val="28"/>
          <w:szCs w:val="28"/>
        </w:rPr>
      </w:pPr>
      <w:r w:rsidRPr="005E2879">
        <w:rPr>
          <w:sz w:val="28"/>
          <w:szCs w:val="28"/>
        </w:rPr>
        <w:t xml:space="preserve">1. </w:t>
      </w:r>
      <w:r w:rsidR="006A08C1" w:rsidRPr="005E2879">
        <w:rPr>
          <w:sz w:val="28"/>
          <w:szCs w:val="28"/>
        </w:rPr>
        <w:t>Утвердить</w:t>
      </w:r>
      <w:r w:rsidR="004444D8" w:rsidRPr="005E2879">
        <w:rPr>
          <w:sz w:val="28"/>
          <w:szCs w:val="28"/>
        </w:rPr>
        <w:t xml:space="preserve"> прилагаемую </w:t>
      </w:r>
      <w:r w:rsidR="006A08C1" w:rsidRPr="005E2879">
        <w:rPr>
          <w:sz w:val="28"/>
          <w:szCs w:val="28"/>
        </w:rPr>
        <w:t xml:space="preserve"> программу </w:t>
      </w:r>
      <w:r w:rsidRPr="005E2879">
        <w:rPr>
          <w:sz w:val="28"/>
          <w:szCs w:val="28"/>
        </w:rPr>
        <w:t>Петровского городского округа Ставропольского края «Укрепление общественного здоровья на территории Петровского городского округа Ставропольского края</w:t>
      </w:r>
      <w:r w:rsidR="004444D8" w:rsidRPr="005E2879">
        <w:rPr>
          <w:sz w:val="28"/>
          <w:szCs w:val="28"/>
        </w:rPr>
        <w:t>»</w:t>
      </w:r>
      <w:r w:rsidR="00FE0EBA" w:rsidRPr="005E2879">
        <w:rPr>
          <w:sz w:val="28"/>
          <w:szCs w:val="28"/>
        </w:rPr>
        <w:t>.</w:t>
      </w:r>
    </w:p>
    <w:p w:rsidR="00FE0EBA" w:rsidRPr="005E2879" w:rsidRDefault="00FE0EBA" w:rsidP="006A08C1">
      <w:pPr>
        <w:pStyle w:val="25"/>
        <w:spacing w:after="0" w:line="240" w:lineRule="auto"/>
        <w:jc w:val="both"/>
        <w:rPr>
          <w:sz w:val="28"/>
          <w:szCs w:val="28"/>
        </w:rPr>
      </w:pPr>
    </w:p>
    <w:p w:rsidR="00FE0EBA" w:rsidRPr="005E2879" w:rsidRDefault="006A08C1" w:rsidP="00FE0EBA">
      <w:pPr>
        <w:pStyle w:val="25"/>
        <w:spacing w:after="0" w:line="240" w:lineRule="auto"/>
        <w:ind w:firstLine="708"/>
        <w:jc w:val="both"/>
        <w:rPr>
          <w:sz w:val="28"/>
          <w:szCs w:val="28"/>
        </w:rPr>
      </w:pPr>
      <w:r w:rsidRPr="005E2879">
        <w:rPr>
          <w:sz w:val="28"/>
          <w:szCs w:val="28"/>
        </w:rPr>
        <w:t>2</w:t>
      </w:r>
      <w:r w:rsidR="00FE0EBA" w:rsidRPr="005E2879">
        <w:rPr>
          <w:sz w:val="28"/>
          <w:szCs w:val="28"/>
        </w:rPr>
        <w:t xml:space="preserve">. </w:t>
      </w:r>
      <w:proofErr w:type="gramStart"/>
      <w:r w:rsidR="00FE0EBA" w:rsidRPr="005E2879">
        <w:rPr>
          <w:sz w:val="28"/>
          <w:szCs w:val="28"/>
        </w:rPr>
        <w:t>Контроль за</w:t>
      </w:r>
      <w:proofErr w:type="gramEnd"/>
      <w:r w:rsidR="00FE0EBA" w:rsidRPr="005E2879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</w:t>
      </w:r>
      <w:r w:rsidR="00FE0EBA" w:rsidRPr="005E2879">
        <w:rPr>
          <w:sz w:val="28"/>
        </w:rPr>
        <w:t>городского округа</w:t>
      </w:r>
      <w:r w:rsidR="00FE0EBA" w:rsidRPr="005E2879">
        <w:rPr>
          <w:sz w:val="28"/>
          <w:szCs w:val="28"/>
        </w:rPr>
        <w:t xml:space="preserve"> Ставропольского края Сергееву Е.И.</w:t>
      </w:r>
    </w:p>
    <w:p w:rsidR="00FE0EBA" w:rsidRPr="005E2879" w:rsidRDefault="00FE0EBA" w:rsidP="006A0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BE5" w:rsidRPr="005E2879" w:rsidRDefault="00CB2BE5" w:rsidP="008501D4">
      <w:pPr>
        <w:pStyle w:val="af6"/>
        <w:ind w:firstLine="708"/>
        <w:jc w:val="both"/>
        <w:rPr>
          <w:rFonts w:cs="Calibri"/>
        </w:rPr>
      </w:pPr>
      <w:r w:rsidRPr="005E2879">
        <w:rPr>
          <w:szCs w:val="28"/>
        </w:rPr>
        <w:t xml:space="preserve">3. </w:t>
      </w:r>
      <w:proofErr w:type="gramStart"/>
      <w:r w:rsidRPr="005E2879">
        <w:rPr>
          <w:szCs w:val="28"/>
          <w:lang w:eastAsia="en-US"/>
        </w:rPr>
        <w:t>Разместить</w:t>
      </w:r>
      <w:proofErr w:type="gramEnd"/>
      <w:r w:rsidR="00684344">
        <w:rPr>
          <w:szCs w:val="28"/>
          <w:lang w:eastAsia="en-US"/>
        </w:rPr>
        <w:t xml:space="preserve"> </w:t>
      </w:r>
      <w:r w:rsidRPr="005E2879">
        <w:t>настоящее постановление «Об утверждении программы Петровского городского округа Ставропольского края «</w:t>
      </w:r>
      <w:r w:rsidRPr="005E2879">
        <w:rPr>
          <w:szCs w:val="28"/>
        </w:rPr>
        <w:t>Укрепление общественного здоровья на территории Петровского городского округа Ставропольского края</w:t>
      </w:r>
      <w:r w:rsidRPr="005E2879">
        <w:t>»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BF37D8" w:rsidRPr="005E2879" w:rsidRDefault="00CB2BE5" w:rsidP="008501D4">
      <w:pPr>
        <w:pStyle w:val="af6"/>
        <w:ind w:firstLine="708"/>
        <w:jc w:val="both"/>
      </w:pPr>
      <w:r w:rsidRPr="005E2879">
        <w:lastRenderedPageBreak/>
        <w:t>4</w:t>
      </w:r>
      <w:r w:rsidR="00FE0EBA" w:rsidRPr="005E2879">
        <w:t>. Настоящее постановление</w:t>
      </w:r>
      <w:r w:rsidR="008501D4" w:rsidRPr="005E2879">
        <w:t xml:space="preserve"> «Об утверждении программы Петровского городского округа Ставропольского края «Укрепление общественного здоровья на территории Петровского городского округа Ставропольского края»</w:t>
      </w:r>
      <w:r w:rsidR="00FE0EBA" w:rsidRPr="005E2879">
        <w:t xml:space="preserve"> вступает в силу со дня его подписания.</w:t>
      </w:r>
    </w:p>
    <w:p w:rsidR="00BF37D8" w:rsidRPr="005E2879" w:rsidRDefault="00BF37D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34C6C" w:rsidRPr="005E2879" w:rsidRDefault="00434C6C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F37D8" w:rsidRPr="005E2879" w:rsidRDefault="00BF37D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2879">
        <w:rPr>
          <w:rFonts w:ascii="Times New Roman" w:eastAsia="Calibri" w:hAnsi="Times New Roman"/>
          <w:sz w:val="28"/>
          <w:szCs w:val="28"/>
          <w:lang w:eastAsia="en-US"/>
        </w:rPr>
        <w:t>Глава Петровского</w:t>
      </w:r>
    </w:p>
    <w:p w:rsidR="00BF37D8" w:rsidRPr="005E2879" w:rsidRDefault="00BF37D8" w:rsidP="00BF37D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2879">
        <w:rPr>
          <w:rFonts w:ascii="Times New Roman" w:eastAsia="Calibri" w:hAnsi="Times New Roman"/>
          <w:sz w:val="28"/>
          <w:szCs w:val="28"/>
          <w:lang w:eastAsia="en-US"/>
        </w:rPr>
        <w:t>городского округа</w:t>
      </w:r>
    </w:p>
    <w:p w:rsidR="008C1D63" w:rsidRPr="005E2879" w:rsidRDefault="00BF37D8" w:rsidP="008C1D63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2879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</w:t>
      </w:r>
      <w:r w:rsidR="008C1D63" w:rsidRPr="005E287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А.А.Захарченко</w:t>
      </w:r>
    </w:p>
    <w:p w:rsidR="008C1D63" w:rsidRPr="005E2879" w:rsidRDefault="008C1D63" w:rsidP="00A02AAA">
      <w:pPr>
        <w:tabs>
          <w:tab w:val="left" w:pos="8080"/>
        </w:tabs>
        <w:spacing w:after="0" w:line="240" w:lineRule="exact"/>
        <w:ind w:right="1132"/>
        <w:jc w:val="both"/>
        <w:rPr>
          <w:rFonts w:ascii="Times New Roman" w:hAnsi="Times New Roman"/>
          <w:sz w:val="28"/>
          <w:szCs w:val="28"/>
        </w:rPr>
      </w:pPr>
    </w:p>
    <w:p w:rsidR="00BF56A9" w:rsidRDefault="00BF56A9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</w:p>
    <w:p w:rsidR="00684344" w:rsidRPr="005E2879" w:rsidRDefault="00684344" w:rsidP="00255A51">
      <w:pPr>
        <w:pStyle w:val="af6"/>
        <w:spacing w:line="240" w:lineRule="exact"/>
        <w:ind w:left="-1418" w:right="1274"/>
        <w:jc w:val="both"/>
        <w:rPr>
          <w:szCs w:val="28"/>
        </w:rPr>
      </w:pPr>
      <w:bookmarkStart w:id="2" w:name="_GoBack"/>
      <w:bookmarkEnd w:id="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961"/>
      </w:tblGrid>
      <w:tr w:rsidR="00BF56A9" w:rsidRPr="005E2879" w:rsidTr="00651742">
        <w:tc>
          <w:tcPr>
            <w:tcW w:w="4503" w:type="dxa"/>
            <w:shd w:val="clear" w:color="auto" w:fill="auto"/>
          </w:tcPr>
          <w:p w:rsidR="00BF56A9" w:rsidRPr="005E2879" w:rsidRDefault="00BF56A9" w:rsidP="00651742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F56A9" w:rsidRPr="005E2879" w:rsidRDefault="00BF56A9" w:rsidP="00651742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</w:pPr>
            <w:r w:rsidRPr="005E2879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</w:tc>
      </w:tr>
      <w:tr w:rsidR="00BF56A9" w:rsidRPr="005E2879" w:rsidTr="00651742">
        <w:tc>
          <w:tcPr>
            <w:tcW w:w="4503" w:type="dxa"/>
            <w:shd w:val="clear" w:color="auto" w:fill="auto"/>
          </w:tcPr>
          <w:p w:rsidR="00BF56A9" w:rsidRPr="005E2879" w:rsidRDefault="00BF56A9" w:rsidP="00651742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F56A9" w:rsidRPr="005E2879" w:rsidRDefault="00BF56A9" w:rsidP="00651742">
            <w:pPr>
              <w:spacing w:after="0" w:line="240" w:lineRule="exact"/>
              <w:jc w:val="center"/>
            </w:pPr>
            <w:r w:rsidRPr="005E2879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BF56A9" w:rsidRPr="005E2879" w:rsidTr="00651742">
        <w:tc>
          <w:tcPr>
            <w:tcW w:w="4503" w:type="dxa"/>
            <w:shd w:val="clear" w:color="auto" w:fill="auto"/>
          </w:tcPr>
          <w:p w:rsidR="00BF56A9" w:rsidRPr="005E2879" w:rsidRDefault="00BF56A9" w:rsidP="00651742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F56A9" w:rsidRPr="005E2879" w:rsidRDefault="00277E02" w:rsidP="00277E0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 февраля 2022 г. № 260</w:t>
            </w:r>
          </w:p>
          <w:p w:rsidR="00BF56A9" w:rsidRPr="005E2879" w:rsidRDefault="00BF56A9" w:rsidP="0065174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676C" w:rsidRPr="005E2879" w:rsidRDefault="006A676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A676C" w:rsidRPr="005E2879" w:rsidRDefault="006A676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A676C" w:rsidRPr="005E2879" w:rsidRDefault="002E6593">
      <w:pPr>
        <w:spacing w:after="0" w:line="240" w:lineRule="exact"/>
        <w:jc w:val="center"/>
      </w:pPr>
      <w:r w:rsidRPr="005E2879">
        <w:rPr>
          <w:rFonts w:ascii="Times New Roman" w:hAnsi="Times New Roman"/>
          <w:sz w:val="28"/>
          <w:szCs w:val="28"/>
        </w:rPr>
        <w:t>П</w:t>
      </w:r>
      <w:r w:rsidR="006A676C" w:rsidRPr="005E2879">
        <w:rPr>
          <w:rFonts w:ascii="Times New Roman" w:hAnsi="Times New Roman"/>
          <w:sz w:val="28"/>
          <w:szCs w:val="28"/>
        </w:rPr>
        <w:t xml:space="preserve">рограмма </w:t>
      </w:r>
    </w:p>
    <w:p w:rsidR="006A676C" w:rsidRPr="005E2879" w:rsidRDefault="006A676C">
      <w:pPr>
        <w:spacing w:after="0" w:line="240" w:lineRule="exact"/>
        <w:jc w:val="center"/>
      </w:pPr>
      <w:r w:rsidRPr="005E2879"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 </w:t>
      </w:r>
    </w:p>
    <w:p w:rsidR="006A676C" w:rsidRPr="005E2879" w:rsidRDefault="002E6593">
      <w:pPr>
        <w:spacing w:after="0" w:line="240" w:lineRule="exact"/>
        <w:jc w:val="center"/>
      </w:pPr>
      <w:r w:rsidRPr="005E2879">
        <w:rPr>
          <w:rFonts w:ascii="Times New Roman" w:hAnsi="Times New Roman"/>
          <w:sz w:val="28"/>
          <w:szCs w:val="28"/>
        </w:rPr>
        <w:t>«Укрепление общественного здоровья на территории Петровского городского округа Ставропольского края</w:t>
      </w:r>
      <w:r w:rsidR="006A676C" w:rsidRPr="005E2879">
        <w:rPr>
          <w:rFonts w:ascii="Times New Roman" w:hAnsi="Times New Roman"/>
          <w:sz w:val="28"/>
          <w:szCs w:val="28"/>
        </w:rPr>
        <w:t>»</w:t>
      </w:r>
    </w:p>
    <w:p w:rsidR="006A676C" w:rsidRPr="005E2879" w:rsidRDefault="006A676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A676C" w:rsidRPr="005E2879" w:rsidRDefault="006A676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A676C" w:rsidRPr="005E2879" w:rsidRDefault="006A676C">
      <w:pPr>
        <w:spacing w:after="0" w:line="240" w:lineRule="exact"/>
        <w:jc w:val="center"/>
      </w:pPr>
      <w:r w:rsidRPr="005E2879">
        <w:rPr>
          <w:rFonts w:ascii="Times New Roman" w:hAnsi="Times New Roman"/>
          <w:sz w:val="28"/>
          <w:szCs w:val="28"/>
        </w:rPr>
        <w:t>ПАСПОРТ</w:t>
      </w:r>
    </w:p>
    <w:p w:rsidR="006A676C" w:rsidRPr="005E2879" w:rsidRDefault="006A676C">
      <w:pPr>
        <w:spacing w:after="0" w:line="240" w:lineRule="exact"/>
        <w:jc w:val="center"/>
      </w:pPr>
      <w:r w:rsidRPr="005E2879">
        <w:rPr>
          <w:rFonts w:ascii="Times New Roman" w:hAnsi="Times New Roman"/>
          <w:sz w:val="28"/>
          <w:szCs w:val="28"/>
        </w:rPr>
        <w:t xml:space="preserve">программы Петровского городского округа Ставропольского края </w:t>
      </w:r>
      <w:r w:rsidR="004E1278" w:rsidRPr="005E2879">
        <w:rPr>
          <w:rFonts w:ascii="Times New Roman" w:hAnsi="Times New Roman"/>
          <w:b/>
          <w:sz w:val="28"/>
          <w:szCs w:val="28"/>
        </w:rPr>
        <w:t>«</w:t>
      </w:r>
      <w:r w:rsidR="002E6593" w:rsidRPr="005E2879">
        <w:rPr>
          <w:rFonts w:ascii="Times New Roman" w:hAnsi="Times New Roman"/>
          <w:sz w:val="28"/>
          <w:szCs w:val="28"/>
        </w:rPr>
        <w:t>Укрепление общественного здоровья на территории Петровского городского округа Ставропольского края</w:t>
      </w:r>
      <w:r w:rsidR="004E1278" w:rsidRPr="005E2879">
        <w:rPr>
          <w:rFonts w:ascii="Times New Roman" w:hAnsi="Times New Roman"/>
          <w:sz w:val="28"/>
          <w:szCs w:val="28"/>
        </w:rPr>
        <w:t>»</w:t>
      </w:r>
    </w:p>
    <w:p w:rsidR="006A676C" w:rsidRPr="005E2879" w:rsidRDefault="006A676C">
      <w:pPr>
        <w:pStyle w:val="af6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434C6C" w:rsidRPr="005E2879">
        <w:tc>
          <w:tcPr>
            <w:tcW w:w="2518" w:type="dxa"/>
            <w:shd w:val="clear" w:color="auto" w:fill="auto"/>
          </w:tcPr>
          <w:p w:rsidR="006A676C" w:rsidRPr="005E2879" w:rsidRDefault="006A676C">
            <w:pPr>
              <w:pStyle w:val="af6"/>
            </w:pPr>
            <w:r w:rsidRPr="005E2879">
              <w:rPr>
                <w:szCs w:val="28"/>
              </w:rPr>
              <w:t xml:space="preserve">Наименование </w:t>
            </w:r>
          </w:p>
          <w:p w:rsidR="006A676C" w:rsidRPr="005E2879" w:rsidRDefault="006A676C">
            <w:pPr>
              <w:pStyle w:val="af6"/>
            </w:pPr>
            <w:r w:rsidRPr="005E2879">
              <w:rPr>
                <w:szCs w:val="28"/>
              </w:rPr>
              <w:t>Программы</w:t>
            </w:r>
          </w:p>
          <w:p w:rsidR="006A676C" w:rsidRPr="005E2879" w:rsidRDefault="006A67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:rsidR="006A676C" w:rsidRPr="005E2879" w:rsidRDefault="006A676C">
            <w:pPr>
              <w:pStyle w:val="af6"/>
              <w:jc w:val="both"/>
            </w:pPr>
            <w:r w:rsidRPr="005E2879">
              <w:rPr>
                <w:szCs w:val="28"/>
              </w:rPr>
              <w:t>программа Петровского городского округа Ставропольского края «</w:t>
            </w:r>
            <w:r w:rsidR="00750D61" w:rsidRPr="005E2879">
              <w:rPr>
                <w:szCs w:val="28"/>
              </w:rPr>
              <w:t>Укрепление общественного здоровья на территории Петровского городского округа Ставропольского края</w:t>
            </w:r>
            <w:r w:rsidRPr="005E2879">
              <w:rPr>
                <w:szCs w:val="28"/>
              </w:rPr>
              <w:t>» (далее - Программа)</w:t>
            </w:r>
          </w:p>
          <w:p w:rsidR="006A676C" w:rsidRPr="005E2879" w:rsidRDefault="006A676C">
            <w:pPr>
              <w:pStyle w:val="af6"/>
              <w:jc w:val="both"/>
              <w:rPr>
                <w:szCs w:val="28"/>
              </w:rPr>
            </w:pPr>
          </w:p>
        </w:tc>
      </w:tr>
      <w:tr w:rsidR="00434C6C" w:rsidRPr="005E2879">
        <w:tc>
          <w:tcPr>
            <w:tcW w:w="2518" w:type="dxa"/>
            <w:shd w:val="clear" w:color="auto" w:fill="auto"/>
          </w:tcPr>
          <w:p w:rsidR="006A676C" w:rsidRPr="005E2879" w:rsidRDefault="006A676C">
            <w:pPr>
              <w:pStyle w:val="af6"/>
            </w:pPr>
            <w:r w:rsidRPr="005E2879">
              <w:rPr>
                <w:szCs w:val="28"/>
              </w:rPr>
              <w:t>Ответственный исполнитель Программы</w:t>
            </w:r>
          </w:p>
          <w:p w:rsidR="006A676C" w:rsidRPr="005E2879" w:rsidRDefault="006A676C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:rsidR="006A676C" w:rsidRPr="005E2879" w:rsidRDefault="006A676C">
            <w:pPr>
              <w:pStyle w:val="af6"/>
              <w:jc w:val="both"/>
            </w:pPr>
            <w:r w:rsidRPr="005E2879">
              <w:rPr>
                <w:rFonts w:eastAsia="Times New Roman"/>
                <w:szCs w:val="28"/>
                <w:lang w:eastAsia="ru-RU"/>
              </w:rPr>
              <w:t xml:space="preserve">- отдел </w:t>
            </w:r>
            <w:r w:rsidRPr="005E2879">
              <w:rPr>
                <w:szCs w:val="28"/>
              </w:rPr>
              <w:t>социального развития</w:t>
            </w:r>
            <w:r w:rsidRPr="005E2879">
              <w:rPr>
                <w:rFonts w:eastAsia="Times New Roman"/>
                <w:szCs w:val="28"/>
                <w:lang w:eastAsia="ru-RU"/>
              </w:rPr>
              <w:t xml:space="preserve"> администрации </w:t>
            </w:r>
            <w:r w:rsidRPr="005E2879">
              <w:rPr>
                <w:szCs w:val="28"/>
              </w:rPr>
              <w:t>Петровского городского округа</w:t>
            </w:r>
            <w:r w:rsidRPr="005E2879">
              <w:rPr>
                <w:rFonts w:eastAsia="Times New Roman"/>
                <w:szCs w:val="28"/>
                <w:lang w:eastAsia="ru-RU"/>
              </w:rPr>
              <w:t xml:space="preserve"> Ставропольского края (далее – отдел социального развития);</w:t>
            </w:r>
          </w:p>
          <w:p w:rsidR="006A676C" w:rsidRPr="005E2879" w:rsidRDefault="006A676C">
            <w:pPr>
              <w:pStyle w:val="af6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34C6C" w:rsidRPr="005E2879">
        <w:tc>
          <w:tcPr>
            <w:tcW w:w="2518" w:type="dxa"/>
            <w:shd w:val="clear" w:color="auto" w:fill="auto"/>
          </w:tcPr>
          <w:p w:rsidR="006A676C" w:rsidRPr="005E2879" w:rsidRDefault="006A676C">
            <w:pPr>
              <w:pStyle w:val="af6"/>
              <w:jc w:val="both"/>
            </w:pPr>
            <w:r w:rsidRPr="005E2879">
              <w:rPr>
                <w:szCs w:val="28"/>
              </w:rPr>
              <w:t xml:space="preserve">Соисполнители Программы </w:t>
            </w:r>
          </w:p>
        </w:tc>
        <w:tc>
          <w:tcPr>
            <w:tcW w:w="7052" w:type="dxa"/>
            <w:shd w:val="clear" w:color="auto" w:fill="auto"/>
          </w:tcPr>
          <w:p w:rsidR="009C6B15" w:rsidRPr="005E2879" w:rsidRDefault="009C6B15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- государственное бюджетное учреждение здравоохранения Ставропольского края «Петровская районная больница» (далее ГБУЗ СК «П</w:t>
            </w:r>
            <w:r w:rsidR="00CA3EEF" w:rsidRPr="005E2879">
              <w:rPr>
                <w:szCs w:val="28"/>
              </w:rPr>
              <w:t xml:space="preserve">етровская </w:t>
            </w:r>
            <w:r w:rsidRPr="005E2879">
              <w:rPr>
                <w:szCs w:val="28"/>
              </w:rPr>
              <w:t>РБ»)</w:t>
            </w:r>
            <w:r w:rsidR="00CA3EEF" w:rsidRPr="005E2879">
              <w:rPr>
                <w:szCs w:val="28"/>
              </w:rPr>
              <w:t xml:space="preserve"> (по согласованию)</w:t>
            </w:r>
            <w:r w:rsidRPr="005E2879">
              <w:rPr>
                <w:szCs w:val="28"/>
              </w:rPr>
              <w:t>;</w:t>
            </w:r>
          </w:p>
          <w:p w:rsidR="006A676C" w:rsidRPr="005E2879" w:rsidRDefault="006A676C">
            <w:pPr>
              <w:pStyle w:val="af6"/>
              <w:jc w:val="both"/>
            </w:pPr>
            <w:r w:rsidRPr="005E2879">
              <w:rPr>
                <w:rFonts w:eastAsia="Times New Roman"/>
                <w:szCs w:val="28"/>
                <w:lang w:eastAsia="ru-RU"/>
              </w:rPr>
              <w:t xml:space="preserve">- отдел физической культуры и спорта администрации Петровского </w:t>
            </w:r>
            <w:r w:rsidRPr="005E2879">
              <w:rPr>
                <w:szCs w:val="28"/>
              </w:rPr>
              <w:t xml:space="preserve">городского округа </w:t>
            </w:r>
            <w:r w:rsidRPr="005E2879">
              <w:rPr>
                <w:rFonts w:eastAsia="Times New Roman"/>
                <w:szCs w:val="28"/>
                <w:lang w:eastAsia="ru-RU"/>
              </w:rPr>
              <w:t>Ставропольского края (далее – отдел физической культуры</w:t>
            </w:r>
            <w:r w:rsidR="001C452A" w:rsidRPr="005E2879">
              <w:rPr>
                <w:rFonts w:eastAsia="Times New Roman"/>
                <w:szCs w:val="28"/>
                <w:lang w:eastAsia="ru-RU"/>
              </w:rPr>
              <w:t xml:space="preserve"> и спорта</w:t>
            </w:r>
            <w:r w:rsidRPr="005E2879">
              <w:rPr>
                <w:rFonts w:eastAsia="Times New Roman"/>
                <w:szCs w:val="28"/>
                <w:lang w:eastAsia="ru-RU"/>
              </w:rPr>
              <w:t>);</w:t>
            </w:r>
          </w:p>
          <w:p w:rsidR="006A676C" w:rsidRPr="005E2879" w:rsidRDefault="006A676C">
            <w:pPr>
              <w:pStyle w:val="af6"/>
              <w:jc w:val="both"/>
            </w:pPr>
            <w:r w:rsidRPr="005E2879">
              <w:rPr>
                <w:szCs w:val="28"/>
              </w:rPr>
              <w:t>- отдел образования администрации Петровского городского округа Ставропольского края (далее – отдел образования);</w:t>
            </w:r>
          </w:p>
          <w:p w:rsidR="008A08E5" w:rsidRPr="005E2879" w:rsidRDefault="006A676C" w:rsidP="00750D61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- отдел культуры администрации Петровского городского округа Ставропольского края (далее – отдел культуры)</w:t>
            </w:r>
            <w:r w:rsidR="004C11FF" w:rsidRPr="005E2879">
              <w:rPr>
                <w:szCs w:val="28"/>
              </w:rPr>
              <w:t>;</w:t>
            </w:r>
          </w:p>
          <w:p w:rsidR="004C11FF" w:rsidRPr="005E2879" w:rsidRDefault="004C11FF" w:rsidP="004C11FF">
            <w:pPr>
              <w:pStyle w:val="af6"/>
              <w:jc w:val="both"/>
            </w:pPr>
            <w:r w:rsidRPr="005E2879">
              <w:rPr>
                <w:szCs w:val="28"/>
              </w:rPr>
              <w:t>- управление по делам территорий администрации Петровского городского округа Ставропольского края (далее – управление по делам территорий)</w:t>
            </w:r>
            <w:r w:rsidR="00CA3EEF" w:rsidRPr="005E2879">
              <w:rPr>
                <w:szCs w:val="28"/>
              </w:rPr>
              <w:t>;</w:t>
            </w:r>
          </w:p>
          <w:p w:rsidR="00750D61" w:rsidRPr="005E2879" w:rsidRDefault="004C11FF" w:rsidP="00750D61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- муниципальное казенное учреждение «Молодежный центр «Импульс» (далее – МЦ «Импульс»)</w:t>
            </w:r>
            <w:r w:rsidR="00CA3EEF" w:rsidRPr="005E2879">
              <w:rPr>
                <w:szCs w:val="28"/>
              </w:rPr>
              <w:t xml:space="preserve"> (по согласованию);</w:t>
            </w:r>
          </w:p>
          <w:p w:rsidR="009C6B15" w:rsidRPr="005E2879" w:rsidRDefault="009C6B15" w:rsidP="009C6B15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 xml:space="preserve">- </w:t>
            </w:r>
            <w:r w:rsidR="008870D0" w:rsidRPr="005E2879">
              <w:rPr>
                <w:szCs w:val="28"/>
              </w:rPr>
              <w:t xml:space="preserve">государственное бюджетное учреждение социального </w:t>
            </w:r>
            <w:r w:rsidR="008870D0" w:rsidRPr="005E2879">
              <w:rPr>
                <w:szCs w:val="28"/>
              </w:rPr>
              <w:lastRenderedPageBreak/>
              <w:t xml:space="preserve">обслуживания «Петровский центр социального обслуживания населения» (далее – </w:t>
            </w:r>
            <w:r w:rsidRPr="005E2879">
              <w:rPr>
                <w:szCs w:val="28"/>
              </w:rPr>
              <w:t>ЦСОН</w:t>
            </w:r>
            <w:r w:rsidR="008870D0" w:rsidRPr="005E2879">
              <w:rPr>
                <w:szCs w:val="28"/>
              </w:rPr>
              <w:t>)</w:t>
            </w:r>
            <w:r w:rsidR="00CA3EEF" w:rsidRPr="005E2879">
              <w:rPr>
                <w:szCs w:val="28"/>
              </w:rPr>
              <w:t xml:space="preserve"> (по согласованию)</w:t>
            </w:r>
            <w:r w:rsidR="008870D0" w:rsidRPr="005E2879">
              <w:rPr>
                <w:szCs w:val="28"/>
              </w:rPr>
              <w:t>;</w:t>
            </w:r>
          </w:p>
          <w:p w:rsidR="0094534E" w:rsidRPr="005E2879" w:rsidRDefault="0094534E" w:rsidP="0094534E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- образовательные организации Петровского городского округа Ставропольского края (далее – образовательные организации);</w:t>
            </w:r>
          </w:p>
          <w:p w:rsidR="0094534E" w:rsidRPr="005E2879" w:rsidRDefault="0094534E" w:rsidP="0094534E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- учреждения культуры Петровского городского округа Ставропольского края (далее – учреждения культуры);</w:t>
            </w:r>
          </w:p>
          <w:p w:rsidR="0094534E" w:rsidRPr="005E2879" w:rsidRDefault="0094534E" w:rsidP="0094534E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- учреждения физической культуры и спорта Петровского городского округа Ставропольского края;</w:t>
            </w:r>
          </w:p>
          <w:p w:rsidR="004C11FF" w:rsidRDefault="0094534E" w:rsidP="0094534E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(далее – спортивные учреждения)</w:t>
            </w:r>
          </w:p>
          <w:p w:rsidR="00C866EE" w:rsidRPr="005E2879" w:rsidRDefault="00C866EE" w:rsidP="0094534E">
            <w:pPr>
              <w:pStyle w:val="af6"/>
              <w:jc w:val="both"/>
            </w:pPr>
          </w:p>
        </w:tc>
      </w:tr>
      <w:tr w:rsidR="00434C6C" w:rsidRPr="005E2879">
        <w:tc>
          <w:tcPr>
            <w:tcW w:w="2518" w:type="dxa"/>
            <w:shd w:val="clear" w:color="auto" w:fill="auto"/>
          </w:tcPr>
          <w:p w:rsidR="006A676C" w:rsidRPr="005E2879" w:rsidRDefault="006A676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lastRenderedPageBreak/>
              <w:t>Участники Программы</w:t>
            </w:r>
          </w:p>
          <w:p w:rsidR="0094534E" w:rsidRPr="005E2879" w:rsidRDefault="0094534E">
            <w:pPr>
              <w:pStyle w:val="af6"/>
              <w:jc w:val="both"/>
            </w:pPr>
          </w:p>
        </w:tc>
        <w:tc>
          <w:tcPr>
            <w:tcW w:w="7052" w:type="dxa"/>
            <w:shd w:val="clear" w:color="auto" w:fill="auto"/>
          </w:tcPr>
          <w:p w:rsidR="00750D61" w:rsidRPr="005E2879" w:rsidRDefault="0094534E" w:rsidP="00750D61">
            <w:pPr>
              <w:pStyle w:val="af6"/>
              <w:jc w:val="both"/>
            </w:pPr>
            <w:r w:rsidRPr="005E2879">
              <w:t>жители Петровского городского округа</w:t>
            </w:r>
          </w:p>
        </w:tc>
      </w:tr>
      <w:tr w:rsidR="00434C6C" w:rsidRPr="005E2879">
        <w:tc>
          <w:tcPr>
            <w:tcW w:w="2518" w:type="dxa"/>
            <w:shd w:val="clear" w:color="auto" w:fill="auto"/>
          </w:tcPr>
          <w:p w:rsidR="006A676C" w:rsidRPr="005E2879" w:rsidRDefault="006E4558">
            <w:pPr>
              <w:pStyle w:val="af6"/>
            </w:pPr>
            <w:r>
              <w:rPr>
                <w:szCs w:val="28"/>
              </w:rPr>
              <w:t>Цель</w:t>
            </w:r>
            <w:r w:rsidR="006A676C" w:rsidRPr="005E2879">
              <w:rPr>
                <w:szCs w:val="28"/>
              </w:rPr>
              <w:t xml:space="preserve"> Программы </w:t>
            </w:r>
          </w:p>
        </w:tc>
        <w:tc>
          <w:tcPr>
            <w:tcW w:w="7052" w:type="dxa"/>
            <w:shd w:val="clear" w:color="auto" w:fill="auto"/>
          </w:tcPr>
          <w:p w:rsidR="009C7571" w:rsidRPr="005E2879" w:rsidRDefault="009C7571" w:rsidP="00945E27">
            <w:pPr>
              <w:pStyle w:val="af6"/>
              <w:jc w:val="both"/>
            </w:pPr>
            <w:r w:rsidRPr="005E2879">
              <w:t>- сохранение и укрепление здоровья населения Петровского городского округа Ставропольского края (далее – округ</w:t>
            </w:r>
            <w:r w:rsidR="00CA3EEF" w:rsidRPr="005E2879">
              <w:t>)</w:t>
            </w:r>
          </w:p>
          <w:p w:rsidR="009C7571" w:rsidRPr="005E2879" w:rsidRDefault="009C7571" w:rsidP="003835A9">
            <w:pPr>
              <w:pStyle w:val="af6"/>
              <w:jc w:val="both"/>
            </w:pPr>
          </w:p>
        </w:tc>
      </w:tr>
      <w:tr w:rsidR="003835A9" w:rsidRPr="005E2879">
        <w:tc>
          <w:tcPr>
            <w:tcW w:w="2518" w:type="dxa"/>
            <w:shd w:val="clear" w:color="auto" w:fill="auto"/>
          </w:tcPr>
          <w:p w:rsidR="003835A9" w:rsidRPr="005E2879" w:rsidRDefault="003835A9">
            <w:pPr>
              <w:pStyle w:val="af6"/>
              <w:rPr>
                <w:szCs w:val="28"/>
              </w:rPr>
            </w:pPr>
            <w:r w:rsidRPr="005E2879">
              <w:rPr>
                <w:szCs w:val="28"/>
              </w:rPr>
              <w:t>Задачи Программы</w:t>
            </w:r>
          </w:p>
        </w:tc>
        <w:tc>
          <w:tcPr>
            <w:tcW w:w="7052" w:type="dxa"/>
            <w:shd w:val="clear" w:color="auto" w:fill="auto"/>
          </w:tcPr>
          <w:p w:rsidR="003835A9" w:rsidRPr="005E2879" w:rsidRDefault="003835A9" w:rsidP="003835A9">
            <w:pPr>
              <w:pStyle w:val="af6"/>
              <w:jc w:val="both"/>
            </w:pPr>
            <w:r w:rsidRPr="005E2879">
              <w:t>- формирование культуры общественного здоровья, навыков ведения здорового образа жизни у населения округа;</w:t>
            </w:r>
          </w:p>
          <w:p w:rsidR="003835A9" w:rsidRPr="005E2879" w:rsidRDefault="003835A9" w:rsidP="003835A9">
            <w:pPr>
              <w:pStyle w:val="af6"/>
              <w:jc w:val="both"/>
            </w:pPr>
            <w:r w:rsidRPr="005E2879">
              <w:t>- увеличение охвата населения округа профилактическими мероприятиями, направленными на снижение распространенности неинфекционных заболеваний, а также увеличение доли населения, ведущего здоровый образ жизни</w:t>
            </w:r>
          </w:p>
          <w:p w:rsidR="003835A9" w:rsidRPr="005E2879" w:rsidRDefault="003835A9" w:rsidP="00945E27">
            <w:pPr>
              <w:pStyle w:val="af6"/>
              <w:jc w:val="both"/>
            </w:pPr>
          </w:p>
        </w:tc>
      </w:tr>
      <w:tr w:rsidR="00434C6C" w:rsidRPr="005E2879">
        <w:tc>
          <w:tcPr>
            <w:tcW w:w="2518" w:type="dxa"/>
            <w:shd w:val="clear" w:color="auto" w:fill="auto"/>
          </w:tcPr>
          <w:p w:rsidR="006A676C" w:rsidRPr="005E2879" w:rsidRDefault="006E4558">
            <w:pPr>
              <w:pStyle w:val="af6"/>
            </w:pPr>
            <w:r>
              <w:rPr>
                <w:szCs w:val="28"/>
              </w:rPr>
              <w:t>Индикаторы достижения цели</w:t>
            </w:r>
            <w:r w:rsidR="006A676C" w:rsidRPr="005E2879">
              <w:rPr>
                <w:szCs w:val="28"/>
              </w:rPr>
              <w:t xml:space="preserve"> Программы </w:t>
            </w:r>
          </w:p>
        </w:tc>
        <w:tc>
          <w:tcPr>
            <w:tcW w:w="7052" w:type="dxa"/>
            <w:shd w:val="clear" w:color="auto" w:fill="auto"/>
          </w:tcPr>
          <w:p w:rsidR="006A676C" w:rsidRPr="005E2879" w:rsidRDefault="006A676C">
            <w:pPr>
              <w:pStyle w:val="ConsPlusNormal"/>
              <w:widowControl/>
              <w:ind w:left="33" w:firstLine="0"/>
              <w:jc w:val="both"/>
            </w:pPr>
            <w:r w:rsidRPr="005E2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доля </w:t>
            </w:r>
            <w:r w:rsidRPr="005E2879">
              <w:rPr>
                <w:rFonts w:ascii="Times New Roman" w:hAnsi="Times New Roman" w:cs="Times New Roman"/>
                <w:sz w:val="28"/>
                <w:szCs w:val="28"/>
              </w:rPr>
              <w:t>населения, систематически занимающегося физической культурой</w:t>
            </w:r>
            <w:r w:rsidR="00F023A7" w:rsidRPr="005E287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5E2879">
              <w:rPr>
                <w:rFonts w:ascii="Times New Roman" w:hAnsi="Times New Roman" w:cs="Times New Roman"/>
                <w:sz w:val="28"/>
                <w:szCs w:val="28"/>
              </w:rPr>
              <w:t xml:space="preserve"> спортом</w:t>
            </w:r>
            <w:r w:rsidRPr="005E2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2E4CFB" w:rsidRPr="005E2879" w:rsidRDefault="006A676C" w:rsidP="002E4CFB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23A7" w:rsidRPr="005E2879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округа, охваченного профилактическими мероприятиями, направленными на </w:t>
            </w:r>
            <w:r w:rsidR="002E4CFB" w:rsidRPr="005E2879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мотивацию граждан к здоровому образу жизни, включая здоровое питание и отказ от вредных привычек, </w:t>
            </w:r>
            <w:r w:rsidR="00F023A7" w:rsidRPr="005E2879">
              <w:rPr>
                <w:rFonts w:ascii="Times New Roman" w:hAnsi="Times New Roman" w:cs="Times New Roman"/>
                <w:sz w:val="28"/>
                <w:szCs w:val="28"/>
              </w:rPr>
              <w:t>снижение распространенности неинфекционных и инфекционных заболеваний, от общей численности жителей округа;</w:t>
            </w:r>
          </w:p>
          <w:p w:rsidR="006A676C" w:rsidRDefault="00F023A7" w:rsidP="00F63AAD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9"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мероприятий, направленных на мотивацию граждан к здоровому образу жизни</w:t>
            </w:r>
            <w:r w:rsidR="0045531B" w:rsidRPr="005E2879">
              <w:rPr>
                <w:rFonts w:ascii="Times New Roman" w:hAnsi="Times New Roman" w:cs="Times New Roman"/>
                <w:sz w:val="28"/>
                <w:szCs w:val="28"/>
              </w:rPr>
              <w:t xml:space="preserve">, включая здоровое питание и отказ от вредных привычек, </w:t>
            </w:r>
            <w:r w:rsidRPr="005E2879">
              <w:rPr>
                <w:rFonts w:ascii="Times New Roman" w:hAnsi="Times New Roman" w:cs="Times New Roman"/>
                <w:sz w:val="28"/>
                <w:szCs w:val="28"/>
              </w:rPr>
              <w:t>снижение распространенности неинфекционных и инфекц</w:t>
            </w:r>
            <w:r w:rsidR="0045531B" w:rsidRPr="005E2879">
              <w:rPr>
                <w:rFonts w:ascii="Times New Roman" w:hAnsi="Times New Roman" w:cs="Times New Roman"/>
                <w:sz w:val="28"/>
                <w:szCs w:val="28"/>
              </w:rPr>
              <w:t>ионных заболеваний</w:t>
            </w:r>
          </w:p>
          <w:p w:rsidR="00F63AAD" w:rsidRPr="00F63AAD" w:rsidRDefault="00F63AAD" w:rsidP="00F63AAD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6EE" w:rsidRPr="005E2879" w:rsidRDefault="00C866EE" w:rsidP="004661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C6C" w:rsidRPr="005E2879">
        <w:tc>
          <w:tcPr>
            <w:tcW w:w="2518" w:type="dxa"/>
            <w:shd w:val="clear" w:color="auto" w:fill="auto"/>
          </w:tcPr>
          <w:p w:rsidR="006A676C" w:rsidRPr="005E2879" w:rsidRDefault="006A676C">
            <w:pPr>
              <w:pStyle w:val="af6"/>
            </w:pPr>
            <w:r w:rsidRPr="005E2879">
              <w:rPr>
                <w:szCs w:val="28"/>
              </w:rPr>
              <w:lastRenderedPageBreak/>
              <w:t xml:space="preserve">Сроки реализации </w:t>
            </w:r>
          </w:p>
          <w:p w:rsidR="006A676C" w:rsidRDefault="006A676C">
            <w:pPr>
              <w:pStyle w:val="af6"/>
              <w:rPr>
                <w:szCs w:val="28"/>
              </w:rPr>
            </w:pPr>
            <w:r w:rsidRPr="005E2879">
              <w:rPr>
                <w:szCs w:val="28"/>
              </w:rPr>
              <w:t>Программы</w:t>
            </w:r>
          </w:p>
          <w:p w:rsidR="00C866EE" w:rsidRPr="005E2879" w:rsidRDefault="00C866EE">
            <w:pPr>
              <w:pStyle w:val="af6"/>
            </w:pPr>
          </w:p>
        </w:tc>
        <w:tc>
          <w:tcPr>
            <w:tcW w:w="7052" w:type="dxa"/>
            <w:shd w:val="clear" w:color="auto" w:fill="auto"/>
          </w:tcPr>
          <w:p w:rsidR="006A676C" w:rsidRPr="005E2879" w:rsidRDefault="00945E27">
            <w:pPr>
              <w:pStyle w:val="af6"/>
              <w:jc w:val="both"/>
            </w:pPr>
            <w:r w:rsidRPr="005E2879">
              <w:rPr>
                <w:szCs w:val="28"/>
              </w:rPr>
              <w:t>2022 - 2024</w:t>
            </w:r>
            <w:r w:rsidR="006A676C" w:rsidRPr="005E2879">
              <w:rPr>
                <w:szCs w:val="28"/>
              </w:rPr>
              <w:t xml:space="preserve"> годы</w:t>
            </w:r>
          </w:p>
        </w:tc>
      </w:tr>
      <w:tr w:rsidR="006A676C" w:rsidRPr="005E2879">
        <w:tc>
          <w:tcPr>
            <w:tcW w:w="2518" w:type="dxa"/>
            <w:shd w:val="clear" w:color="auto" w:fill="auto"/>
          </w:tcPr>
          <w:p w:rsidR="006A676C" w:rsidRPr="005E2879" w:rsidRDefault="006A676C">
            <w:pPr>
              <w:pStyle w:val="af6"/>
            </w:pPr>
            <w:r w:rsidRPr="005E2879">
              <w:rPr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52" w:type="dxa"/>
            <w:shd w:val="clear" w:color="auto" w:fill="auto"/>
          </w:tcPr>
          <w:p w:rsidR="00F023A7" w:rsidRPr="005E2879" w:rsidRDefault="006A676C" w:rsidP="002E4C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2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увеличение доли населения, </w:t>
            </w:r>
            <w:r w:rsidR="002925EC" w:rsidRPr="005E2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систематически </w:t>
            </w:r>
            <w:r w:rsidRPr="005E2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зани</w:t>
            </w:r>
            <w:r w:rsidR="006E45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мающегося физической культурой и </w:t>
            </w:r>
            <w:r w:rsidRPr="005E2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спортом </w:t>
            </w:r>
            <w:r w:rsidR="006E45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55,5</w:t>
            </w:r>
            <w:r w:rsidRPr="005E2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 </w:t>
            </w:r>
            <w:r w:rsidRPr="005E2879">
              <w:rPr>
                <w:rFonts w:ascii="Times New Roman" w:hAnsi="Times New Roman" w:cs="Times New Roman"/>
                <w:sz w:val="28"/>
                <w:szCs w:val="28"/>
              </w:rPr>
              <w:t>от общего числа жителей Петр</w:t>
            </w:r>
            <w:r w:rsidR="000D443E" w:rsidRPr="005E2879">
              <w:rPr>
                <w:rFonts w:ascii="Times New Roman" w:hAnsi="Times New Roman" w:cs="Times New Roman"/>
                <w:sz w:val="28"/>
                <w:szCs w:val="28"/>
              </w:rPr>
              <w:t>овского городского округа к 2024</w:t>
            </w:r>
            <w:r w:rsidRPr="005E287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5E2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C07737" w:rsidRPr="005E2879" w:rsidRDefault="00C07737" w:rsidP="00C077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2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увеличение </w:t>
            </w:r>
            <w:r w:rsidRPr="005E2879">
              <w:rPr>
                <w:rFonts w:ascii="Times New Roman" w:hAnsi="Times New Roman" w:cs="Times New Roman"/>
                <w:sz w:val="28"/>
                <w:szCs w:val="28"/>
              </w:rPr>
              <w:t>доли населения округа, охваченного профилактическими мероприятиями, направленными на мотивацию граждан к здоровому образу жизни, включая здоровое питание и отказ от вредных привычек от общей численности жителей округа до 65 % к 2024 году</w:t>
            </w:r>
            <w:r w:rsidRPr="005E2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C07737" w:rsidRPr="005E2879" w:rsidRDefault="00C07737" w:rsidP="002E4CFB">
            <w:pPr>
              <w:pStyle w:val="ConsPlusNormal"/>
              <w:widowControl/>
              <w:ind w:firstLine="0"/>
              <w:jc w:val="both"/>
            </w:pPr>
            <w:r w:rsidRPr="005E2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увеличение проводимых массовых физкультурно-спортивных мероприятий в сравнении с 2019 годом;</w:t>
            </w:r>
          </w:p>
          <w:p w:rsidR="00F023A7" w:rsidRPr="005E2879" w:rsidRDefault="000D443E" w:rsidP="002E4CFB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306F" w:rsidRPr="005E287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2E4CFB" w:rsidRPr="005E287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</w:t>
            </w:r>
            <w:r w:rsidR="008E306F" w:rsidRPr="005E287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</w:t>
            </w:r>
            <w:r w:rsidR="0045531B" w:rsidRPr="005E287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направленных на мотивацию граждан к здоровому образу жизни, включая здоровое питание и отказ от вредных привычек, снижение распространенности неинфекционных заболеваний </w:t>
            </w:r>
            <w:r w:rsidR="008E306F" w:rsidRPr="005E2879">
              <w:rPr>
                <w:rFonts w:ascii="Times New Roman" w:hAnsi="Times New Roman" w:cs="Times New Roman"/>
                <w:sz w:val="28"/>
                <w:szCs w:val="28"/>
              </w:rPr>
              <w:t>на территории Петро</w:t>
            </w:r>
            <w:r w:rsidR="00A10D3C" w:rsidRPr="005E2879">
              <w:rPr>
                <w:rFonts w:ascii="Times New Roman" w:hAnsi="Times New Roman" w:cs="Times New Roman"/>
                <w:sz w:val="28"/>
                <w:szCs w:val="28"/>
              </w:rPr>
              <w:t>вского городского округа в 2024</w:t>
            </w:r>
            <w:r w:rsidR="002C0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5EC" w:rsidRPr="005E2879">
              <w:rPr>
                <w:rFonts w:ascii="Times New Roman" w:hAnsi="Times New Roman" w:cs="Times New Roman"/>
                <w:sz w:val="28"/>
                <w:szCs w:val="28"/>
              </w:rPr>
              <w:t>году до 120</w:t>
            </w:r>
            <w:r w:rsidR="002C0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D3C" w:rsidRPr="005E2879">
              <w:rPr>
                <w:rFonts w:ascii="Times New Roman" w:hAnsi="Times New Roman" w:cs="Times New Roman"/>
                <w:sz w:val="28"/>
                <w:szCs w:val="28"/>
              </w:rPr>
              <w:t>в сравнении с 2022</w:t>
            </w:r>
            <w:r w:rsidR="008E306F" w:rsidRPr="005E2879">
              <w:rPr>
                <w:rFonts w:ascii="Times New Roman" w:hAnsi="Times New Roman" w:cs="Times New Roman"/>
                <w:sz w:val="28"/>
                <w:szCs w:val="28"/>
              </w:rPr>
              <w:t xml:space="preserve"> годом;</w:t>
            </w:r>
          </w:p>
          <w:p w:rsidR="00C07737" w:rsidRPr="005E2879" w:rsidRDefault="00C07737" w:rsidP="002E4C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2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увеличение </w:t>
            </w:r>
            <w:r w:rsidRPr="005E2879">
              <w:rPr>
                <w:rFonts w:ascii="Times New Roman" w:hAnsi="Times New Roman" w:cs="Times New Roman"/>
                <w:sz w:val="28"/>
                <w:szCs w:val="28"/>
              </w:rPr>
              <w:t>доли населения округа, охваченного профилактическими мероприятиями, направленными на снижение распространенности неинфекционных заболеваний от общей численности жителей округа до 65 % к 2024 году</w:t>
            </w:r>
            <w:r w:rsidRPr="005E2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945E27" w:rsidRPr="005E2879" w:rsidRDefault="00945E27" w:rsidP="002E4CFB">
            <w:pPr>
              <w:pStyle w:val="af6"/>
              <w:jc w:val="both"/>
            </w:pPr>
            <w:r w:rsidRPr="005E2879">
              <w:t>- формирование системы мотивации граждан к ведению здорового образа жизни, включая здоровое питание и отказ от вредных привычек;</w:t>
            </w:r>
          </w:p>
          <w:p w:rsidR="00945E27" w:rsidRPr="005E2879" w:rsidRDefault="00945E27" w:rsidP="002E4CFB">
            <w:pPr>
              <w:pStyle w:val="af6"/>
              <w:jc w:val="both"/>
            </w:pPr>
            <w:r w:rsidRPr="005E2879">
              <w:t>- вовлечение граждан в мероприятия по укреплению общественного здоровья</w:t>
            </w:r>
          </w:p>
          <w:p w:rsidR="00945E27" w:rsidRPr="005E2879" w:rsidRDefault="00945E27">
            <w:pPr>
              <w:spacing w:after="0" w:line="240" w:lineRule="auto"/>
              <w:jc w:val="both"/>
            </w:pPr>
          </w:p>
        </w:tc>
      </w:tr>
    </w:tbl>
    <w:p w:rsidR="006A676C" w:rsidRPr="005E2879" w:rsidRDefault="006A676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A676C" w:rsidRPr="005E2879" w:rsidRDefault="009731A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E2879">
        <w:rPr>
          <w:rFonts w:ascii="Times New Roman" w:hAnsi="Times New Roman"/>
          <w:b/>
          <w:sz w:val="28"/>
          <w:szCs w:val="28"/>
        </w:rPr>
        <w:t>Раздел I. Введение</w:t>
      </w:r>
    </w:p>
    <w:p w:rsidR="009731A6" w:rsidRPr="005E2879" w:rsidRDefault="009731A6">
      <w:pPr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</w:p>
    <w:p w:rsidR="00324188" w:rsidRPr="005E2879" w:rsidRDefault="00324188" w:rsidP="009C7571">
      <w:pPr>
        <w:pStyle w:val="af6"/>
        <w:ind w:firstLine="708"/>
        <w:jc w:val="both"/>
        <w:rPr>
          <w:lang w:eastAsia="ru-RU"/>
        </w:rPr>
      </w:pPr>
      <w:proofErr w:type="gramStart"/>
      <w:r w:rsidRPr="005E2879">
        <w:rPr>
          <w:lang w:eastAsia="ru-RU"/>
        </w:rPr>
        <w:t>Программа сформирована в соответствии с Указом Президента Российско</w:t>
      </w:r>
      <w:r w:rsidR="00B33247" w:rsidRPr="005E2879">
        <w:rPr>
          <w:lang w:eastAsia="ru-RU"/>
        </w:rPr>
        <w:t>й Федерации от 06.06.2019 № 254 «О Стратегии развития здравоохранения в Российской Федерации на период до 2025 года»</w:t>
      </w:r>
      <w:r w:rsidRPr="005E2879">
        <w:rPr>
          <w:lang w:eastAsia="ru-RU"/>
        </w:rPr>
        <w:t xml:space="preserve">, </w:t>
      </w:r>
      <w:r w:rsidR="0063213D" w:rsidRPr="005E2879">
        <w:t xml:space="preserve">включающей в себя формирование системы мотивации граждан к ведению здорового образа жизни и формирование эффективной системы профилактики заболеваний, </w:t>
      </w:r>
      <w:r w:rsidR="00452D32" w:rsidRPr="005E2879">
        <w:t xml:space="preserve">где </w:t>
      </w:r>
      <w:r w:rsidR="0063213D" w:rsidRPr="005E2879">
        <w:t xml:space="preserve">особая роль отводится органам власти субъектов Российской Федерации и органам местного самоуправления, </w:t>
      </w:r>
      <w:r w:rsidRPr="005E2879">
        <w:rPr>
          <w:lang w:eastAsia="ru-RU"/>
        </w:rPr>
        <w:t>п</w:t>
      </w:r>
      <w:r w:rsidR="00D53177" w:rsidRPr="005E2879">
        <w:rPr>
          <w:lang w:eastAsia="ru-RU"/>
        </w:rPr>
        <w:t>аспортом регионального проекта «</w:t>
      </w:r>
      <w:r w:rsidRPr="005E2879">
        <w:rPr>
          <w:lang w:eastAsia="ru-RU"/>
        </w:rPr>
        <w:t>Формирование системымотивации</w:t>
      </w:r>
      <w:proofErr w:type="gramEnd"/>
      <w:r w:rsidRPr="005E2879">
        <w:rPr>
          <w:lang w:eastAsia="ru-RU"/>
        </w:rPr>
        <w:t xml:space="preserve"> </w:t>
      </w:r>
      <w:proofErr w:type="gramStart"/>
      <w:r w:rsidRPr="005E2879">
        <w:rPr>
          <w:lang w:eastAsia="ru-RU"/>
        </w:rPr>
        <w:t>граждан к здоровому образу жизни, включая здоровое питание и отказ от вредных привычек (Ставро</w:t>
      </w:r>
      <w:r w:rsidR="00D53177" w:rsidRPr="005E2879">
        <w:rPr>
          <w:lang w:eastAsia="ru-RU"/>
        </w:rPr>
        <w:t>польский край)»</w:t>
      </w:r>
      <w:r w:rsidRPr="005E2879">
        <w:rPr>
          <w:lang w:eastAsia="ru-RU"/>
        </w:rPr>
        <w:t xml:space="preserve">, утвержденным советом при </w:t>
      </w:r>
      <w:r w:rsidRPr="005E2879">
        <w:rPr>
          <w:lang w:eastAsia="ru-RU"/>
        </w:rPr>
        <w:lastRenderedPageBreak/>
        <w:t>Губернаторе Ставропольского края по проектной деятельности (</w:t>
      </w:r>
      <w:r w:rsidR="00D53177" w:rsidRPr="005E2879">
        <w:rPr>
          <w:lang w:eastAsia="ru-RU"/>
        </w:rPr>
        <w:t>протокол от 13 декабря 2018 г. №</w:t>
      </w:r>
      <w:r w:rsidRPr="005E2879">
        <w:rPr>
          <w:lang w:eastAsia="ru-RU"/>
        </w:rPr>
        <w:t xml:space="preserve"> 4) (далее - региональный проект)</w:t>
      </w:r>
      <w:r w:rsidR="00C174D3" w:rsidRPr="005E2879">
        <w:rPr>
          <w:lang w:eastAsia="ru-RU"/>
        </w:rPr>
        <w:t>,</w:t>
      </w:r>
      <w:r w:rsidR="00C174D3" w:rsidRPr="005E2879">
        <w:t xml:space="preserve"> и </w:t>
      </w:r>
      <w:r w:rsidR="00C174D3" w:rsidRPr="005E2879">
        <w:rPr>
          <w:lang w:eastAsia="ru-RU"/>
        </w:rPr>
        <w:t>краевой программой «Укрепление общественного здоровья в Ставропольском крае», утвержденной постановлением Правительства Ставропольского края от 06.03.2020 № 107-п</w:t>
      </w:r>
      <w:r w:rsidR="00452D32" w:rsidRPr="005E2879">
        <w:rPr>
          <w:lang w:eastAsia="ru-RU"/>
        </w:rPr>
        <w:t>.</w:t>
      </w:r>
      <w:proofErr w:type="gramEnd"/>
    </w:p>
    <w:p w:rsidR="00452D32" w:rsidRPr="005E2879" w:rsidRDefault="00452D32" w:rsidP="009C7571">
      <w:pPr>
        <w:pStyle w:val="af6"/>
        <w:ind w:firstLine="708"/>
        <w:jc w:val="both"/>
        <w:rPr>
          <w:lang w:eastAsia="ru-RU"/>
        </w:rPr>
      </w:pPr>
      <w:r w:rsidRPr="005E2879">
        <w:t>Показатели общественного здоровья не только определяют состояние здоровья населения, но и характеризуют уровень социально-экономического развития территории в целом, степень медицинской грамотности населения и персональной ответственности граждан за состояние своего здоровья, уровень и качество организации медицинской помощи, обеспечение социальной инфраструктуры по соблюдению принципов здорового образа жизни.</w:t>
      </w:r>
    </w:p>
    <w:p w:rsidR="00324188" w:rsidRPr="005E2879" w:rsidRDefault="00324188" w:rsidP="009C7571">
      <w:pPr>
        <w:pStyle w:val="af6"/>
        <w:ind w:firstLine="708"/>
        <w:jc w:val="both"/>
        <w:rPr>
          <w:lang w:eastAsia="ru-RU"/>
        </w:rPr>
      </w:pPr>
      <w:r w:rsidRPr="005E2879">
        <w:rPr>
          <w:lang w:eastAsia="ru-RU"/>
        </w:rPr>
        <w:t>К основным направлениям реализации Программы относятся:</w:t>
      </w:r>
    </w:p>
    <w:p w:rsidR="00324188" w:rsidRPr="005E2879" w:rsidRDefault="00324188" w:rsidP="00A74AAE">
      <w:pPr>
        <w:pStyle w:val="af6"/>
        <w:ind w:firstLine="708"/>
        <w:jc w:val="both"/>
        <w:rPr>
          <w:lang w:eastAsia="ru-RU"/>
        </w:rPr>
      </w:pPr>
      <w:r w:rsidRPr="005E2879">
        <w:rPr>
          <w:lang w:eastAsia="ru-RU"/>
        </w:rPr>
        <w:t>реализация национального проект</w:t>
      </w:r>
      <w:r w:rsidR="000E0F52" w:rsidRPr="005E2879">
        <w:rPr>
          <w:lang w:eastAsia="ru-RU"/>
        </w:rPr>
        <w:t>а «Демография»</w:t>
      </w:r>
      <w:r w:rsidRPr="005E2879">
        <w:rPr>
          <w:lang w:eastAsia="ru-RU"/>
        </w:rPr>
        <w:t>, паспорт которого утвержден</w:t>
      </w:r>
      <w:r w:rsidR="00D57CDE" w:rsidRPr="005E2879">
        <w:rPr>
          <w:lang w:eastAsia="ru-RU"/>
        </w:rPr>
        <w:t xml:space="preserve"> Министерством труда и социальной защиты Российской Федерации</w:t>
      </w:r>
      <w:r w:rsidRPr="005E2879">
        <w:rPr>
          <w:lang w:eastAsia="ru-RU"/>
        </w:rPr>
        <w:t>;</w:t>
      </w:r>
    </w:p>
    <w:p w:rsidR="00324188" w:rsidRPr="005E2879" w:rsidRDefault="00324188" w:rsidP="009C7571">
      <w:pPr>
        <w:pStyle w:val="af6"/>
        <w:ind w:firstLine="708"/>
        <w:jc w:val="both"/>
        <w:rPr>
          <w:lang w:eastAsia="ru-RU"/>
        </w:rPr>
      </w:pPr>
      <w:r w:rsidRPr="005E2879">
        <w:rPr>
          <w:lang w:eastAsia="ru-RU"/>
        </w:rPr>
        <w:t>реализация мероприятий регионального проекта</w:t>
      </w:r>
      <w:r w:rsidR="00A74AAE" w:rsidRPr="005E2879">
        <w:rPr>
          <w:lang w:eastAsia="ru-RU"/>
        </w:rPr>
        <w:t xml:space="preserve"> «Формирование системы мотивации граждан к здоровому образу жизни, включая здоровое питание и отказ от вредных привычек (Ставропольский край)», утвержденный протоколом совета при Губернаторе Ставропольского края по проектной деятельности от 13 декабря 2018 г. № 4</w:t>
      </w:r>
      <w:r w:rsidRPr="005E2879">
        <w:rPr>
          <w:lang w:eastAsia="ru-RU"/>
        </w:rPr>
        <w:t>;</w:t>
      </w:r>
    </w:p>
    <w:p w:rsidR="00324188" w:rsidRPr="005E2879" w:rsidRDefault="00324188" w:rsidP="009C7571">
      <w:pPr>
        <w:pStyle w:val="af6"/>
        <w:ind w:firstLine="708"/>
        <w:jc w:val="both"/>
        <w:rPr>
          <w:lang w:eastAsia="ru-RU"/>
        </w:rPr>
      </w:pPr>
      <w:r w:rsidRPr="005E2879">
        <w:rPr>
          <w:lang w:eastAsia="ru-RU"/>
        </w:rPr>
        <w:t>реализация комплекса мер, направленных на совершенствование первичной профилактики основных неинфекционных заболеваний, своеврем</w:t>
      </w:r>
      <w:r w:rsidR="00A74AAE" w:rsidRPr="005E2879">
        <w:rPr>
          <w:lang w:eastAsia="ru-RU"/>
        </w:rPr>
        <w:t>енное выявление факторов риска</w:t>
      </w:r>
      <w:r w:rsidRPr="005E2879">
        <w:rPr>
          <w:lang w:eastAsia="ru-RU"/>
        </w:rPr>
        <w:t>.</w:t>
      </w:r>
    </w:p>
    <w:p w:rsidR="001127A0" w:rsidRPr="005E2879" w:rsidRDefault="00324188" w:rsidP="009C7571">
      <w:pPr>
        <w:pStyle w:val="af6"/>
        <w:ind w:firstLine="708"/>
        <w:jc w:val="both"/>
      </w:pPr>
      <w:r w:rsidRPr="005E2879">
        <w:rPr>
          <w:lang w:eastAsia="ru-RU"/>
        </w:rPr>
        <w:t xml:space="preserve">Программа направлена на </w:t>
      </w:r>
      <w:r w:rsidR="009C7571" w:rsidRPr="005E2879">
        <w:rPr>
          <w:lang w:eastAsia="ru-RU"/>
        </w:rPr>
        <w:t>п</w:t>
      </w:r>
      <w:r w:rsidR="009C7571" w:rsidRPr="005E2879">
        <w:t>овышение уровня здоровья населения Петровского городского округа Ставропольского края, укрепление здоровья населения через формирование ответственного отношения людей к своему здоровью, здоровью окружающих и формирование мотивации граждан к здоровому образу жизни, включая здоровое питание и отказ от вредных привычек.</w:t>
      </w:r>
    </w:p>
    <w:p w:rsidR="000A336E" w:rsidRPr="005E2879" w:rsidRDefault="000A336E" w:rsidP="000A336E">
      <w:pPr>
        <w:pStyle w:val="af6"/>
        <w:ind w:firstLine="708"/>
        <w:jc w:val="both"/>
      </w:pPr>
      <w:r w:rsidRPr="005E2879">
        <w:t>Целью</w:t>
      </w:r>
      <w:r w:rsidR="006E4558">
        <w:t xml:space="preserve"> </w:t>
      </w:r>
      <w:r w:rsidRPr="005E2879">
        <w:t>Программы является сохранение и укрепление здоровья населения округа, которая реализуется путем достижения следующих задач:</w:t>
      </w:r>
    </w:p>
    <w:p w:rsidR="000A336E" w:rsidRPr="005E2879" w:rsidRDefault="000A336E" w:rsidP="000A336E">
      <w:pPr>
        <w:pStyle w:val="af6"/>
        <w:ind w:firstLine="708"/>
        <w:jc w:val="both"/>
      </w:pPr>
      <w:r w:rsidRPr="005E2879">
        <w:t>- формирование культуры общественного здоровья, навыков ведения здорового образа жизни у населения округа;</w:t>
      </w:r>
    </w:p>
    <w:p w:rsidR="000A336E" w:rsidRPr="005E2879" w:rsidRDefault="000A336E" w:rsidP="000A336E">
      <w:pPr>
        <w:pStyle w:val="af6"/>
        <w:ind w:firstLine="708"/>
        <w:jc w:val="both"/>
      </w:pPr>
      <w:r w:rsidRPr="005E2879">
        <w:t>- увеличение охвата населения округа профилактическими мероприятиями, направленными на снижение распространенности неинфекционных заболеваний, а также увеличение доли населения, ведущего здоровый образ жизни.</w:t>
      </w:r>
    </w:p>
    <w:p w:rsidR="006A676C" w:rsidRPr="005E2879" w:rsidRDefault="006A676C" w:rsidP="000A336E">
      <w:pPr>
        <w:spacing w:after="0" w:line="240" w:lineRule="auto"/>
        <w:ind w:firstLine="708"/>
        <w:jc w:val="both"/>
      </w:pPr>
      <w:r w:rsidRPr="005E2879">
        <w:rPr>
          <w:rFonts w:ascii="Times New Roman" w:hAnsi="Times New Roman"/>
          <w:sz w:val="28"/>
          <w:szCs w:val="28"/>
        </w:rPr>
        <w:t xml:space="preserve">Индикаторы достижения целей </w:t>
      </w:r>
      <w:r w:rsidR="003B0C1F" w:rsidRPr="005E2879">
        <w:rPr>
          <w:rFonts w:ascii="Times New Roman" w:hAnsi="Times New Roman"/>
          <w:sz w:val="28"/>
          <w:szCs w:val="28"/>
        </w:rPr>
        <w:t>П</w:t>
      </w:r>
      <w:r w:rsidRPr="005E2879">
        <w:rPr>
          <w:rFonts w:ascii="Times New Roman" w:hAnsi="Times New Roman"/>
          <w:sz w:val="28"/>
          <w:szCs w:val="28"/>
        </w:rPr>
        <w:t>рограммы</w:t>
      </w:r>
      <w:r w:rsidR="003B0C1F" w:rsidRPr="005E2879">
        <w:rPr>
          <w:rFonts w:ascii="Times New Roman" w:hAnsi="Times New Roman"/>
          <w:sz w:val="28"/>
          <w:szCs w:val="28"/>
        </w:rPr>
        <w:t>, показатели решения задач</w:t>
      </w:r>
      <w:r w:rsidRPr="005E2879">
        <w:rPr>
          <w:rFonts w:ascii="Times New Roman" w:hAnsi="Times New Roman"/>
          <w:sz w:val="28"/>
          <w:szCs w:val="28"/>
        </w:rPr>
        <w:t xml:space="preserve"> Программы и их значения представлены в приложении 1</w:t>
      </w:r>
      <w:r w:rsidR="006205B1" w:rsidRPr="005E2879">
        <w:rPr>
          <w:rFonts w:ascii="Times New Roman" w:hAnsi="Times New Roman"/>
          <w:sz w:val="28"/>
          <w:szCs w:val="28"/>
        </w:rPr>
        <w:t xml:space="preserve"> к Программе</w:t>
      </w:r>
      <w:r w:rsidRPr="005E2879">
        <w:rPr>
          <w:rFonts w:ascii="Times New Roman" w:hAnsi="Times New Roman"/>
          <w:sz w:val="28"/>
          <w:szCs w:val="28"/>
        </w:rPr>
        <w:t>.</w:t>
      </w:r>
    </w:p>
    <w:p w:rsidR="006A676C" w:rsidRPr="005E2879" w:rsidRDefault="006A676C">
      <w:pPr>
        <w:pStyle w:val="af6"/>
        <w:ind w:firstLine="708"/>
        <w:jc w:val="both"/>
      </w:pPr>
      <w:r w:rsidRPr="005E2879">
        <w:rPr>
          <w:szCs w:val="28"/>
        </w:rPr>
        <w:t>Перечень основных мероприятий, предлагаемых к реализ</w:t>
      </w:r>
      <w:r w:rsidR="00F16C67" w:rsidRPr="005E2879">
        <w:rPr>
          <w:szCs w:val="28"/>
        </w:rPr>
        <w:t>ации с учетом поставленной цели</w:t>
      </w:r>
      <w:r w:rsidRPr="005E2879">
        <w:rPr>
          <w:szCs w:val="28"/>
        </w:rPr>
        <w:t>, представлен в приложении 2</w:t>
      </w:r>
      <w:r w:rsidR="003B0C1F" w:rsidRPr="005E2879">
        <w:rPr>
          <w:szCs w:val="28"/>
        </w:rPr>
        <w:t xml:space="preserve"> к Программе</w:t>
      </w:r>
      <w:r w:rsidRPr="005E2879">
        <w:rPr>
          <w:szCs w:val="28"/>
        </w:rPr>
        <w:t>.</w:t>
      </w:r>
    </w:p>
    <w:p w:rsidR="006A676C" w:rsidRPr="005E2879" w:rsidRDefault="006A676C">
      <w:pPr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EE06A5" w:rsidRPr="005E2879" w:rsidRDefault="00EE06A5">
      <w:pPr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EE06A5" w:rsidRPr="005E2879" w:rsidRDefault="00EE06A5" w:rsidP="000B3E4E">
      <w:pPr>
        <w:pStyle w:val="af6"/>
        <w:jc w:val="center"/>
        <w:rPr>
          <w:b/>
        </w:rPr>
      </w:pPr>
      <w:r w:rsidRPr="005E2879">
        <w:rPr>
          <w:b/>
        </w:rPr>
        <w:lastRenderedPageBreak/>
        <w:t>Раздел II. Географические характеристики (протяженность)</w:t>
      </w:r>
    </w:p>
    <w:p w:rsidR="00EE06A5" w:rsidRDefault="0005488C" w:rsidP="000B3E4E">
      <w:pPr>
        <w:pStyle w:val="af6"/>
        <w:jc w:val="center"/>
        <w:rPr>
          <w:b/>
        </w:rPr>
      </w:pPr>
      <w:r w:rsidRPr="005E2879">
        <w:rPr>
          <w:b/>
        </w:rPr>
        <w:t>Петровского района</w:t>
      </w:r>
    </w:p>
    <w:p w:rsidR="00650448" w:rsidRPr="005E2879" w:rsidRDefault="00650448" w:rsidP="000B3E4E">
      <w:pPr>
        <w:pStyle w:val="af6"/>
        <w:jc w:val="center"/>
        <w:rPr>
          <w:highlight w:val="yellow"/>
        </w:rPr>
      </w:pPr>
    </w:p>
    <w:p w:rsidR="0005488C" w:rsidRPr="005E2879" w:rsidRDefault="0005488C" w:rsidP="000B3E4E">
      <w:pPr>
        <w:pStyle w:val="af6"/>
        <w:ind w:firstLine="708"/>
        <w:jc w:val="both"/>
      </w:pPr>
      <w:r w:rsidRPr="005E2879">
        <w:rPr>
          <w:bCs/>
        </w:rPr>
        <w:t xml:space="preserve">Петровский </w:t>
      </w:r>
      <w:r w:rsidR="00EE06A5" w:rsidRPr="005E2879">
        <w:rPr>
          <w:bCs/>
        </w:rPr>
        <w:t xml:space="preserve">район </w:t>
      </w:r>
      <w:r w:rsidRPr="005E2879">
        <w:rPr>
          <w:lang w:eastAsia="en-US"/>
        </w:rPr>
        <w:t>расположен во II агроклиматической зоне Ставропольского края. Климат умеренно-континентальный: среднегодовое количество осадков 449 мм</w:t>
      </w:r>
      <w:proofErr w:type="gramStart"/>
      <w:r w:rsidRPr="005E2879">
        <w:rPr>
          <w:lang w:eastAsia="en-US"/>
        </w:rPr>
        <w:t xml:space="preserve">., </w:t>
      </w:r>
      <w:proofErr w:type="gramEnd"/>
      <w:r w:rsidRPr="005E2879">
        <w:rPr>
          <w:lang w:eastAsia="en-US"/>
        </w:rPr>
        <w:t xml:space="preserve">среднегодовая температура воздуха 10,2ºС. </w:t>
      </w:r>
      <w:r w:rsidRPr="005E2879">
        <w:t>Самый холодный месяц – январь, самый жаркий – июль. Лето обычно жаркое и сухое, среднемесячная температура июля +34</w:t>
      </w:r>
      <w:proofErr w:type="gramStart"/>
      <w:r w:rsidRPr="005E2879">
        <w:t>ºС</w:t>
      </w:r>
      <w:proofErr w:type="gramEnd"/>
      <w:r w:rsidRPr="005E2879">
        <w:t>, максимальная достигает +41ºС с падением относительной влажности в отдельные дни до 65%. Зима умеренно-мягкая, минимальные температуры могут достигать –24</w:t>
      </w:r>
      <w:r w:rsidRPr="005E2879">
        <w:rPr>
          <w:vertAlign w:val="superscript"/>
        </w:rPr>
        <w:t>о</w:t>
      </w:r>
      <w:r w:rsidRPr="005E2879">
        <w:t xml:space="preserve">С. Средняя высота снежного покрова около 10 см., сход снега наблюдается в начале марта. Весна обычно наступает 7 - 9 марта. Весенние заморозки заканчиваются в середине апреля, а наиболее поздние могут быть в конце мая. </w:t>
      </w:r>
      <w:r w:rsidRPr="005E2879">
        <w:rPr>
          <w:lang w:eastAsia="en-US"/>
        </w:rPr>
        <w:t xml:space="preserve">Главная водная артерия округа - река </w:t>
      </w:r>
      <w:proofErr w:type="spellStart"/>
      <w:r w:rsidRPr="005E2879">
        <w:rPr>
          <w:lang w:eastAsia="en-US"/>
        </w:rPr>
        <w:t>Калаус</w:t>
      </w:r>
      <w:proofErr w:type="spellEnd"/>
      <w:r w:rsidRPr="005E2879">
        <w:rPr>
          <w:lang w:eastAsia="en-US"/>
        </w:rPr>
        <w:t xml:space="preserve">. Совокупность факторов почвообразования обусловила зональность почв: на западе и юге – каштановые черноземы в комплексе с </w:t>
      </w:r>
      <w:proofErr w:type="spellStart"/>
      <w:r w:rsidRPr="005E2879">
        <w:rPr>
          <w:lang w:eastAsia="en-US"/>
        </w:rPr>
        <w:t>предкавказскими</w:t>
      </w:r>
      <w:proofErr w:type="spellEnd"/>
      <w:r w:rsidRPr="005E2879">
        <w:rPr>
          <w:lang w:eastAsia="en-US"/>
        </w:rPr>
        <w:t xml:space="preserve"> черноземами, на востоке и севере округа – темно-каштановые и каштановые почвы. </w:t>
      </w:r>
    </w:p>
    <w:p w:rsidR="0005488C" w:rsidRPr="005E2879" w:rsidRDefault="0005488C" w:rsidP="000B3E4E">
      <w:pPr>
        <w:pStyle w:val="af6"/>
        <w:ind w:firstLine="708"/>
        <w:jc w:val="both"/>
        <w:rPr>
          <w:lang w:eastAsia="en-US"/>
        </w:rPr>
      </w:pPr>
      <w:r w:rsidRPr="005E2879">
        <w:rPr>
          <w:lang w:eastAsia="en-US"/>
        </w:rPr>
        <w:t>В состав округа входят город Светлоград и 26 сельских населенных пунктов. Административный центр округа - город Светлоград.</w:t>
      </w:r>
    </w:p>
    <w:p w:rsidR="0005488C" w:rsidRPr="005E2879" w:rsidRDefault="0005488C" w:rsidP="000B3E4E">
      <w:pPr>
        <w:pStyle w:val="af6"/>
        <w:ind w:firstLine="708"/>
        <w:jc w:val="both"/>
        <w:rPr>
          <w:sz w:val="26"/>
          <w:szCs w:val="26"/>
        </w:rPr>
      </w:pPr>
      <w:r w:rsidRPr="005E2879">
        <w:rPr>
          <w:lang w:eastAsia="en-US"/>
        </w:rPr>
        <w:t>Территория округа расположена в самом центре Ставропольского края, в переходной зоне от Ставропольской возвышенности (плато) к степному Ставрополью и занимает 2741,0 кв. км., из них 2438,2 кв. км</w:t>
      </w:r>
      <w:proofErr w:type="gramStart"/>
      <w:r w:rsidRPr="005E2879">
        <w:rPr>
          <w:lang w:eastAsia="en-US"/>
        </w:rPr>
        <w:t>.з</w:t>
      </w:r>
      <w:proofErr w:type="gramEnd"/>
      <w:r w:rsidRPr="005E2879">
        <w:rPr>
          <w:lang w:eastAsia="en-US"/>
        </w:rPr>
        <w:t>анято сельскохозяйственными угодьями, что составляет 3,9% общей площади используемых сельскохозяйственных угодий Ставропольского края.</w:t>
      </w:r>
    </w:p>
    <w:p w:rsidR="000B3E4E" w:rsidRPr="005E2879" w:rsidRDefault="0005488C" w:rsidP="000B3E4E">
      <w:pPr>
        <w:pStyle w:val="af6"/>
        <w:ind w:firstLine="708"/>
        <w:jc w:val="both"/>
      </w:pPr>
      <w:r w:rsidRPr="005E2879">
        <w:t xml:space="preserve">Петровский </w:t>
      </w:r>
      <w:r w:rsidR="00EE06A5" w:rsidRPr="005E2879">
        <w:t xml:space="preserve">район по характеру своей экономики сельскохозяйственный. </w:t>
      </w:r>
      <w:r w:rsidR="000B3E4E" w:rsidRPr="005E2879">
        <w:rPr>
          <w:rFonts w:eastAsia="Times New Roman"/>
          <w:lang w:eastAsia="en-US"/>
        </w:rPr>
        <w:t>Округ обладает достаточной минерально-сырьевой базой. Месторождения песчаников, как строительного материала, пригодны для получения бутового камня и щебня различных марок, пенобетона. Глины (суглинки) служат сырьем в кирпично-черепичном производстве. Пресные подземные воды характеризуются хорошим качеством. Углеводородное сырье представлено Казино-</w:t>
      </w:r>
      <w:proofErr w:type="spellStart"/>
      <w:r w:rsidR="000B3E4E" w:rsidRPr="005E2879">
        <w:rPr>
          <w:rFonts w:eastAsia="Times New Roman"/>
          <w:lang w:eastAsia="en-US"/>
        </w:rPr>
        <w:t>Грачевским</w:t>
      </w:r>
      <w:proofErr w:type="spellEnd"/>
      <w:r w:rsidR="000B3E4E" w:rsidRPr="005E2879">
        <w:rPr>
          <w:rFonts w:eastAsia="Times New Roman"/>
          <w:lang w:eastAsia="en-US"/>
        </w:rPr>
        <w:t xml:space="preserve">, </w:t>
      </w:r>
      <w:proofErr w:type="spellStart"/>
      <w:r w:rsidR="000B3E4E" w:rsidRPr="005E2879">
        <w:rPr>
          <w:rFonts w:eastAsia="Times New Roman"/>
          <w:lang w:eastAsia="en-US"/>
        </w:rPr>
        <w:t>Кугутским</w:t>
      </w:r>
      <w:proofErr w:type="spellEnd"/>
      <w:r w:rsidR="000B3E4E" w:rsidRPr="005E2879">
        <w:rPr>
          <w:rFonts w:eastAsia="Times New Roman"/>
          <w:lang w:eastAsia="en-US"/>
        </w:rPr>
        <w:t xml:space="preserve"> и Петровско-</w:t>
      </w:r>
      <w:proofErr w:type="spellStart"/>
      <w:r w:rsidR="000B3E4E" w:rsidRPr="005E2879">
        <w:rPr>
          <w:rFonts w:eastAsia="Times New Roman"/>
          <w:lang w:eastAsia="en-US"/>
        </w:rPr>
        <w:t>Благодарненским</w:t>
      </w:r>
      <w:proofErr w:type="spellEnd"/>
      <w:r w:rsidR="000B3E4E" w:rsidRPr="005E2879">
        <w:rPr>
          <w:rFonts w:eastAsia="Times New Roman"/>
          <w:lang w:eastAsia="en-US"/>
        </w:rPr>
        <w:t xml:space="preserve"> месторождениями газа. </w:t>
      </w:r>
    </w:p>
    <w:p w:rsidR="0005488C" w:rsidRPr="005E2879" w:rsidRDefault="000B3E4E" w:rsidP="000B3E4E">
      <w:pPr>
        <w:pStyle w:val="af6"/>
        <w:ind w:firstLine="708"/>
        <w:jc w:val="both"/>
      </w:pPr>
      <w:r w:rsidRPr="005E2879">
        <w:t>На территории округа расположены три особо охраняемые природные территории. Государственный природный заказник «Соленое озеро» общей площадью 1908 гектаров имеет биологический профиль. На его территории обитает около 32,3% от всего биологического разнообразия сосудистых растений и позвоночных животных Ставропольского края. В Красную книгу Ставропольского края внесено 11,5% редких и исчезающих видов сосудистых растений и 5,3% видов позвоночных животных заказника.</w:t>
      </w:r>
    </w:p>
    <w:p w:rsidR="00BB1C47" w:rsidRPr="005E2879" w:rsidRDefault="00BB1C47" w:rsidP="000B3E4E">
      <w:pPr>
        <w:pStyle w:val="af6"/>
        <w:jc w:val="both"/>
      </w:pPr>
    </w:p>
    <w:p w:rsidR="00EE06A5" w:rsidRPr="005E2879" w:rsidRDefault="00EE06A5" w:rsidP="000B3E4E">
      <w:pPr>
        <w:pStyle w:val="af6"/>
        <w:jc w:val="center"/>
        <w:rPr>
          <w:rFonts w:eastAsia="Arial"/>
          <w:b/>
          <w:szCs w:val="28"/>
          <w:highlight w:val="yellow"/>
        </w:rPr>
      </w:pPr>
      <w:r w:rsidRPr="005E2879">
        <w:rPr>
          <w:b/>
          <w:szCs w:val="28"/>
        </w:rPr>
        <w:t>Раздел III. Демографические характеристики (численность населе</w:t>
      </w:r>
      <w:r w:rsidR="000B3E4E" w:rsidRPr="005E2879">
        <w:rPr>
          <w:b/>
          <w:szCs w:val="28"/>
        </w:rPr>
        <w:t>ния, половозрастная структура) Петровского городского округа</w:t>
      </w:r>
    </w:p>
    <w:p w:rsidR="00EE06A5" w:rsidRPr="005E2879" w:rsidRDefault="00EE06A5" w:rsidP="000B3E4E">
      <w:pPr>
        <w:pStyle w:val="af6"/>
        <w:jc w:val="both"/>
        <w:rPr>
          <w:szCs w:val="28"/>
        </w:rPr>
      </w:pPr>
    </w:p>
    <w:p w:rsidR="00C46878" w:rsidRPr="00F97C50" w:rsidRDefault="00C46878" w:rsidP="00C46878">
      <w:pPr>
        <w:pStyle w:val="af6"/>
        <w:ind w:firstLine="708"/>
        <w:jc w:val="both"/>
        <w:rPr>
          <w:rFonts w:ascii="Calibri" w:hAnsi="Calibri"/>
        </w:rPr>
      </w:pPr>
      <w:r w:rsidRPr="00F97C50">
        <w:rPr>
          <w:bCs/>
        </w:rPr>
        <w:lastRenderedPageBreak/>
        <w:t xml:space="preserve">Численность населения на 1 января 2021 года составляла 70269 человек. </w:t>
      </w:r>
      <w:r w:rsidRPr="00F97C50">
        <w:t>По официальным статистическим данным в январе - ноябре 2021 года в округе родилось 472 ребенка, умерло 1296 человек. В результате, коэффициент смертности в расчете на 1000 человек населения (20,3) в 2,7 раза превышает коэффициент рождаемости (7,4). В аналогичном периоде 2020 года коэффициент рождаемости составлял 7,8 на 1000 человек населения, коэффициент смертности 16,0.</w:t>
      </w:r>
    </w:p>
    <w:p w:rsidR="00C46878" w:rsidRPr="00F97C50" w:rsidRDefault="00C46878" w:rsidP="00C46878">
      <w:pPr>
        <w:pStyle w:val="af6"/>
        <w:ind w:firstLine="708"/>
        <w:jc w:val="both"/>
        <w:rPr>
          <w:bCs/>
        </w:rPr>
      </w:pPr>
      <w:r w:rsidRPr="00F97C50">
        <w:rPr>
          <w:bCs/>
        </w:rPr>
        <w:t xml:space="preserve">По данным </w:t>
      </w:r>
      <w:r w:rsidRPr="00F97C50">
        <w:t>ГБУЗ СК «Петровская</w:t>
      </w:r>
      <w:r w:rsidR="00966AFA">
        <w:t xml:space="preserve"> РБ</w:t>
      </w:r>
      <w:r w:rsidRPr="00F97C50">
        <w:t xml:space="preserve">» </w:t>
      </w:r>
      <w:r w:rsidRPr="00F97C50">
        <w:rPr>
          <w:bCs/>
        </w:rPr>
        <w:t xml:space="preserve">в структуре смертности преобладают смертность от болезней органов кровообращения (47,5% смертей), от новой коронавирусной инфекции (13,2% смертей) и от злокачественных новообразований (11,6% смертей). В трудоспособном возрасте умерли 209 человек. </w:t>
      </w:r>
      <w:r>
        <w:rPr>
          <w:bCs/>
        </w:rPr>
        <w:t>В</w:t>
      </w:r>
      <w:r w:rsidRPr="00F97C50">
        <w:rPr>
          <w:bCs/>
        </w:rPr>
        <w:t xml:space="preserve"> отчетном году</w:t>
      </w:r>
      <w:r>
        <w:rPr>
          <w:bCs/>
        </w:rPr>
        <w:t>, как и в 2020</w:t>
      </w:r>
      <w:r w:rsidR="00A00F87">
        <w:rPr>
          <w:bCs/>
        </w:rPr>
        <w:t xml:space="preserve"> </w:t>
      </w:r>
      <w:r>
        <w:rPr>
          <w:bCs/>
        </w:rPr>
        <w:t xml:space="preserve">году, </w:t>
      </w:r>
      <w:r w:rsidRPr="00F97C50">
        <w:rPr>
          <w:bCs/>
        </w:rPr>
        <w:t xml:space="preserve">умерли 9 детей, в том числе в возрасте до 1 года - 5 детей. </w:t>
      </w:r>
      <w:r w:rsidRPr="00F97C50">
        <w:t>Младенческая смертность обусловлена патологией новорожденных, показатель младенческой смертности в 202</w:t>
      </w:r>
      <w:r>
        <w:t>1</w:t>
      </w:r>
      <w:r w:rsidRPr="00F97C50">
        <w:t xml:space="preserve"> году составил 11,3, </w:t>
      </w:r>
      <w:r>
        <w:t xml:space="preserve">кроме того </w:t>
      </w:r>
      <w:r w:rsidRPr="00F97C50">
        <w:t>зарегистрирован 1 случай материнской смертности.</w:t>
      </w:r>
    </w:p>
    <w:p w:rsidR="00C46878" w:rsidRPr="00F97C50" w:rsidRDefault="00C46878" w:rsidP="00C46878">
      <w:pPr>
        <w:pStyle w:val="af6"/>
        <w:jc w:val="both"/>
        <w:rPr>
          <w:sz w:val="24"/>
          <w:highlight w:val="yellow"/>
          <w:u w:val="single"/>
        </w:rPr>
      </w:pPr>
    </w:p>
    <w:p w:rsidR="00C46878" w:rsidRPr="00D33216" w:rsidRDefault="00C46878" w:rsidP="00C46878">
      <w:pPr>
        <w:pStyle w:val="1f3"/>
        <w:spacing w:after="0" w:line="240" w:lineRule="auto"/>
        <w:ind w:firstLine="0"/>
        <w:jc w:val="center"/>
        <w:rPr>
          <w:shd w:val="clear" w:color="auto" w:fill="FFFFFF"/>
        </w:rPr>
      </w:pPr>
      <w:r w:rsidRPr="00D33216">
        <w:rPr>
          <w:shd w:val="clear" w:color="auto" w:fill="FFFFFF"/>
        </w:rPr>
        <w:t>Демографическая ситуация за январь-ноябрь</w:t>
      </w:r>
    </w:p>
    <w:p w:rsidR="00C46878" w:rsidRPr="00D33216" w:rsidRDefault="00C46878" w:rsidP="00C46878">
      <w:pPr>
        <w:pStyle w:val="1f3"/>
        <w:spacing w:after="0" w:line="240" w:lineRule="auto"/>
        <w:ind w:firstLine="0"/>
        <w:jc w:val="center"/>
        <w:rPr>
          <w:shd w:val="clear" w:color="auto" w:fill="FFFFFF"/>
        </w:rPr>
      </w:pPr>
    </w:p>
    <w:tbl>
      <w:tblPr>
        <w:tblW w:w="9498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650"/>
        <w:gridCol w:w="4312"/>
        <w:gridCol w:w="1278"/>
        <w:gridCol w:w="1148"/>
        <w:gridCol w:w="976"/>
        <w:gridCol w:w="1134"/>
      </w:tblGrid>
      <w:tr w:rsidR="00C46878" w:rsidRPr="00D33216" w:rsidTr="00C46878">
        <w:trPr>
          <w:trHeight w:val="315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№ </w:t>
            </w:r>
            <w:proofErr w:type="gramStart"/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п</w:t>
            </w:r>
            <w:proofErr w:type="gramEnd"/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Наименование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2020 г.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2021 г.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2021 г. к 2020 г.</w:t>
            </w:r>
          </w:p>
        </w:tc>
      </w:tr>
      <w:tr w:rsidR="00C46878" w:rsidRPr="00D33216" w:rsidTr="00C46878">
        <w:trPr>
          <w:trHeight w:val="315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78" w:rsidRPr="00D33216" w:rsidRDefault="00C46878" w:rsidP="00C46878">
            <w:pPr>
              <w:pStyle w:val="1f3"/>
              <w:widowControl w:val="0"/>
              <w:spacing w:after="0" w:line="240" w:lineRule="exact"/>
              <w:ind w:firstLine="0"/>
              <w:rPr>
                <w:shd w:val="clear" w:color="auto" w:fill="FFFFFF"/>
              </w:rPr>
            </w:pPr>
          </w:p>
        </w:tc>
        <w:tc>
          <w:tcPr>
            <w:tcW w:w="4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78" w:rsidRPr="00D33216" w:rsidRDefault="00C46878" w:rsidP="00C46878">
            <w:pPr>
              <w:pStyle w:val="1f3"/>
              <w:widowControl w:val="0"/>
              <w:spacing w:after="0" w:line="240" w:lineRule="exact"/>
              <w:ind w:firstLine="0"/>
              <w:rPr>
                <w:shd w:val="clear" w:color="auto" w:fill="FFFFFF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78" w:rsidRPr="00D33216" w:rsidRDefault="00C46878" w:rsidP="00C46878">
            <w:pPr>
              <w:pStyle w:val="1f3"/>
              <w:widowControl w:val="0"/>
              <w:spacing w:after="0" w:line="240" w:lineRule="exact"/>
              <w:ind w:firstLine="0"/>
              <w:jc w:val="center"/>
              <w:rPr>
                <w:shd w:val="clear" w:color="auto" w:fill="FFFFFF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78" w:rsidRPr="00D33216" w:rsidRDefault="00C46878" w:rsidP="00C46878">
            <w:pPr>
              <w:pStyle w:val="1f3"/>
              <w:widowControl w:val="0"/>
              <w:spacing w:after="0" w:line="240" w:lineRule="exact"/>
              <w:ind w:firstLine="0"/>
              <w:jc w:val="center"/>
              <w:rPr>
                <w:shd w:val="clear" w:color="auto" w:fill="FFFFFF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D3321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откл</w:t>
            </w:r>
            <w:proofErr w:type="spellEnd"/>
            <w:r w:rsidRPr="00D3321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+  ,  -</w:t>
            </w:r>
          </w:p>
        </w:tc>
      </w:tr>
      <w:tr w:rsidR="00C46878" w:rsidRPr="00D33216" w:rsidTr="00C46878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6" w:rsidRDefault="00C46878" w:rsidP="00C46878">
            <w:pPr>
              <w:pStyle w:val="NoSpacing1"/>
              <w:widowControl w:val="0"/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Численность населения </w:t>
            </w:r>
          </w:p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на 01.01. чел.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71 084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70 269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-815</w:t>
            </w:r>
          </w:p>
        </w:tc>
      </w:tr>
      <w:tr w:rsidR="00C46878" w:rsidRPr="00D33216" w:rsidTr="00C46878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Рождаемость чел.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508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472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-36</w:t>
            </w:r>
          </w:p>
        </w:tc>
      </w:tr>
      <w:tr w:rsidR="00C46878" w:rsidRPr="00D33216" w:rsidTr="00C46878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Смертность – чел.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1037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1296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в 1,25 раза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+259</w:t>
            </w:r>
          </w:p>
        </w:tc>
      </w:tr>
      <w:tr w:rsidR="00C46878" w:rsidRPr="00D33216" w:rsidTr="00C46878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Естественная убыль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-529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-824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в 1,6 раз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78" w:rsidRPr="00D33216" w:rsidRDefault="00C46878" w:rsidP="00C46878">
            <w:pPr>
              <w:pStyle w:val="NoSpacing1"/>
              <w:widowControl w:val="0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3321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+295</w:t>
            </w:r>
          </w:p>
        </w:tc>
      </w:tr>
    </w:tbl>
    <w:p w:rsidR="00C46878" w:rsidRDefault="00C46878" w:rsidP="00C46878">
      <w:pPr>
        <w:pStyle w:val="1f3"/>
        <w:widowControl w:val="0"/>
        <w:spacing w:after="0" w:line="240" w:lineRule="auto"/>
        <w:ind w:firstLine="0"/>
        <w:rPr>
          <w:sz w:val="24"/>
          <w:szCs w:val="24"/>
          <w:shd w:val="clear" w:color="auto" w:fill="FFFFFF"/>
        </w:rPr>
      </w:pPr>
      <w:bookmarkStart w:id="3" w:name="_Hlk33524119"/>
      <w:bookmarkEnd w:id="3"/>
    </w:p>
    <w:p w:rsidR="00BB1C47" w:rsidRDefault="00C46878" w:rsidP="00C46878">
      <w:pPr>
        <w:pStyle w:val="1f3"/>
        <w:spacing w:after="0" w:line="240" w:lineRule="auto"/>
        <w:ind w:firstLine="0"/>
        <w:rPr>
          <w:color w:val="000000"/>
          <w:lang w:eastAsia="zh-CN"/>
        </w:rPr>
      </w:pPr>
      <w:r w:rsidRPr="00F97C50">
        <w:rPr>
          <w:color w:val="000000"/>
          <w:lang w:eastAsia="zh-CN"/>
        </w:rPr>
        <w:tab/>
        <w:t xml:space="preserve">На 347 заключенных в январе-ноябре 2021 года браков приходится 306 разводов. За январь - ноябрь 2021 года миграционный прирост населения составил 24 человека (за январь - ноябрь 2020 года миграционный отток составлял 194). </w:t>
      </w:r>
    </w:p>
    <w:p w:rsidR="00C46878" w:rsidRPr="00C46878" w:rsidRDefault="00C46878" w:rsidP="00C46878">
      <w:pPr>
        <w:pStyle w:val="1f3"/>
        <w:spacing w:after="0" w:line="240" w:lineRule="auto"/>
        <w:ind w:firstLine="0"/>
        <w:rPr>
          <w:rFonts w:ascii="Calibri" w:hAnsi="Calibri"/>
          <w:color w:val="000000"/>
          <w:sz w:val="22"/>
          <w:szCs w:val="22"/>
          <w:lang w:eastAsia="zh-CN"/>
        </w:rPr>
      </w:pPr>
    </w:p>
    <w:p w:rsidR="00EE06A5" w:rsidRPr="005E2879" w:rsidRDefault="00EE06A5" w:rsidP="001E3B1A">
      <w:pPr>
        <w:pStyle w:val="af6"/>
        <w:ind w:firstLine="708"/>
        <w:jc w:val="both"/>
        <w:rPr>
          <w:szCs w:val="28"/>
          <w:lang w:eastAsia="en-US"/>
        </w:rPr>
      </w:pPr>
      <w:r w:rsidRPr="005E2879">
        <w:rPr>
          <w:szCs w:val="28"/>
          <w:lang w:eastAsia="en-US"/>
        </w:rPr>
        <w:t>Распределение численности населения на территории Российской Федерации по основным возрастным группам представлено в таблице 1.</w:t>
      </w:r>
    </w:p>
    <w:p w:rsidR="00C866EE" w:rsidRDefault="00C866EE" w:rsidP="000B3E4E">
      <w:pPr>
        <w:pStyle w:val="af6"/>
        <w:jc w:val="both"/>
        <w:rPr>
          <w:sz w:val="20"/>
          <w:szCs w:val="20"/>
          <w:lang w:eastAsia="en-US"/>
        </w:rPr>
      </w:pPr>
    </w:p>
    <w:p w:rsidR="00650448" w:rsidRDefault="00650448" w:rsidP="000B3E4E">
      <w:pPr>
        <w:pStyle w:val="af6"/>
        <w:jc w:val="both"/>
        <w:rPr>
          <w:sz w:val="20"/>
          <w:szCs w:val="20"/>
          <w:lang w:eastAsia="en-US"/>
        </w:rPr>
      </w:pPr>
    </w:p>
    <w:p w:rsidR="00650448" w:rsidRDefault="00650448" w:rsidP="000B3E4E">
      <w:pPr>
        <w:pStyle w:val="af6"/>
        <w:jc w:val="both"/>
        <w:rPr>
          <w:sz w:val="20"/>
          <w:szCs w:val="20"/>
          <w:lang w:eastAsia="en-US"/>
        </w:rPr>
      </w:pPr>
    </w:p>
    <w:p w:rsidR="00650448" w:rsidRDefault="00650448" w:rsidP="000B3E4E">
      <w:pPr>
        <w:pStyle w:val="af6"/>
        <w:jc w:val="both"/>
        <w:rPr>
          <w:sz w:val="20"/>
          <w:szCs w:val="20"/>
          <w:lang w:eastAsia="en-US"/>
        </w:rPr>
      </w:pPr>
    </w:p>
    <w:p w:rsidR="00650448" w:rsidRDefault="00650448" w:rsidP="000B3E4E">
      <w:pPr>
        <w:pStyle w:val="af6"/>
        <w:jc w:val="both"/>
        <w:rPr>
          <w:sz w:val="20"/>
          <w:szCs w:val="20"/>
          <w:lang w:eastAsia="en-US"/>
        </w:rPr>
      </w:pPr>
    </w:p>
    <w:p w:rsidR="00650448" w:rsidRDefault="00650448" w:rsidP="000B3E4E">
      <w:pPr>
        <w:pStyle w:val="af6"/>
        <w:jc w:val="both"/>
        <w:rPr>
          <w:sz w:val="20"/>
          <w:szCs w:val="20"/>
          <w:lang w:eastAsia="en-US"/>
        </w:rPr>
      </w:pPr>
    </w:p>
    <w:p w:rsidR="00650448" w:rsidRDefault="00650448" w:rsidP="000B3E4E">
      <w:pPr>
        <w:pStyle w:val="af6"/>
        <w:jc w:val="both"/>
        <w:rPr>
          <w:sz w:val="20"/>
          <w:szCs w:val="20"/>
          <w:lang w:eastAsia="en-US"/>
        </w:rPr>
      </w:pPr>
    </w:p>
    <w:p w:rsidR="00650448" w:rsidRDefault="00650448" w:rsidP="000B3E4E">
      <w:pPr>
        <w:pStyle w:val="af6"/>
        <w:jc w:val="both"/>
        <w:rPr>
          <w:sz w:val="20"/>
          <w:szCs w:val="20"/>
          <w:lang w:eastAsia="en-US"/>
        </w:rPr>
      </w:pPr>
    </w:p>
    <w:p w:rsidR="00650448" w:rsidRDefault="00650448" w:rsidP="000B3E4E">
      <w:pPr>
        <w:pStyle w:val="af6"/>
        <w:jc w:val="both"/>
        <w:rPr>
          <w:sz w:val="20"/>
          <w:szCs w:val="20"/>
          <w:lang w:eastAsia="en-US"/>
        </w:rPr>
      </w:pPr>
    </w:p>
    <w:p w:rsidR="00650448" w:rsidRDefault="00650448" w:rsidP="000B3E4E">
      <w:pPr>
        <w:pStyle w:val="af6"/>
        <w:jc w:val="both"/>
        <w:rPr>
          <w:sz w:val="20"/>
          <w:szCs w:val="20"/>
          <w:lang w:eastAsia="en-US"/>
        </w:rPr>
      </w:pPr>
    </w:p>
    <w:p w:rsidR="00650448" w:rsidRDefault="00650448" w:rsidP="000B3E4E">
      <w:pPr>
        <w:pStyle w:val="af6"/>
        <w:jc w:val="both"/>
        <w:rPr>
          <w:sz w:val="20"/>
          <w:szCs w:val="20"/>
          <w:lang w:eastAsia="en-US"/>
        </w:rPr>
      </w:pPr>
    </w:p>
    <w:p w:rsidR="00650448" w:rsidRDefault="00650448" w:rsidP="000B3E4E">
      <w:pPr>
        <w:pStyle w:val="af6"/>
        <w:jc w:val="both"/>
        <w:rPr>
          <w:sz w:val="20"/>
          <w:szCs w:val="20"/>
          <w:lang w:eastAsia="en-US"/>
        </w:rPr>
      </w:pPr>
    </w:p>
    <w:p w:rsidR="00650448" w:rsidRPr="00C866EE" w:rsidRDefault="00650448" w:rsidP="000B3E4E">
      <w:pPr>
        <w:pStyle w:val="af6"/>
        <w:jc w:val="both"/>
        <w:rPr>
          <w:sz w:val="20"/>
          <w:szCs w:val="20"/>
          <w:lang w:eastAsia="en-US"/>
        </w:rPr>
      </w:pPr>
    </w:p>
    <w:p w:rsidR="00EE06A5" w:rsidRPr="005E2879" w:rsidRDefault="00EE06A5" w:rsidP="008B39A9">
      <w:pPr>
        <w:pStyle w:val="af6"/>
        <w:jc w:val="right"/>
        <w:rPr>
          <w:szCs w:val="28"/>
          <w:lang w:eastAsia="en-US"/>
        </w:rPr>
      </w:pPr>
      <w:r w:rsidRPr="005E2879">
        <w:rPr>
          <w:szCs w:val="28"/>
          <w:lang w:eastAsia="en-US"/>
        </w:rPr>
        <w:lastRenderedPageBreak/>
        <w:t>Таблица 1</w:t>
      </w:r>
    </w:p>
    <w:p w:rsidR="00EE06A5" w:rsidRPr="00C866EE" w:rsidRDefault="00EE06A5" w:rsidP="000B3E4E">
      <w:pPr>
        <w:pStyle w:val="af6"/>
        <w:jc w:val="both"/>
        <w:rPr>
          <w:sz w:val="20"/>
          <w:szCs w:val="20"/>
          <w:lang w:eastAsia="en-US"/>
        </w:rPr>
      </w:pPr>
    </w:p>
    <w:p w:rsidR="00EE06A5" w:rsidRPr="005E2879" w:rsidRDefault="00EE06A5" w:rsidP="002E777B">
      <w:pPr>
        <w:pStyle w:val="af6"/>
        <w:spacing w:line="240" w:lineRule="exact"/>
        <w:jc w:val="center"/>
        <w:rPr>
          <w:szCs w:val="28"/>
          <w:lang w:eastAsia="en-US"/>
        </w:rPr>
      </w:pPr>
      <w:r w:rsidRPr="005E2879">
        <w:rPr>
          <w:szCs w:val="28"/>
          <w:lang w:eastAsia="en-US"/>
        </w:rPr>
        <w:t>РАСПРЕДЕЛЕНИЕ</w:t>
      </w:r>
    </w:p>
    <w:p w:rsidR="00EE06A5" w:rsidRPr="005E2879" w:rsidRDefault="00EE06A5" w:rsidP="002E777B">
      <w:pPr>
        <w:pStyle w:val="af6"/>
        <w:spacing w:line="240" w:lineRule="exact"/>
        <w:jc w:val="center"/>
        <w:rPr>
          <w:szCs w:val="28"/>
          <w:lang w:eastAsia="en-US"/>
        </w:rPr>
      </w:pPr>
      <w:r w:rsidRPr="005E2879">
        <w:rPr>
          <w:szCs w:val="28"/>
          <w:lang w:eastAsia="en-US"/>
        </w:rPr>
        <w:t>населения на территории Российской Федерации</w:t>
      </w:r>
    </w:p>
    <w:p w:rsidR="00EE06A5" w:rsidRPr="005E2879" w:rsidRDefault="00EE06A5" w:rsidP="002E777B">
      <w:pPr>
        <w:pStyle w:val="af6"/>
        <w:spacing w:line="240" w:lineRule="exact"/>
        <w:jc w:val="center"/>
        <w:rPr>
          <w:szCs w:val="28"/>
          <w:lang w:eastAsia="en-US"/>
        </w:rPr>
      </w:pPr>
      <w:r w:rsidRPr="005E2879">
        <w:rPr>
          <w:szCs w:val="28"/>
          <w:lang w:eastAsia="en-US"/>
        </w:rPr>
        <w:t>по основным возрастным группам</w:t>
      </w:r>
    </w:p>
    <w:p w:rsidR="00EE06A5" w:rsidRPr="005E2879" w:rsidRDefault="00EE06A5" w:rsidP="002E777B">
      <w:pPr>
        <w:pStyle w:val="af6"/>
        <w:spacing w:line="240" w:lineRule="exact"/>
        <w:jc w:val="center"/>
        <w:rPr>
          <w:szCs w:val="28"/>
          <w:lang w:eastAsia="en-US"/>
        </w:rPr>
      </w:pPr>
      <w:r w:rsidRPr="005E2879">
        <w:rPr>
          <w:szCs w:val="28"/>
          <w:lang w:eastAsia="en-US"/>
        </w:rPr>
        <w:t>(человек)</w:t>
      </w:r>
    </w:p>
    <w:p w:rsidR="002E777B" w:rsidRPr="005E2879" w:rsidRDefault="002E777B" w:rsidP="002E777B">
      <w:pPr>
        <w:pStyle w:val="af6"/>
        <w:spacing w:line="240" w:lineRule="exact"/>
        <w:jc w:val="center"/>
        <w:rPr>
          <w:sz w:val="16"/>
          <w:szCs w:val="16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45"/>
        <w:gridCol w:w="1527"/>
        <w:gridCol w:w="1527"/>
        <w:gridCol w:w="1527"/>
        <w:gridCol w:w="1527"/>
      </w:tblGrid>
      <w:tr w:rsidR="00EE06A5" w:rsidRPr="005E2879" w:rsidTr="00EE06A5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rFonts w:eastAsia="Arial"/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№</w:t>
            </w:r>
          </w:p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szCs w:val="28"/>
                <w:lang w:eastAsia="en-US"/>
              </w:rPr>
            </w:pPr>
            <w:proofErr w:type="gramStart"/>
            <w:r w:rsidRPr="005E2879">
              <w:rPr>
                <w:szCs w:val="28"/>
                <w:lang w:eastAsia="en-US"/>
              </w:rPr>
              <w:t>п</w:t>
            </w:r>
            <w:proofErr w:type="gramEnd"/>
            <w:r w:rsidRPr="005E2879">
              <w:rPr>
                <w:szCs w:val="28"/>
                <w:lang w:eastAsia="en-US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szCs w:val="28"/>
                <w:lang w:eastAsia="en-US"/>
              </w:rPr>
            </w:pPr>
            <w:r w:rsidRPr="005E2879">
              <w:rPr>
                <w:rFonts w:eastAsia="Arial Unicode MS"/>
                <w:szCs w:val="28"/>
                <w:lang w:eastAsia="en-US"/>
              </w:rPr>
              <w:t>Территория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rFonts w:eastAsia="Arial Unicode MS"/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Численность населения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rFonts w:eastAsia="Arial"/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Всего</w:t>
            </w:r>
          </w:p>
        </w:tc>
      </w:tr>
      <w:tr w:rsidR="00EE06A5" w:rsidRPr="005E2879" w:rsidTr="00EE06A5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rFonts w:eastAsia="Arial"/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моложе трудоспособного возраста</w:t>
            </w:r>
          </w:p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rFonts w:eastAsia="Arial"/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(0 – 15 лет)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rFonts w:eastAsia="Arial"/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трудоспособного возраста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rFonts w:eastAsia="Arial"/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старше трудоспособного возраста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</w:p>
        </w:tc>
      </w:tr>
    </w:tbl>
    <w:p w:rsidR="00EE06A5" w:rsidRPr="005E2879" w:rsidRDefault="00EE06A5" w:rsidP="00C866EE">
      <w:pPr>
        <w:pStyle w:val="af6"/>
        <w:spacing w:line="240" w:lineRule="exact"/>
        <w:jc w:val="both"/>
        <w:rPr>
          <w:rFonts w:eastAsia="Arial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1"/>
        <w:gridCol w:w="2544"/>
        <w:gridCol w:w="1527"/>
        <w:gridCol w:w="1527"/>
        <w:gridCol w:w="1527"/>
        <w:gridCol w:w="1527"/>
      </w:tblGrid>
      <w:tr w:rsidR="00EE06A5" w:rsidRPr="005E2879" w:rsidTr="00BA0CBF">
        <w:trPr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 Unicode MS"/>
                <w:szCs w:val="28"/>
                <w:lang w:eastAsia="en-US"/>
              </w:rPr>
            </w:pPr>
            <w:r w:rsidRPr="005E2879">
              <w:rPr>
                <w:rFonts w:eastAsia="Arial Unicode MS"/>
                <w:szCs w:val="28"/>
                <w:lang w:eastAsia="en-US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 Unicode MS"/>
                <w:szCs w:val="28"/>
                <w:lang w:eastAsia="en-US"/>
              </w:rPr>
            </w:pPr>
            <w:r w:rsidRPr="005E2879">
              <w:rPr>
                <w:rFonts w:eastAsia="Arial Unicode MS"/>
                <w:szCs w:val="28"/>
                <w:lang w:eastAsia="en-US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 Unicode MS"/>
                <w:szCs w:val="28"/>
                <w:lang w:eastAsia="en-US"/>
              </w:rPr>
            </w:pPr>
            <w:r w:rsidRPr="005E2879">
              <w:rPr>
                <w:rFonts w:eastAsia="Arial Unicode MS"/>
                <w:szCs w:val="28"/>
                <w:lang w:eastAsia="en-US"/>
              </w:rPr>
              <w:t>6</w:t>
            </w:r>
          </w:p>
        </w:tc>
      </w:tr>
      <w:tr w:rsidR="00EE06A5" w:rsidRPr="005E2879" w:rsidTr="00BA0CBF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2019 год</w:t>
            </w:r>
          </w:p>
        </w:tc>
      </w:tr>
      <w:tr w:rsidR="00EE06A5" w:rsidRPr="005E2879" w:rsidTr="00BA0CBF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2E777B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1</w:t>
            </w:r>
            <w:r w:rsidR="00EE06A5" w:rsidRPr="005E2879">
              <w:rPr>
                <w:szCs w:val="28"/>
                <w:lang w:eastAsia="en-US"/>
              </w:rPr>
              <w:t>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 Unicode MS"/>
                <w:bCs/>
                <w:szCs w:val="28"/>
                <w:lang w:eastAsia="en-US"/>
              </w:rPr>
            </w:pPr>
            <w:r w:rsidRPr="005E2879">
              <w:rPr>
                <w:bCs/>
                <w:iCs/>
                <w:szCs w:val="28"/>
                <w:lang w:eastAsia="en-US"/>
              </w:rPr>
              <w:t xml:space="preserve">Ставропольский край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499 117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1 570 382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695 793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szCs w:val="28"/>
                <w:lang w:val="en-US" w:eastAsia="en-US"/>
              </w:rPr>
              <w:t xml:space="preserve">2 </w:t>
            </w:r>
            <w:r w:rsidRPr="005E2879">
              <w:rPr>
                <w:szCs w:val="28"/>
                <w:lang w:eastAsia="en-US"/>
              </w:rPr>
              <w:t>795 243</w:t>
            </w:r>
          </w:p>
        </w:tc>
      </w:tr>
      <w:tr w:rsidR="00EE06A5" w:rsidRPr="005E2879" w:rsidTr="00BA0CBF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2E777B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2</w:t>
            </w:r>
            <w:r w:rsidR="00EE06A5" w:rsidRPr="005E2879">
              <w:rPr>
                <w:szCs w:val="28"/>
                <w:lang w:eastAsia="en-US"/>
              </w:rPr>
              <w:t>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2E777B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 Unicode MS"/>
                <w:bCs/>
                <w:szCs w:val="28"/>
                <w:lang w:eastAsia="en-US"/>
              </w:rPr>
              <w:t xml:space="preserve">Петровский городской </w:t>
            </w:r>
            <w:r w:rsidR="00EE06A5" w:rsidRPr="005E2879">
              <w:rPr>
                <w:rFonts w:eastAsia="Arial Unicode MS"/>
                <w:bCs/>
                <w:szCs w:val="28"/>
                <w:lang w:eastAsia="en-US"/>
              </w:rPr>
              <w:t>округ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59788F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"/>
                <w:szCs w:val="28"/>
                <w:lang w:eastAsia="en-US"/>
              </w:rPr>
              <w:t>12 800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59788F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"/>
                <w:szCs w:val="28"/>
                <w:lang w:eastAsia="en-US"/>
              </w:rPr>
              <w:t>37 500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59788F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"/>
                <w:szCs w:val="28"/>
                <w:lang w:eastAsia="en-US"/>
              </w:rPr>
              <w:t>21 700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59788F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"/>
                <w:szCs w:val="28"/>
                <w:lang w:eastAsia="en-US"/>
              </w:rPr>
              <w:t>71 900</w:t>
            </w:r>
          </w:p>
        </w:tc>
      </w:tr>
      <w:tr w:rsidR="00EE06A5" w:rsidRPr="005E2879" w:rsidTr="00BA0CBF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 Unicode MS"/>
                <w:bCs/>
                <w:szCs w:val="28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</w:p>
        </w:tc>
      </w:tr>
      <w:tr w:rsidR="00EE06A5" w:rsidRPr="005E2879" w:rsidTr="00BA0CBF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2020 год</w:t>
            </w:r>
          </w:p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</w:tr>
      <w:tr w:rsidR="00EE06A5" w:rsidRPr="005E2879" w:rsidTr="00BA0CBF"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2E777B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1</w:t>
            </w:r>
            <w:r w:rsidR="00EE06A5" w:rsidRPr="005E2879">
              <w:rPr>
                <w:szCs w:val="28"/>
                <w:lang w:eastAsia="en-US"/>
              </w:rPr>
              <w:t>.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"/>
                <w:bCs/>
                <w:iCs/>
                <w:szCs w:val="28"/>
                <w:lang w:eastAsia="en-US"/>
              </w:rPr>
            </w:pPr>
            <w:r w:rsidRPr="005E2879">
              <w:rPr>
                <w:bCs/>
                <w:iCs/>
                <w:szCs w:val="28"/>
                <w:lang w:eastAsia="en-US"/>
              </w:rPr>
              <w:t xml:space="preserve">Ставропольский край </w:t>
            </w:r>
          </w:p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 Unicode MS"/>
                <w:bCs/>
                <w:szCs w:val="28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1F1301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527 752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1</w:t>
            </w:r>
            <w:r w:rsidR="001F1301" w:rsidRPr="005E2879">
              <w:rPr>
                <w:szCs w:val="28"/>
                <w:lang w:eastAsia="en-US"/>
              </w:rPr>
              <w:t> </w:t>
            </w:r>
            <w:r w:rsidRPr="005E2879">
              <w:rPr>
                <w:szCs w:val="28"/>
                <w:lang w:eastAsia="en-US"/>
              </w:rPr>
              <w:t>5</w:t>
            </w:r>
            <w:r w:rsidR="001F1301" w:rsidRPr="005E2879">
              <w:rPr>
                <w:szCs w:val="28"/>
                <w:lang w:eastAsia="en-US"/>
              </w:rPr>
              <w:t>96 576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1F1301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674 456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szCs w:val="28"/>
                <w:lang w:val="en-US" w:eastAsia="en-US"/>
              </w:rPr>
              <w:t>2</w:t>
            </w:r>
            <w:r w:rsidR="001F1301" w:rsidRPr="005E2879">
              <w:rPr>
                <w:szCs w:val="28"/>
                <w:lang w:eastAsia="en-US"/>
              </w:rPr>
              <w:t> 798 184</w:t>
            </w:r>
          </w:p>
        </w:tc>
      </w:tr>
      <w:tr w:rsidR="00EE06A5" w:rsidRPr="005E2879" w:rsidTr="00BA0CBF"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2E777B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2</w:t>
            </w:r>
            <w:r w:rsidR="00EE06A5" w:rsidRPr="005E2879">
              <w:rPr>
                <w:szCs w:val="28"/>
                <w:lang w:eastAsia="en-US"/>
              </w:rPr>
              <w:t>.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2E777B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 Unicode MS"/>
                <w:bCs/>
                <w:szCs w:val="28"/>
                <w:lang w:eastAsia="en-US"/>
              </w:rPr>
              <w:t xml:space="preserve">Петровский городской </w:t>
            </w:r>
            <w:r w:rsidR="00EE06A5" w:rsidRPr="005E2879">
              <w:rPr>
                <w:rFonts w:eastAsia="Arial Unicode MS"/>
                <w:bCs/>
                <w:szCs w:val="28"/>
                <w:lang w:eastAsia="en-US"/>
              </w:rPr>
              <w:t>округ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45521A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"/>
                <w:szCs w:val="28"/>
                <w:lang w:eastAsia="en-US"/>
              </w:rPr>
              <w:t>12 500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45521A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"/>
                <w:szCs w:val="28"/>
                <w:lang w:eastAsia="en-US"/>
              </w:rPr>
              <w:t>37 800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45521A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"/>
                <w:szCs w:val="28"/>
                <w:lang w:eastAsia="en-US"/>
              </w:rPr>
              <w:t>20 800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A5" w:rsidRPr="005E2879" w:rsidRDefault="0045521A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"/>
                <w:szCs w:val="28"/>
                <w:lang w:eastAsia="en-US"/>
              </w:rPr>
              <w:t>71 100</w:t>
            </w:r>
          </w:p>
        </w:tc>
      </w:tr>
      <w:tr w:rsidR="00EE06A5" w:rsidRPr="005E2879" w:rsidTr="00BA0CBF"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 Unicode MS"/>
                <w:bCs/>
                <w:szCs w:val="28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</w:p>
        </w:tc>
      </w:tr>
      <w:tr w:rsidR="00FB608E" w:rsidRPr="005E2879" w:rsidTr="00DF4F2D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608E" w:rsidRPr="005E2879" w:rsidRDefault="00FB608E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"/>
                <w:szCs w:val="28"/>
                <w:lang w:eastAsia="en-US"/>
              </w:rPr>
              <w:t>2021 год</w:t>
            </w:r>
          </w:p>
        </w:tc>
      </w:tr>
      <w:tr w:rsidR="00FB608E" w:rsidRPr="005E2879" w:rsidTr="00BA0CBF"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FB608E" w:rsidRPr="005E2879" w:rsidRDefault="00FB608E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1.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08E" w:rsidRPr="005E2879" w:rsidRDefault="00FB608E" w:rsidP="00C866EE">
            <w:pPr>
              <w:pStyle w:val="af6"/>
              <w:spacing w:line="240" w:lineRule="exact"/>
              <w:jc w:val="both"/>
              <w:rPr>
                <w:rFonts w:eastAsia="Arial"/>
                <w:bCs/>
                <w:iCs/>
                <w:szCs w:val="28"/>
                <w:lang w:eastAsia="en-US"/>
              </w:rPr>
            </w:pPr>
            <w:r w:rsidRPr="005E2879">
              <w:rPr>
                <w:bCs/>
                <w:iCs/>
                <w:szCs w:val="28"/>
                <w:lang w:eastAsia="en-US"/>
              </w:rPr>
              <w:t xml:space="preserve">Ставропольский край </w:t>
            </w:r>
          </w:p>
          <w:p w:rsidR="00FB608E" w:rsidRPr="005E2879" w:rsidRDefault="00FB608E" w:rsidP="00C866EE">
            <w:pPr>
              <w:pStyle w:val="af6"/>
              <w:spacing w:line="240" w:lineRule="exact"/>
              <w:jc w:val="both"/>
              <w:rPr>
                <w:rFonts w:eastAsia="Arial Unicode MS"/>
                <w:bCs/>
                <w:szCs w:val="28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FB608E" w:rsidRPr="005E2879" w:rsidRDefault="00FB608E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"/>
                <w:szCs w:val="28"/>
                <w:lang w:eastAsia="en-US"/>
              </w:rPr>
              <w:t>526 000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FB608E" w:rsidRPr="005E2879" w:rsidRDefault="00FB608E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"/>
                <w:szCs w:val="28"/>
                <w:lang w:eastAsia="en-US"/>
              </w:rPr>
              <w:t>1 589 600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FB608E" w:rsidRPr="005E2879" w:rsidRDefault="00FB608E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"/>
                <w:szCs w:val="28"/>
                <w:lang w:eastAsia="en-US"/>
              </w:rPr>
              <w:t>677 200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FB608E" w:rsidRPr="005E2879" w:rsidRDefault="00FB608E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"/>
                <w:szCs w:val="28"/>
                <w:lang w:eastAsia="en-US"/>
              </w:rPr>
              <w:t>2 792 800</w:t>
            </w:r>
          </w:p>
        </w:tc>
      </w:tr>
      <w:tr w:rsidR="00FB608E" w:rsidRPr="005E2879" w:rsidTr="00BA0CBF"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FB608E" w:rsidRPr="005E2879" w:rsidRDefault="00FB608E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2.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08E" w:rsidRPr="005E2879" w:rsidRDefault="00FB608E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 Unicode MS"/>
                <w:bCs/>
                <w:szCs w:val="28"/>
                <w:lang w:eastAsia="en-US"/>
              </w:rPr>
              <w:t>Петровский городской округ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FB608E" w:rsidRPr="005E2879" w:rsidRDefault="00FB608E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"/>
                <w:szCs w:val="28"/>
                <w:lang w:eastAsia="en-US"/>
              </w:rPr>
              <w:t>12 300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FB608E" w:rsidRPr="005E2879" w:rsidRDefault="00FB608E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"/>
                <w:szCs w:val="28"/>
                <w:lang w:eastAsia="en-US"/>
              </w:rPr>
              <w:t>37 100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FB608E" w:rsidRPr="005E2879" w:rsidRDefault="00FB608E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"/>
                <w:szCs w:val="28"/>
                <w:lang w:eastAsia="en-US"/>
              </w:rPr>
              <w:t>20 900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FB608E" w:rsidRPr="005E2879" w:rsidRDefault="00FB608E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  <w:lang w:eastAsia="en-US"/>
              </w:rPr>
            </w:pPr>
            <w:r w:rsidRPr="005E2879">
              <w:rPr>
                <w:rFonts w:eastAsia="Arial"/>
                <w:szCs w:val="28"/>
                <w:lang w:eastAsia="en-US"/>
              </w:rPr>
              <w:t>70 300</w:t>
            </w:r>
          </w:p>
        </w:tc>
      </w:tr>
    </w:tbl>
    <w:p w:rsidR="00EE06A5" w:rsidRPr="005E2879" w:rsidRDefault="00EE06A5" w:rsidP="000B3E4E">
      <w:pPr>
        <w:pStyle w:val="af6"/>
        <w:jc w:val="both"/>
        <w:rPr>
          <w:sz w:val="16"/>
          <w:szCs w:val="16"/>
          <w:lang w:eastAsia="en-US"/>
        </w:rPr>
      </w:pPr>
    </w:p>
    <w:p w:rsidR="00EE06A5" w:rsidRPr="005E2879" w:rsidRDefault="00EE06A5" w:rsidP="001F1301">
      <w:pPr>
        <w:pStyle w:val="af6"/>
        <w:ind w:firstLine="708"/>
        <w:jc w:val="both"/>
        <w:rPr>
          <w:szCs w:val="28"/>
          <w:lang w:eastAsia="en-US"/>
        </w:rPr>
      </w:pPr>
      <w:r w:rsidRPr="005E2879">
        <w:rPr>
          <w:szCs w:val="28"/>
          <w:lang w:eastAsia="en-US"/>
        </w:rPr>
        <w:t>Данные, представленные в таблице 1, с</w:t>
      </w:r>
      <w:r w:rsidR="001F1301" w:rsidRPr="005E2879">
        <w:rPr>
          <w:szCs w:val="28"/>
          <w:lang w:eastAsia="en-US"/>
        </w:rPr>
        <w:t>видетельствуют о снижении с 2019 по 2021</w:t>
      </w:r>
      <w:r w:rsidRPr="005E2879">
        <w:rPr>
          <w:szCs w:val="28"/>
          <w:lang w:eastAsia="en-US"/>
        </w:rPr>
        <w:t xml:space="preserve"> год численности населения </w:t>
      </w:r>
      <w:r w:rsidR="001F1301" w:rsidRPr="005E2879">
        <w:rPr>
          <w:szCs w:val="28"/>
          <w:lang w:eastAsia="en-US"/>
        </w:rPr>
        <w:t xml:space="preserve">Петровского городского </w:t>
      </w:r>
      <w:r w:rsidRPr="005E2879">
        <w:rPr>
          <w:szCs w:val="28"/>
          <w:lang w:eastAsia="en-US"/>
        </w:rPr>
        <w:t xml:space="preserve">округа Ставропольского края </w:t>
      </w:r>
      <w:r w:rsidR="00D2774B" w:rsidRPr="005E2879">
        <w:rPr>
          <w:szCs w:val="28"/>
          <w:lang w:eastAsia="en-US"/>
        </w:rPr>
        <w:t xml:space="preserve">на </w:t>
      </w:r>
      <w:r w:rsidR="00FF41A5" w:rsidRPr="005E2879">
        <w:rPr>
          <w:szCs w:val="28"/>
          <w:lang w:eastAsia="en-US"/>
        </w:rPr>
        <w:t>2,2</w:t>
      </w:r>
      <w:r w:rsidRPr="005E2879">
        <w:rPr>
          <w:szCs w:val="28"/>
          <w:lang w:eastAsia="en-US"/>
        </w:rPr>
        <w:t xml:space="preserve"> процента, и </w:t>
      </w:r>
      <w:r w:rsidR="00585FC0" w:rsidRPr="005E2879">
        <w:rPr>
          <w:szCs w:val="28"/>
          <w:lang w:eastAsia="en-US"/>
        </w:rPr>
        <w:t xml:space="preserve">снижение </w:t>
      </w:r>
      <w:r w:rsidRPr="005E2879">
        <w:rPr>
          <w:szCs w:val="28"/>
          <w:lang w:eastAsia="en-US"/>
        </w:rPr>
        <w:t xml:space="preserve">численности населения </w:t>
      </w:r>
      <w:r w:rsidRPr="005E2879">
        <w:rPr>
          <w:bCs/>
          <w:iCs/>
          <w:szCs w:val="28"/>
          <w:lang w:eastAsia="en-US"/>
        </w:rPr>
        <w:t xml:space="preserve">Ставропольского края </w:t>
      </w:r>
      <w:r w:rsidRPr="005E2879">
        <w:rPr>
          <w:szCs w:val="28"/>
          <w:lang w:eastAsia="en-US"/>
        </w:rPr>
        <w:t>на</w:t>
      </w:r>
      <w:r w:rsidR="00FF41A5" w:rsidRPr="005E2879">
        <w:rPr>
          <w:szCs w:val="28"/>
          <w:lang w:eastAsia="en-US"/>
        </w:rPr>
        <w:t xml:space="preserve"> 0,1</w:t>
      </w:r>
      <w:r w:rsidRPr="005E2879">
        <w:rPr>
          <w:szCs w:val="28"/>
          <w:lang w:eastAsia="en-US"/>
        </w:rPr>
        <w:t xml:space="preserve"> процента.</w:t>
      </w:r>
    </w:p>
    <w:p w:rsidR="00EE06A5" w:rsidRPr="005E2879" w:rsidRDefault="00FF41A5" w:rsidP="007F5789">
      <w:pPr>
        <w:pStyle w:val="af6"/>
        <w:ind w:firstLine="708"/>
        <w:jc w:val="both"/>
        <w:rPr>
          <w:szCs w:val="28"/>
          <w:lang w:eastAsia="en-US"/>
        </w:rPr>
      </w:pPr>
      <w:r w:rsidRPr="005E2879">
        <w:rPr>
          <w:szCs w:val="28"/>
          <w:lang w:eastAsia="en-US"/>
        </w:rPr>
        <w:t>С 2019 по 2021</w:t>
      </w:r>
      <w:r w:rsidR="008E31BE" w:rsidRPr="005E2879">
        <w:rPr>
          <w:szCs w:val="28"/>
          <w:lang w:eastAsia="en-US"/>
        </w:rPr>
        <w:t xml:space="preserve"> год снизилась</w:t>
      </w:r>
      <w:r w:rsidR="00EE06A5" w:rsidRPr="005E2879">
        <w:rPr>
          <w:szCs w:val="28"/>
          <w:lang w:eastAsia="en-US"/>
        </w:rPr>
        <w:t xml:space="preserve"> численность населения </w:t>
      </w:r>
      <w:r w:rsidR="00EE06A5" w:rsidRPr="005E2879">
        <w:rPr>
          <w:bCs/>
          <w:iCs/>
          <w:szCs w:val="28"/>
          <w:lang w:eastAsia="en-US"/>
        </w:rPr>
        <w:t xml:space="preserve">Ставропольского края </w:t>
      </w:r>
      <w:r w:rsidR="00EE06A5" w:rsidRPr="005E2879">
        <w:rPr>
          <w:szCs w:val="28"/>
          <w:lang w:eastAsia="en-US"/>
        </w:rPr>
        <w:t>старше</w:t>
      </w:r>
      <w:r w:rsidR="008E31BE" w:rsidRPr="005E2879">
        <w:rPr>
          <w:szCs w:val="28"/>
          <w:lang w:eastAsia="en-US"/>
        </w:rPr>
        <w:t xml:space="preserve"> трудоспособного возраста на 2,7</w:t>
      </w:r>
      <w:r w:rsidR="00EE06A5" w:rsidRPr="005E2879">
        <w:rPr>
          <w:szCs w:val="28"/>
          <w:lang w:eastAsia="en-US"/>
        </w:rPr>
        <w:t xml:space="preserve"> процента, </w:t>
      </w:r>
      <w:r w:rsidR="008E31BE" w:rsidRPr="005E2879">
        <w:rPr>
          <w:szCs w:val="28"/>
          <w:lang w:eastAsia="en-US"/>
        </w:rPr>
        <w:t xml:space="preserve">и увеличилась трудоспособного на 1,2 процента, </w:t>
      </w:r>
      <w:r w:rsidR="00EE06A5" w:rsidRPr="005E2879">
        <w:rPr>
          <w:szCs w:val="28"/>
          <w:lang w:eastAsia="en-US"/>
        </w:rPr>
        <w:t>численность населения</w:t>
      </w:r>
      <w:bookmarkStart w:id="4" w:name="_Hlk67645274"/>
      <w:r w:rsidRPr="005E2879">
        <w:rPr>
          <w:szCs w:val="28"/>
          <w:lang w:eastAsia="en-US"/>
        </w:rPr>
        <w:t xml:space="preserve">Петровского городского </w:t>
      </w:r>
      <w:r w:rsidR="00EE06A5" w:rsidRPr="005E2879">
        <w:rPr>
          <w:szCs w:val="28"/>
          <w:lang w:eastAsia="en-US"/>
        </w:rPr>
        <w:t>округа</w:t>
      </w:r>
      <w:bookmarkEnd w:id="4"/>
      <w:r w:rsidR="00EE06A5" w:rsidRPr="005E2879">
        <w:rPr>
          <w:szCs w:val="28"/>
          <w:lang w:eastAsia="en-US"/>
        </w:rPr>
        <w:t xml:space="preserve"> Ставропольского края старше</w:t>
      </w:r>
      <w:r w:rsidR="008E31BE" w:rsidRPr="005E2879">
        <w:rPr>
          <w:szCs w:val="28"/>
          <w:lang w:eastAsia="en-US"/>
        </w:rPr>
        <w:t xml:space="preserve"> трудоспособного возраста уменьшилась на 3,7</w:t>
      </w:r>
      <w:r w:rsidR="00EE06A5" w:rsidRPr="005E2879">
        <w:rPr>
          <w:szCs w:val="28"/>
          <w:lang w:eastAsia="en-US"/>
        </w:rPr>
        <w:t xml:space="preserve"> процента</w:t>
      </w:r>
      <w:r w:rsidR="008E31BE" w:rsidRPr="005E2879">
        <w:rPr>
          <w:szCs w:val="28"/>
          <w:lang w:eastAsia="en-US"/>
        </w:rPr>
        <w:t>, а трудоспособного на 1,06 процента</w:t>
      </w:r>
      <w:r w:rsidR="00EE06A5" w:rsidRPr="005E2879">
        <w:rPr>
          <w:szCs w:val="28"/>
          <w:lang w:eastAsia="en-US"/>
        </w:rPr>
        <w:t>.</w:t>
      </w:r>
    </w:p>
    <w:p w:rsidR="00EE06A5" w:rsidRPr="005E2879" w:rsidRDefault="00D2774B" w:rsidP="004075D0">
      <w:pPr>
        <w:pStyle w:val="af6"/>
        <w:ind w:firstLine="708"/>
        <w:jc w:val="both"/>
        <w:rPr>
          <w:szCs w:val="28"/>
          <w:lang w:eastAsia="en-US"/>
        </w:rPr>
      </w:pPr>
      <w:r w:rsidRPr="005E2879">
        <w:rPr>
          <w:szCs w:val="28"/>
          <w:lang w:eastAsia="en-US"/>
        </w:rPr>
        <w:t>Кроме того, с 2019 по 2021 год отмечается увеличение</w:t>
      </w:r>
      <w:r w:rsidR="00EE06A5" w:rsidRPr="005E2879">
        <w:rPr>
          <w:szCs w:val="28"/>
          <w:lang w:eastAsia="en-US"/>
        </w:rPr>
        <w:t xml:space="preserve"> численности населения </w:t>
      </w:r>
      <w:r w:rsidR="00EE06A5" w:rsidRPr="005E2879">
        <w:rPr>
          <w:bCs/>
          <w:iCs/>
          <w:szCs w:val="28"/>
          <w:lang w:eastAsia="en-US"/>
        </w:rPr>
        <w:t xml:space="preserve">Ставропольского края </w:t>
      </w:r>
      <w:r w:rsidR="00EE06A5" w:rsidRPr="005E2879">
        <w:rPr>
          <w:szCs w:val="28"/>
          <w:lang w:eastAsia="en-US"/>
        </w:rPr>
        <w:t>моложе</w:t>
      </w:r>
      <w:r w:rsidRPr="005E2879">
        <w:rPr>
          <w:szCs w:val="28"/>
          <w:lang w:eastAsia="en-US"/>
        </w:rPr>
        <w:t xml:space="preserve"> трудоспособного возраста на 5,3</w:t>
      </w:r>
      <w:r w:rsidR="00EE06A5" w:rsidRPr="005E2879">
        <w:rPr>
          <w:szCs w:val="28"/>
          <w:lang w:eastAsia="en-US"/>
        </w:rPr>
        <w:t xml:space="preserve"> процента и</w:t>
      </w:r>
      <w:r w:rsidRPr="005E2879">
        <w:rPr>
          <w:szCs w:val="28"/>
          <w:lang w:eastAsia="en-US"/>
        </w:rPr>
        <w:t xml:space="preserve"> снижение численности населения, указанной категории, Петровского городского </w:t>
      </w:r>
      <w:r w:rsidR="00EE06A5" w:rsidRPr="005E2879">
        <w:rPr>
          <w:szCs w:val="28"/>
          <w:lang w:eastAsia="en-US"/>
        </w:rPr>
        <w:t xml:space="preserve">округа Ставропольского края </w:t>
      </w:r>
      <w:r w:rsidRPr="005E2879">
        <w:rPr>
          <w:szCs w:val="28"/>
          <w:lang w:eastAsia="en-US"/>
        </w:rPr>
        <w:t>на 3,9</w:t>
      </w:r>
      <w:r w:rsidR="00EE06A5" w:rsidRPr="005E2879">
        <w:rPr>
          <w:szCs w:val="28"/>
          <w:lang w:eastAsia="en-US"/>
        </w:rPr>
        <w:t xml:space="preserve"> процента.</w:t>
      </w:r>
    </w:p>
    <w:p w:rsidR="00C866EE" w:rsidRPr="005E2879" w:rsidRDefault="00EE06A5" w:rsidP="00C866EE">
      <w:pPr>
        <w:pStyle w:val="af6"/>
        <w:ind w:firstLine="708"/>
        <w:jc w:val="both"/>
        <w:rPr>
          <w:szCs w:val="28"/>
          <w:lang w:eastAsia="en-US"/>
        </w:rPr>
      </w:pPr>
      <w:r w:rsidRPr="005E2879">
        <w:rPr>
          <w:szCs w:val="28"/>
          <w:lang w:eastAsia="en-US"/>
        </w:rPr>
        <w:t xml:space="preserve">Распределение численности населения </w:t>
      </w:r>
      <w:r w:rsidR="004075D0" w:rsidRPr="005E2879">
        <w:rPr>
          <w:szCs w:val="28"/>
          <w:lang w:eastAsia="en-US"/>
        </w:rPr>
        <w:t xml:space="preserve">Петровского городского </w:t>
      </w:r>
      <w:r w:rsidRPr="005E2879">
        <w:rPr>
          <w:szCs w:val="28"/>
          <w:lang w:eastAsia="en-US"/>
        </w:rPr>
        <w:t>округа Ставропольского края по основным возрастным группам представлено в таблице 2.</w:t>
      </w:r>
    </w:p>
    <w:p w:rsidR="00EE06A5" w:rsidRPr="005E2879" w:rsidRDefault="00EE06A5" w:rsidP="00C866EE">
      <w:pPr>
        <w:pStyle w:val="af6"/>
        <w:jc w:val="right"/>
        <w:rPr>
          <w:szCs w:val="28"/>
          <w:lang w:eastAsia="en-US"/>
        </w:rPr>
      </w:pPr>
      <w:r w:rsidRPr="005E2879">
        <w:rPr>
          <w:szCs w:val="28"/>
          <w:lang w:eastAsia="en-US"/>
        </w:rPr>
        <w:lastRenderedPageBreak/>
        <w:t>Таблица 2</w:t>
      </w:r>
    </w:p>
    <w:p w:rsidR="00EE06A5" w:rsidRPr="005E2879" w:rsidRDefault="00EE06A5" w:rsidP="004B4D71">
      <w:pPr>
        <w:pStyle w:val="af6"/>
        <w:spacing w:line="240" w:lineRule="exact"/>
        <w:jc w:val="center"/>
        <w:rPr>
          <w:szCs w:val="28"/>
          <w:lang w:eastAsia="en-US"/>
        </w:rPr>
      </w:pPr>
      <w:r w:rsidRPr="005E2879">
        <w:rPr>
          <w:szCs w:val="28"/>
          <w:lang w:eastAsia="en-US"/>
        </w:rPr>
        <w:t>РАСПРЕДЕЛЕНИЕ</w:t>
      </w:r>
    </w:p>
    <w:p w:rsidR="004B4D71" w:rsidRPr="005E2879" w:rsidRDefault="00EE06A5" w:rsidP="004B4D71">
      <w:pPr>
        <w:pStyle w:val="af6"/>
        <w:spacing w:line="240" w:lineRule="exact"/>
        <w:jc w:val="center"/>
        <w:rPr>
          <w:szCs w:val="28"/>
          <w:lang w:eastAsia="en-US"/>
        </w:rPr>
      </w:pPr>
      <w:r w:rsidRPr="005E2879">
        <w:rPr>
          <w:szCs w:val="28"/>
          <w:lang w:eastAsia="en-US"/>
        </w:rPr>
        <w:t xml:space="preserve">численности населения </w:t>
      </w:r>
      <w:r w:rsidR="004B4D71" w:rsidRPr="005E2879">
        <w:rPr>
          <w:szCs w:val="28"/>
          <w:lang w:eastAsia="en-US"/>
        </w:rPr>
        <w:t xml:space="preserve">Петровского городского </w:t>
      </w:r>
      <w:r w:rsidRPr="005E2879">
        <w:rPr>
          <w:szCs w:val="28"/>
          <w:lang w:eastAsia="en-US"/>
        </w:rPr>
        <w:t xml:space="preserve">округа </w:t>
      </w:r>
    </w:p>
    <w:p w:rsidR="00EE06A5" w:rsidRPr="005E2879" w:rsidRDefault="00EE06A5" w:rsidP="004B4D71">
      <w:pPr>
        <w:pStyle w:val="af6"/>
        <w:spacing w:line="240" w:lineRule="exact"/>
        <w:jc w:val="center"/>
        <w:rPr>
          <w:szCs w:val="28"/>
          <w:lang w:eastAsia="en-US"/>
        </w:rPr>
      </w:pPr>
      <w:r w:rsidRPr="005E2879">
        <w:rPr>
          <w:szCs w:val="28"/>
          <w:lang w:eastAsia="en-US"/>
        </w:rPr>
        <w:t>Ставропольского края</w:t>
      </w:r>
    </w:p>
    <w:p w:rsidR="00EE06A5" w:rsidRPr="005E2879" w:rsidRDefault="00EE06A5" w:rsidP="004B4D71">
      <w:pPr>
        <w:pStyle w:val="af6"/>
        <w:spacing w:line="240" w:lineRule="exact"/>
        <w:jc w:val="center"/>
        <w:rPr>
          <w:szCs w:val="28"/>
          <w:lang w:eastAsia="en-US"/>
        </w:rPr>
      </w:pPr>
      <w:r w:rsidRPr="005E2879">
        <w:rPr>
          <w:szCs w:val="28"/>
          <w:lang w:eastAsia="en-US"/>
        </w:rPr>
        <w:t>по основным возрастным группам</w:t>
      </w:r>
    </w:p>
    <w:p w:rsidR="00EE06A5" w:rsidRPr="005E2879" w:rsidRDefault="00EE06A5" w:rsidP="00C866EE">
      <w:pPr>
        <w:pStyle w:val="af6"/>
        <w:jc w:val="right"/>
        <w:rPr>
          <w:szCs w:val="28"/>
          <w:lang w:eastAsia="en-US"/>
        </w:rPr>
      </w:pPr>
      <w:r w:rsidRPr="005E2879">
        <w:rPr>
          <w:szCs w:val="28"/>
          <w:lang w:eastAsia="en-US"/>
        </w:rPr>
        <w:t>(человек)</w:t>
      </w: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"/>
        <w:gridCol w:w="2946"/>
        <w:gridCol w:w="1559"/>
        <w:gridCol w:w="1418"/>
        <w:gridCol w:w="1417"/>
        <w:gridCol w:w="1418"/>
      </w:tblGrid>
      <w:tr w:rsidR="00EE06A5" w:rsidRPr="005E2879" w:rsidTr="00EE06A5">
        <w:trPr>
          <w:tblHeader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 xml:space="preserve">№ </w:t>
            </w:r>
            <w:proofErr w:type="gramStart"/>
            <w:r w:rsidRPr="005E2879">
              <w:rPr>
                <w:szCs w:val="28"/>
                <w:lang w:eastAsia="en-US"/>
              </w:rPr>
              <w:t>п</w:t>
            </w:r>
            <w:proofErr w:type="gramEnd"/>
            <w:r w:rsidRPr="005E2879">
              <w:rPr>
                <w:szCs w:val="28"/>
                <w:lang w:eastAsia="en-US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Население</w:t>
            </w:r>
          </w:p>
          <w:p w:rsidR="00EE06A5" w:rsidRPr="005E2879" w:rsidRDefault="000F209E" w:rsidP="00C866EE">
            <w:pPr>
              <w:pStyle w:val="af6"/>
              <w:spacing w:line="240" w:lineRule="exact"/>
              <w:jc w:val="center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 xml:space="preserve">Петровского городского </w:t>
            </w:r>
            <w:r w:rsidR="00EE06A5" w:rsidRPr="005E2879">
              <w:rPr>
                <w:szCs w:val="28"/>
                <w:lang w:eastAsia="en-US"/>
              </w:rPr>
              <w:t>округа Ставропольского края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 xml:space="preserve">Численность населения </w:t>
            </w:r>
            <w:r w:rsidR="000F209E" w:rsidRPr="005E2879">
              <w:rPr>
                <w:szCs w:val="28"/>
                <w:lang w:eastAsia="en-US"/>
              </w:rPr>
              <w:t xml:space="preserve">Петровского городского </w:t>
            </w:r>
            <w:r w:rsidRPr="005E2879">
              <w:rPr>
                <w:szCs w:val="28"/>
                <w:lang w:eastAsia="en-US"/>
              </w:rPr>
              <w:t>округа Ставропольского края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Всего</w:t>
            </w:r>
          </w:p>
        </w:tc>
      </w:tr>
      <w:tr w:rsidR="00EE06A5" w:rsidRPr="005E2879" w:rsidTr="00EE06A5">
        <w:trPr>
          <w:tblHeader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rFonts w:eastAsia="Arial"/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моложе трудоспособного возраста</w:t>
            </w:r>
          </w:p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rFonts w:eastAsia="Arial"/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(0 – 15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rFonts w:eastAsia="Arial"/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трудоспособного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center"/>
              <w:rPr>
                <w:rFonts w:eastAsia="Arial"/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старше трудоспособного возраста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</w:tr>
    </w:tbl>
    <w:p w:rsidR="00EE06A5" w:rsidRPr="005E2879" w:rsidRDefault="00EE06A5" w:rsidP="00C866EE">
      <w:pPr>
        <w:pStyle w:val="af6"/>
        <w:spacing w:line="240" w:lineRule="exact"/>
        <w:jc w:val="both"/>
        <w:rPr>
          <w:rFonts w:eastAsia="Arial"/>
          <w:szCs w:val="28"/>
          <w:lang w:eastAsia="ru-RU"/>
        </w:rPr>
      </w:pP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9"/>
        <w:gridCol w:w="2934"/>
        <w:gridCol w:w="1559"/>
        <w:gridCol w:w="1418"/>
        <w:gridCol w:w="1417"/>
        <w:gridCol w:w="1418"/>
      </w:tblGrid>
      <w:tr w:rsidR="00EE06A5" w:rsidRPr="005E2879" w:rsidTr="000F209E">
        <w:trPr>
          <w:tblHeader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6</w:t>
            </w:r>
          </w:p>
        </w:tc>
      </w:tr>
      <w:tr w:rsidR="00EE06A5" w:rsidRPr="005E2879" w:rsidTr="000F209E">
        <w:tc>
          <w:tcPr>
            <w:tcW w:w="9495" w:type="dxa"/>
            <w:gridSpan w:val="6"/>
          </w:tcPr>
          <w:p w:rsidR="00EE06A5" w:rsidRPr="005E2879" w:rsidRDefault="000F209E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2019</w:t>
            </w:r>
            <w:r w:rsidR="00EE06A5" w:rsidRPr="005E2879">
              <w:rPr>
                <w:szCs w:val="28"/>
                <w:lang w:eastAsia="en-US"/>
              </w:rPr>
              <w:t xml:space="preserve"> год</w:t>
            </w:r>
          </w:p>
          <w:p w:rsidR="000F209E" w:rsidRPr="005E2879" w:rsidRDefault="000F209E" w:rsidP="00C866EE">
            <w:pPr>
              <w:pStyle w:val="af6"/>
              <w:spacing w:line="240" w:lineRule="exact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E06A5" w:rsidRPr="005E2879" w:rsidTr="000F209E">
        <w:tc>
          <w:tcPr>
            <w:tcW w:w="749" w:type="dxa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highlight w:val="yellow"/>
                <w:lang w:eastAsia="en-US"/>
              </w:rPr>
            </w:pPr>
          </w:p>
        </w:tc>
        <w:tc>
          <w:tcPr>
            <w:tcW w:w="2934" w:type="dxa"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Сельское население, всего</w:t>
            </w:r>
          </w:p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в том числе:</w:t>
            </w:r>
          </w:p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59" w:type="dxa"/>
            <w:hideMark/>
          </w:tcPr>
          <w:p w:rsidR="00EE06A5" w:rsidRPr="005E2879" w:rsidRDefault="00CC5D5D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6 600</w:t>
            </w:r>
          </w:p>
        </w:tc>
        <w:tc>
          <w:tcPr>
            <w:tcW w:w="1418" w:type="dxa"/>
            <w:hideMark/>
          </w:tcPr>
          <w:p w:rsidR="00EE06A5" w:rsidRPr="005E2879" w:rsidRDefault="00CC5D5D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18 800</w:t>
            </w:r>
          </w:p>
        </w:tc>
        <w:tc>
          <w:tcPr>
            <w:tcW w:w="1417" w:type="dxa"/>
            <w:hideMark/>
          </w:tcPr>
          <w:p w:rsidR="00EE06A5" w:rsidRPr="005E2879" w:rsidRDefault="00CC5D5D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10 800</w:t>
            </w:r>
          </w:p>
        </w:tc>
        <w:tc>
          <w:tcPr>
            <w:tcW w:w="1418" w:type="dxa"/>
            <w:hideMark/>
          </w:tcPr>
          <w:p w:rsidR="00EE06A5" w:rsidRPr="005E2879" w:rsidRDefault="00CC5D5D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36188</w:t>
            </w:r>
          </w:p>
        </w:tc>
      </w:tr>
      <w:tr w:rsidR="00EE06A5" w:rsidRPr="005E2879" w:rsidTr="000F209E">
        <w:tc>
          <w:tcPr>
            <w:tcW w:w="749" w:type="dxa"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мужчины</w:t>
            </w:r>
          </w:p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59" w:type="dxa"/>
            <w:hideMark/>
          </w:tcPr>
          <w:p w:rsidR="00EE06A5" w:rsidRPr="005E2879" w:rsidRDefault="00270C02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3 400</w:t>
            </w:r>
          </w:p>
        </w:tc>
        <w:tc>
          <w:tcPr>
            <w:tcW w:w="1418" w:type="dxa"/>
            <w:hideMark/>
          </w:tcPr>
          <w:p w:rsidR="00EE06A5" w:rsidRPr="005E2879" w:rsidRDefault="00270C02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10 200</w:t>
            </w:r>
          </w:p>
        </w:tc>
        <w:tc>
          <w:tcPr>
            <w:tcW w:w="1417" w:type="dxa"/>
            <w:hideMark/>
          </w:tcPr>
          <w:p w:rsidR="00EE06A5" w:rsidRPr="005E2879" w:rsidRDefault="00270C02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3 400</w:t>
            </w:r>
          </w:p>
        </w:tc>
        <w:tc>
          <w:tcPr>
            <w:tcW w:w="1418" w:type="dxa"/>
            <w:hideMark/>
          </w:tcPr>
          <w:p w:rsidR="00EE06A5" w:rsidRPr="005E2879" w:rsidRDefault="00270C02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17 000</w:t>
            </w:r>
          </w:p>
        </w:tc>
      </w:tr>
      <w:tr w:rsidR="00EE06A5" w:rsidRPr="005E2879" w:rsidTr="000F209E">
        <w:tc>
          <w:tcPr>
            <w:tcW w:w="749" w:type="dxa"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2934" w:type="dxa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женщины</w:t>
            </w:r>
          </w:p>
        </w:tc>
        <w:tc>
          <w:tcPr>
            <w:tcW w:w="1559" w:type="dxa"/>
            <w:hideMark/>
          </w:tcPr>
          <w:p w:rsidR="00EE06A5" w:rsidRPr="005E2879" w:rsidRDefault="00270C02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3 200</w:t>
            </w:r>
          </w:p>
        </w:tc>
        <w:tc>
          <w:tcPr>
            <w:tcW w:w="1418" w:type="dxa"/>
            <w:hideMark/>
          </w:tcPr>
          <w:p w:rsidR="00EE06A5" w:rsidRPr="005E2879" w:rsidRDefault="00270C02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8 600</w:t>
            </w:r>
          </w:p>
        </w:tc>
        <w:tc>
          <w:tcPr>
            <w:tcW w:w="1417" w:type="dxa"/>
            <w:hideMark/>
          </w:tcPr>
          <w:p w:rsidR="00EE06A5" w:rsidRPr="005E2879" w:rsidRDefault="00270C02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7 300</w:t>
            </w:r>
          </w:p>
        </w:tc>
        <w:tc>
          <w:tcPr>
            <w:tcW w:w="1418" w:type="dxa"/>
            <w:hideMark/>
          </w:tcPr>
          <w:p w:rsidR="00EE06A5" w:rsidRPr="005E2879" w:rsidRDefault="00270C02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19 200</w:t>
            </w:r>
          </w:p>
        </w:tc>
      </w:tr>
      <w:tr w:rsidR="00EE06A5" w:rsidRPr="005E2879" w:rsidTr="000F209E">
        <w:tc>
          <w:tcPr>
            <w:tcW w:w="9495" w:type="dxa"/>
            <w:gridSpan w:val="6"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</w:p>
          <w:p w:rsidR="00EE06A5" w:rsidRPr="005E2879" w:rsidRDefault="000F209E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2020</w:t>
            </w:r>
            <w:r w:rsidR="00EE06A5" w:rsidRPr="005E2879">
              <w:rPr>
                <w:szCs w:val="28"/>
                <w:lang w:eastAsia="en-US"/>
              </w:rPr>
              <w:t xml:space="preserve"> год</w:t>
            </w:r>
          </w:p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E06A5" w:rsidRPr="005E2879" w:rsidTr="000F209E">
        <w:tc>
          <w:tcPr>
            <w:tcW w:w="749" w:type="dxa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Сельское население, всего</w:t>
            </w:r>
          </w:p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в том числе:</w:t>
            </w:r>
          </w:p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59" w:type="dxa"/>
            <w:hideMark/>
          </w:tcPr>
          <w:p w:rsidR="00EE06A5" w:rsidRPr="005E2879" w:rsidRDefault="001032B3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6 300</w:t>
            </w:r>
          </w:p>
        </w:tc>
        <w:tc>
          <w:tcPr>
            <w:tcW w:w="1418" w:type="dxa"/>
            <w:hideMark/>
          </w:tcPr>
          <w:p w:rsidR="00EE06A5" w:rsidRPr="005E2879" w:rsidRDefault="001032B3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19 000</w:t>
            </w:r>
          </w:p>
        </w:tc>
        <w:tc>
          <w:tcPr>
            <w:tcW w:w="1417" w:type="dxa"/>
            <w:hideMark/>
          </w:tcPr>
          <w:p w:rsidR="00EE06A5" w:rsidRPr="005E2879" w:rsidRDefault="001032B3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10 400</w:t>
            </w:r>
          </w:p>
        </w:tc>
        <w:tc>
          <w:tcPr>
            <w:tcW w:w="1418" w:type="dxa"/>
            <w:hideMark/>
          </w:tcPr>
          <w:p w:rsidR="00EE06A5" w:rsidRPr="005E2879" w:rsidRDefault="00184048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35 728</w:t>
            </w:r>
          </w:p>
        </w:tc>
      </w:tr>
      <w:tr w:rsidR="00EE06A5" w:rsidRPr="005E2879" w:rsidTr="000F209E">
        <w:tc>
          <w:tcPr>
            <w:tcW w:w="749" w:type="dxa"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highlight w:val="yellow"/>
                <w:lang w:eastAsia="en-US"/>
              </w:rPr>
            </w:pPr>
          </w:p>
        </w:tc>
        <w:tc>
          <w:tcPr>
            <w:tcW w:w="2934" w:type="dxa"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мужчины</w:t>
            </w:r>
          </w:p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59" w:type="dxa"/>
            <w:hideMark/>
          </w:tcPr>
          <w:p w:rsidR="00EE06A5" w:rsidRPr="005E2879" w:rsidRDefault="0093045C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3 200</w:t>
            </w:r>
          </w:p>
        </w:tc>
        <w:tc>
          <w:tcPr>
            <w:tcW w:w="1418" w:type="dxa"/>
            <w:hideMark/>
          </w:tcPr>
          <w:p w:rsidR="00EE06A5" w:rsidRPr="005E2879" w:rsidRDefault="0093045C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10 300</w:t>
            </w:r>
          </w:p>
        </w:tc>
        <w:tc>
          <w:tcPr>
            <w:tcW w:w="1417" w:type="dxa"/>
            <w:hideMark/>
          </w:tcPr>
          <w:p w:rsidR="00EE06A5" w:rsidRPr="005E2879" w:rsidRDefault="0093045C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3 300</w:t>
            </w:r>
          </w:p>
        </w:tc>
        <w:tc>
          <w:tcPr>
            <w:tcW w:w="1418" w:type="dxa"/>
            <w:hideMark/>
          </w:tcPr>
          <w:p w:rsidR="00EE06A5" w:rsidRPr="005E2879" w:rsidRDefault="0093045C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16 800</w:t>
            </w:r>
          </w:p>
        </w:tc>
      </w:tr>
      <w:tr w:rsidR="00EE06A5" w:rsidRPr="005E2879" w:rsidTr="000F209E">
        <w:tc>
          <w:tcPr>
            <w:tcW w:w="749" w:type="dxa"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highlight w:val="yellow"/>
                <w:lang w:eastAsia="en-US"/>
              </w:rPr>
            </w:pPr>
          </w:p>
        </w:tc>
        <w:tc>
          <w:tcPr>
            <w:tcW w:w="2934" w:type="dxa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женщины</w:t>
            </w:r>
          </w:p>
        </w:tc>
        <w:tc>
          <w:tcPr>
            <w:tcW w:w="1559" w:type="dxa"/>
            <w:hideMark/>
          </w:tcPr>
          <w:p w:rsidR="00EE06A5" w:rsidRPr="005E2879" w:rsidRDefault="0093045C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3 100</w:t>
            </w:r>
          </w:p>
        </w:tc>
        <w:tc>
          <w:tcPr>
            <w:tcW w:w="1418" w:type="dxa"/>
            <w:hideMark/>
          </w:tcPr>
          <w:p w:rsidR="00EE06A5" w:rsidRPr="005E2879" w:rsidRDefault="0093045C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8 700</w:t>
            </w:r>
          </w:p>
        </w:tc>
        <w:tc>
          <w:tcPr>
            <w:tcW w:w="1417" w:type="dxa"/>
            <w:hideMark/>
          </w:tcPr>
          <w:p w:rsidR="00EE06A5" w:rsidRPr="005E2879" w:rsidRDefault="0093045C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7 100</w:t>
            </w:r>
          </w:p>
        </w:tc>
        <w:tc>
          <w:tcPr>
            <w:tcW w:w="1418" w:type="dxa"/>
            <w:hideMark/>
          </w:tcPr>
          <w:p w:rsidR="00EE06A5" w:rsidRPr="005E2879" w:rsidRDefault="0093045C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18 900</w:t>
            </w:r>
          </w:p>
        </w:tc>
      </w:tr>
      <w:tr w:rsidR="00EE06A5" w:rsidRPr="005E2879" w:rsidTr="00C866EE">
        <w:trPr>
          <w:trHeight w:val="572"/>
        </w:trPr>
        <w:tc>
          <w:tcPr>
            <w:tcW w:w="9495" w:type="dxa"/>
            <w:gridSpan w:val="6"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</w:p>
          <w:p w:rsidR="00C866EE" w:rsidRPr="00C866EE" w:rsidRDefault="000F209E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2021</w:t>
            </w:r>
            <w:r w:rsidR="00C866EE">
              <w:rPr>
                <w:szCs w:val="28"/>
                <w:lang w:eastAsia="en-US"/>
              </w:rPr>
              <w:t xml:space="preserve"> год</w:t>
            </w:r>
          </w:p>
        </w:tc>
      </w:tr>
      <w:tr w:rsidR="00EE06A5" w:rsidRPr="005E2879" w:rsidTr="000F209E">
        <w:tc>
          <w:tcPr>
            <w:tcW w:w="749" w:type="dxa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Сельское население, всего</w:t>
            </w:r>
          </w:p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в том числе:</w:t>
            </w:r>
          </w:p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59" w:type="dxa"/>
            <w:hideMark/>
          </w:tcPr>
          <w:p w:rsidR="00EE06A5" w:rsidRPr="005E2879" w:rsidRDefault="00184048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6 300</w:t>
            </w:r>
          </w:p>
        </w:tc>
        <w:tc>
          <w:tcPr>
            <w:tcW w:w="1418" w:type="dxa"/>
            <w:hideMark/>
          </w:tcPr>
          <w:p w:rsidR="00EE06A5" w:rsidRPr="005E2879" w:rsidRDefault="00184048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18 700</w:t>
            </w:r>
          </w:p>
        </w:tc>
        <w:tc>
          <w:tcPr>
            <w:tcW w:w="1417" w:type="dxa"/>
            <w:hideMark/>
          </w:tcPr>
          <w:p w:rsidR="00EE06A5" w:rsidRPr="005E2879" w:rsidRDefault="00184048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10 400</w:t>
            </w:r>
          </w:p>
        </w:tc>
        <w:tc>
          <w:tcPr>
            <w:tcW w:w="1418" w:type="dxa"/>
            <w:hideMark/>
          </w:tcPr>
          <w:p w:rsidR="00EE06A5" w:rsidRPr="005E2879" w:rsidRDefault="00184048" w:rsidP="00C866EE">
            <w:pPr>
              <w:pStyle w:val="af6"/>
              <w:spacing w:line="240" w:lineRule="exact"/>
              <w:jc w:val="both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35 373</w:t>
            </w:r>
          </w:p>
        </w:tc>
      </w:tr>
      <w:tr w:rsidR="00EE06A5" w:rsidRPr="005E2879" w:rsidTr="000F209E">
        <w:tc>
          <w:tcPr>
            <w:tcW w:w="749" w:type="dxa"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2934" w:type="dxa"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мужчины</w:t>
            </w:r>
          </w:p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59" w:type="dxa"/>
            <w:hideMark/>
          </w:tcPr>
          <w:p w:rsidR="00EE06A5" w:rsidRPr="005E2879" w:rsidRDefault="00045446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3 200</w:t>
            </w:r>
          </w:p>
        </w:tc>
        <w:tc>
          <w:tcPr>
            <w:tcW w:w="1418" w:type="dxa"/>
            <w:hideMark/>
          </w:tcPr>
          <w:p w:rsidR="00EE06A5" w:rsidRPr="005E2879" w:rsidRDefault="00045446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10 200</w:t>
            </w:r>
          </w:p>
        </w:tc>
        <w:tc>
          <w:tcPr>
            <w:tcW w:w="1417" w:type="dxa"/>
            <w:hideMark/>
          </w:tcPr>
          <w:p w:rsidR="00EE06A5" w:rsidRPr="005E2879" w:rsidRDefault="00045446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3 300</w:t>
            </w:r>
          </w:p>
        </w:tc>
        <w:tc>
          <w:tcPr>
            <w:tcW w:w="1418" w:type="dxa"/>
            <w:hideMark/>
          </w:tcPr>
          <w:p w:rsidR="00EE06A5" w:rsidRPr="005E2879" w:rsidRDefault="00045446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16 700</w:t>
            </w:r>
          </w:p>
        </w:tc>
      </w:tr>
      <w:tr w:rsidR="00EE06A5" w:rsidRPr="005E2879" w:rsidTr="000F209E">
        <w:tc>
          <w:tcPr>
            <w:tcW w:w="749" w:type="dxa"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2934" w:type="dxa"/>
            <w:hideMark/>
          </w:tcPr>
          <w:p w:rsidR="00EE06A5" w:rsidRPr="005E2879" w:rsidRDefault="00EE06A5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женщины</w:t>
            </w:r>
          </w:p>
        </w:tc>
        <w:tc>
          <w:tcPr>
            <w:tcW w:w="1559" w:type="dxa"/>
            <w:hideMark/>
          </w:tcPr>
          <w:p w:rsidR="00EE06A5" w:rsidRPr="005E2879" w:rsidRDefault="00045446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3 100</w:t>
            </w:r>
          </w:p>
        </w:tc>
        <w:tc>
          <w:tcPr>
            <w:tcW w:w="1418" w:type="dxa"/>
            <w:hideMark/>
          </w:tcPr>
          <w:p w:rsidR="00EE06A5" w:rsidRPr="005E2879" w:rsidRDefault="00045446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8 500</w:t>
            </w:r>
          </w:p>
        </w:tc>
        <w:tc>
          <w:tcPr>
            <w:tcW w:w="1417" w:type="dxa"/>
            <w:hideMark/>
          </w:tcPr>
          <w:p w:rsidR="00EE06A5" w:rsidRPr="005E2879" w:rsidRDefault="00045446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7 100</w:t>
            </w:r>
          </w:p>
        </w:tc>
        <w:tc>
          <w:tcPr>
            <w:tcW w:w="1418" w:type="dxa"/>
            <w:hideMark/>
          </w:tcPr>
          <w:p w:rsidR="00EE06A5" w:rsidRPr="005E2879" w:rsidRDefault="00045446" w:rsidP="00C866EE">
            <w:pPr>
              <w:pStyle w:val="af6"/>
              <w:spacing w:line="240" w:lineRule="exact"/>
              <w:jc w:val="both"/>
              <w:rPr>
                <w:szCs w:val="28"/>
                <w:lang w:eastAsia="en-US"/>
              </w:rPr>
            </w:pPr>
            <w:r w:rsidRPr="005E2879">
              <w:rPr>
                <w:szCs w:val="28"/>
                <w:lang w:eastAsia="en-US"/>
              </w:rPr>
              <w:t>18 700</w:t>
            </w:r>
          </w:p>
        </w:tc>
      </w:tr>
    </w:tbl>
    <w:p w:rsidR="00EE06A5" w:rsidRPr="005E2879" w:rsidRDefault="00EE06A5" w:rsidP="000B3E4E">
      <w:pPr>
        <w:pStyle w:val="af6"/>
        <w:jc w:val="both"/>
        <w:rPr>
          <w:szCs w:val="28"/>
        </w:rPr>
      </w:pPr>
    </w:p>
    <w:p w:rsidR="00EE06A5" w:rsidRPr="005E2879" w:rsidRDefault="00EE06A5" w:rsidP="0073713D">
      <w:pPr>
        <w:pStyle w:val="af6"/>
        <w:ind w:firstLine="708"/>
        <w:jc w:val="both"/>
        <w:rPr>
          <w:szCs w:val="28"/>
        </w:rPr>
      </w:pPr>
      <w:r w:rsidRPr="005E2879">
        <w:rPr>
          <w:szCs w:val="28"/>
        </w:rPr>
        <w:t>Данные, представленные в таблице 2, с</w:t>
      </w:r>
      <w:r w:rsidR="00627091" w:rsidRPr="005E2879">
        <w:rPr>
          <w:szCs w:val="28"/>
        </w:rPr>
        <w:t>видетельствуют о снижении с 2019 по 2021</w:t>
      </w:r>
      <w:r w:rsidRPr="005E2879">
        <w:rPr>
          <w:szCs w:val="28"/>
        </w:rPr>
        <w:t xml:space="preserve"> год численности сельского населения </w:t>
      </w:r>
      <w:r w:rsidR="00627091" w:rsidRPr="005E2879">
        <w:rPr>
          <w:szCs w:val="28"/>
        </w:rPr>
        <w:t xml:space="preserve">Петровского городского </w:t>
      </w:r>
      <w:r w:rsidRPr="005E2879">
        <w:rPr>
          <w:szCs w:val="28"/>
        </w:rPr>
        <w:t xml:space="preserve">округа Ставропольского края на 1,6 процента в общей численности населения </w:t>
      </w:r>
      <w:r w:rsidR="00DF4F2D" w:rsidRPr="005E2879">
        <w:rPr>
          <w:szCs w:val="28"/>
        </w:rPr>
        <w:t xml:space="preserve">Петровского городского </w:t>
      </w:r>
      <w:r w:rsidRPr="005E2879">
        <w:rPr>
          <w:szCs w:val="28"/>
        </w:rPr>
        <w:t>округа Ставропольского края.</w:t>
      </w:r>
    </w:p>
    <w:p w:rsidR="00EE06A5" w:rsidRPr="005E2879" w:rsidRDefault="00EE06A5" w:rsidP="00403439">
      <w:pPr>
        <w:pStyle w:val="af6"/>
        <w:ind w:firstLine="708"/>
        <w:jc w:val="both"/>
        <w:rPr>
          <w:szCs w:val="28"/>
        </w:rPr>
      </w:pPr>
      <w:r w:rsidRPr="005E2879">
        <w:rPr>
          <w:szCs w:val="28"/>
        </w:rPr>
        <w:t>К региональным демографическим особенностям, оказывающим влияние на процессы организации оказания медицинской помощи</w:t>
      </w:r>
      <w:r w:rsidR="006A395E" w:rsidRPr="005E2879">
        <w:rPr>
          <w:szCs w:val="28"/>
        </w:rPr>
        <w:t xml:space="preserve"> в Петровском городском округе Ставропольского края</w:t>
      </w:r>
      <w:r w:rsidRPr="005E2879">
        <w:rPr>
          <w:szCs w:val="28"/>
        </w:rPr>
        <w:t>, следует отнести:</w:t>
      </w:r>
    </w:p>
    <w:p w:rsidR="00EE06A5" w:rsidRPr="005E2879" w:rsidRDefault="00EE06A5" w:rsidP="00403439">
      <w:pPr>
        <w:pStyle w:val="af6"/>
        <w:ind w:firstLine="708"/>
        <w:jc w:val="both"/>
        <w:rPr>
          <w:szCs w:val="28"/>
          <w:highlight w:val="yellow"/>
        </w:rPr>
      </w:pPr>
      <w:r w:rsidRPr="005E2879">
        <w:rPr>
          <w:szCs w:val="28"/>
        </w:rPr>
        <w:lastRenderedPageBreak/>
        <w:t xml:space="preserve">высокую долю сельского населения </w:t>
      </w:r>
      <w:r w:rsidR="00DF4F2D" w:rsidRPr="005E2879">
        <w:rPr>
          <w:szCs w:val="28"/>
          <w:lang w:eastAsia="en-US"/>
        </w:rPr>
        <w:t xml:space="preserve">Петровского городского </w:t>
      </w:r>
      <w:r w:rsidRPr="005E2879">
        <w:rPr>
          <w:szCs w:val="28"/>
          <w:lang w:eastAsia="en-US"/>
        </w:rPr>
        <w:t>округа</w:t>
      </w:r>
      <w:r w:rsidRPr="005E2879">
        <w:rPr>
          <w:szCs w:val="28"/>
        </w:rPr>
        <w:t xml:space="preserve"> Ставропольского края в структуре </w:t>
      </w:r>
      <w:r w:rsidR="000A2FD6" w:rsidRPr="005E2879">
        <w:rPr>
          <w:rFonts w:eastAsia="Times New Roman"/>
          <w:lang w:eastAsia="en-US"/>
        </w:rPr>
        <w:t xml:space="preserve">Петровского городского </w:t>
      </w:r>
      <w:r w:rsidRPr="005E2879">
        <w:rPr>
          <w:szCs w:val="28"/>
        </w:rPr>
        <w:t>округа Ставропольского края;</w:t>
      </w:r>
    </w:p>
    <w:p w:rsidR="00EE06A5" w:rsidRDefault="00EE06A5" w:rsidP="00C866EE">
      <w:pPr>
        <w:pStyle w:val="af6"/>
        <w:ind w:firstLine="708"/>
        <w:jc w:val="both"/>
        <w:rPr>
          <w:szCs w:val="28"/>
        </w:rPr>
      </w:pPr>
      <w:r w:rsidRPr="005E2879">
        <w:rPr>
          <w:szCs w:val="28"/>
        </w:rPr>
        <w:t xml:space="preserve">высокую долю населения </w:t>
      </w:r>
      <w:r w:rsidR="000A2FD6" w:rsidRPr="005E2879">
        <w:rPr>
          <w:rFonts w:eastAsia="Times New Roman"/>
          <w:lang w:eastAsia="en-US"/>
        </w:rPr>
        <w:t xml:space="preserve">Петровского городского </w:t>
      </w:r>
      <w:r w:rsidRPr="005E2879">
        <w:rPr>
          <w:szCs w:val="28"/>
        </w:rPr>
        <w:t xml:space="preserve">округа Ставропольского края </w:t>
      </w:r>
      <w:proofErr w:type="gramStart"/>
      <w:r w:rsidRPr="005E2879">
        <w:rPr>
          <w:szCs w:val="28"/>
        </w:rPr>
        <w:t xml:space="preserve">старше трудоспособного возраста в общей численности населения </w:t>
      </w:r>
      <w:r w:rsidR="000A2FD6" w:rsidRPr="005E2879">
        <w:rPr>
          <w:rFonts w:eastAsia="Times New Roman"/>
          <w:lang w:eastAsia="en-US"/>
        </w:rPr>
        <w:t xml:space="preserve">Петровского городского </w:t>
      </w:r>
      <w:r w:rsidRPr="005E2879">
        <w:rPr>
          <w:szCs w:val="28"/>
          <w:lang w:eastAsia="en-US"/>
        </w:rPr>
        <w:t>округа</w:t>
      </w:r>
      <w:proofErr w:type="gramEnd"/>
      <w:r w:rsidRPr="005E2879">
        <w:rPr>
          <w:szCs w:val="28"/>
        </w:rPr>
        <w:t>.</w:t>
      </w:r>
    </w:p>
    <w:p w:rsidR="00C866EE" w:rsidRPr="00554129" w:rsidRDefault="00C866EE" w:rsidP="00C866EE">
      <w:pPr>
        <w:pStyle w:val="af6"/>
        <w:ind w:firstLine="708"/>
        <w:jc w:val="both"/>
        <w:rPr>
          <w:szCs w:val="28"/>
        </w:rPr>
      </w:pPr>
    </w:p>
    <w:p w:rsidR="00EE06A5" w:rsidRPr="00D706F8" w:rsidRDefault="00EE06A5" w:rsidP="00D706F8">
      <w:pPr>
        <w:pStyle w:val="af6"/>
        <w:jc w:val="center"/>
        <w:rPr>
          <w:b/>
        </w:rPr>
      </w:pPr>
      <w:r w:rsidRPr="00D706F8">
        <w:rPr>
          <w:b/>
        </w:rPr>
        <w:t xml:space="preserve">Раздел IV. Заболеваемость и смертность населения </w:t>
      </w:r>
      <w:r w:rsidR="00CA050E" w:rsidRPr="00D706F8">
        <w:rPr>
          <w:b/>
        </w:rPr>
        <w:t xml:space="preserve">Петровского городского округа </w:t>
      </w:r>
      <w:r w:rsidRPr="00D706F8">
        <w:rPr>
          <w:b/>
        </w:rPr>
        <w:t>неин</w:t>
      </w:r>
      <w:r w:rsidR="00CA050E" w:rsidRPr="00D706F8">
        <w:rPr>
          <w:b/>
        </w:rPr>
        <w:t>фекционными заболеваниями в 2020-2021</w:t>
      </w:r>
      <w:r w:rsidRPr="00D706F8">
        <w:rPr>
          <w:b/>
        </w:rPr>
        <w:t xml:space="preserve"> годах</w:t>
      </w:r>
    </w:p>
    <w:p w:rsidR="00D664FA" w:rsidRPr="00D706F8" w:rsidRDefault="00D664FA" w:rsidP="00D706F8">
      <w:pPr>
        <w:pStyle w:val="af6"/>
        <w:jc w:val="both"/>
        <w:rPr>
          <w:szCs w:val="16"/>
        </w:rPr>
      </w:pPr>
    </w:p>
    <w:p w:rsidR="008E6CCD" w:rsidRPr="00D706F8" w:rsidRDefault="00EE06A5" w:rsidP="007B32BB">
      <w:pPr>
        <w:pStyle w:val="af6"/>
        <w:ind w:firstLine="708"/>
        <w:jc w:val="both"/>
      </w:pPr>
      <w:r w:rsidRPr="00D706F8">
        <w:t xml:space="preserve">В </w:t>
      </w:r>
      <w:r w:rsidR="00A95F9C" w:rsidRPr="00D706F8">
        <w:t xml:space="preserve">Петровском городском </w:t>
      </w:r>
      <w:r w:rsidRPr="00D706F8">
        <w:t xml:space="preserve">округе в 2020 году всего зарегистрировано </w:t>
      </w:r>
      <w:r w:rsidR="00E6234E">
        <w:t xml:space="preserve"> </w:t>
      </w:r>
      <w:r w:rsidR="006E317D" w:rsidRPr="00D706F8">
        <w:t>21 722 случая</w:t>
      </w:r>
      <w:r w:rsidR="007B32BB">
        <w:t xml:space="preserve"> </w:t>
      </w:r>
      <w:r w:rsidR="008E6CCD" w:rsidRPr="00D706F8">
        <w:t>заболеваний, в 2021</w:t>
      </w:r>
      <w:r w:rsidRPr="00D706F8">
        <w:t xml:space="preserve"> году –</w:t>
      </w:r>
      <w:r w:rsidR="006E317D" w:rsidRPr="00D706F8">
        <w:t>22 325</w:t>
      </w:r>
      <w:r w:rsidRPr="00D706F8">
        <w:t xml:space="preserve">случая заболеваний, что на </w:t>
      </w:r>
      <w:r w:rsidR="008870D0" w:rsidRPr="00D706F8">
        <w:t>603 случая</w:t>
      </w:r>
      <w:r w:rsidR="008E6CCD" w:rsidRPr="00D706F8">
        <w:t xml:space="preserve"> заболеваний </w:t>
      </w:r>
      <w:r w:rsidRPr="00D706F8">
        <w:t>больше</w:t>
      </w:r>
      <w:r w:rsidR="008E6CCD" w:rsidRPr="00D706F8">
        <w:t>, чем в 2020</w:t>
      </w:r>
      <w:r w:rsidRPr="00D706F8">
        <w:t xml:space="preserve"> году. </w:t>
      </w:r>
    </w:p>
    <w:p w:rsidR="001925EA" w:rsidRPr="00D706F8" w:rsidRDefault="00EE06A5" w:rsidP="007B32BB">
      <w:pPr>
        <w:pStyle w:val="af6"/>
        <w:ind w:firstLine="708"/>
        <w:jc w:val="both"/>
      </w:pPr>
      <w:r w:rsidRPr="00D706F8">
        <w:t xml:space="preserve">Рост </w:t>
      </w:r>
      <w:proofErr w:type="spellStart"/>
      <w:r w:rsidR="00BA6043" w:rsidRPr="00D706F8">
        <w:t>вы</w:t>
      </w:r>
      <w:r w:rsidR="006E317D" w:rsidRPr="00D706F8">
        <w:t>я</w:t>
      </w:r>
      <w:r w:rsidR="00BA6043" w:rsidRPr="00D706F8">
        <w:t>вляемости</w:t>
      </w:r>
      <w:proofErr w:type="spellEnd"/>
      <w:r w:rsidR="00BA6043" w:rsidRPr="00D706F8">
        <w:t xml:space="preserve"> заболеваний у </w:t>
      </w:r>
      <w:r w:rsidRPr="00D706F8">
        <w:t xml:space="preserve">населения </w:t>
      </w:r>
      <w:r w:rsidR="00BA6043" w:rsidRPr="00D706F8">
        <w:t>Петровского городского округа</w:t>
      </w:r>
      <w:r w:rsidR="007B32BB">
        <w:t xml:space="preserve"> </w:t>
      </w:r>
      <w:r w:rsidRPr="00D706F8">
        <w:t>является пок</w:t>
      </w:r>
      <w:r w:rsidR="006A395E" w:rsidRPr="00D706F8">
        <w:t>азателем позитивных результатов</w:t>
      </w:r>
      <w:r w:rsidRPr="00D706F8">
        <w:t xml:space="preserve"> проводимой диспансеризации отдельных гру</w:t>
      </w:r>
      <w:proofErr w:type="gramStart"/>
      <w:r w:rsidRPr="00D706F8">
        <w:t>пп взр</w:t>
      </w:r>
      <w:proofErr w:type="gramEnd"/>
      <w:r w:rsidRPr="00D706F8">
        <w:t>ослого населения</w:t>
      </w:r>
      <w:r w:rsidR="00BA6043" w:rsidRPr="00D706F8">
        <w:t xml:space="preserve"> Петровского городского округа</w:t>
      </w:r>
      <w:r w:rsidRPr="00D706F8">
        <w:t>, повышения доступности медицинской помощи для населения округа</w:t>
      </w:r>
      <w:r w:rsidR="00BA6043" w:rsidRPr="00D706F8">
        <w:t>, улучшения диагностики</w:t>
      </w:r>
      <w:r w:rsidRPr="00D706F8">
        <w:t xml:space="preserve">. </w:t>
      </w:r>
    </w:p>
    <w:p w:rsidR="00EE06A5" w:rsidRPr="00D706F8" w:rsidRDefault="00EE06A5" w:rsidP="00786FFC">
      <w:pPr>
        <w:pStyle w:val="af6"/>
        <w:ind w:firstLine="708"/>
        <w:jc w:val="both"/>
      </w:pPr>
      <w:r w:rsidRPr="00D706F8">
        <w:t xml:space="preserve">Динамика показателя заболеваемости взрослого населения </w:t>
      </w:r>
      <w:r w:rsidR="00BA6043" w:rsidRPr="00D706F8">
        <w:t>Петровского городского округа</w:t>
      </w:r>
      <w:r w:rsidR="007B32BB">
        <w:t xml:space="preserve"> </w:t>
      </w:r>
      <w:r w:rsidRPr="00D706F8">
        <w:t xml:space="preserve">неинфекционными заболеваниями на 1 тыс. взрослого населения </w:t>
      </w:r>
      <w:r w:rsidR="004F647A" w:rsidRPr="00D706F8">
        <w:t>Петровского городского округа</w:t>
      </w:r>
      <w:r w:rsidRPr="00D706F8">
        <w:t xml:space="preserve"> представлена в таблице 3.</w:t>
      </w:r>
    </w:p>
    <w:p w:rsidR="00EE06A5" w:rsidRPr="00C866EE" w:rsidRDefault="00EE06A5" w:rsidP="00BA6043">
      <w:pPr>
        <w:pStyle w:val="af6"/>
        <w:jc w:val="both"/>
        <w:rPr>
          <w:sz w:val="24"/>
          <w:szCs w:val="24"/>
        </w:rPr>
      </w:pPr>
    </w:p>
    <w:p w:rsidR="00EE06A5" w:rsidRPr="005E2879" w:rsidRDefault="00EE06A5" w:rsidP="00BA6043">
      <w:pPr>
        <w:pStyle w:val="af6"/>
        <w:jc w:val="right"/>
      </w:pPr>
      <w:r w:rsidRPr="005E2879">
        <w:t>Таблица 3</w:t>
      </w:r>
    </w:p>
    <w:p w:rsidR="00EE06A5" w:rsidRPr="00C866EE" w:rsidRDefault="00EE06A5" w:rsidP="00BA6043">
      <w:pPr>
        <w:pStyle w:val="af6"/>
        <w:jc w:val="both"/>
        <w:rPr>
          <w:sz w:val="20"/>
          <w:szCs w:val="20"/>
        </w:rPr>
      </w:pPr>
    </w:p>
    <w:p w:rsidR="00EE06A5" w:rsidRPr="005E2879" w:rsidRDefault="00EE06A5" w:rsidP="00BA6043">
      <w:pPr>
        <w:pStyle w:val="af6"/>
        <w:spacing w:line="240" w:lineRule="exact"/>
        <w:jc w:val="center"/>
      </w:pPr>
      <w:r w:rsidRPr="005E2879">
        <w:t>ДИНАМИКА</w:t>
      </w:r>
    </w:p>
    <w:p w:rsidR="00EE06A5" w:rsidRDefault="00EE06A5" w:rsidP="00C866EE">
      <w:pPr>
        <w:pStyle w:val="af6"/>
        <w:spacing w:line="240" w:lineRule="exact"/>
        <w:jc w:val="center"/>
        <w:rPr>
          <w:szCs w:val="28"/>
          <w:lang w:eastAsia="en-US"/>
        </w:rPr>
      </w:pPr>
      <w:r w:rsidRPr="005E2879">
        <w:t xml:space="preserve">показателя заболеваемости взрослого населения </w:t>
      </w:r>
      <w:r w:rsidR="006409FE" w:rsidRPr="005E2879">
        <w:rPr>
          <w:lang w:eastAsia="en-US"/>
        </w:rPr>
        <w:t xml:space="preserve">Петровского городского </w:t>
      </w:r>
      <w:r w:rsidRPr="005E2879">
        <w:rPr>
          <w:lang w:eastAsia="en-US"/>
        </w:rPr>
        <w:t>округа</w:t>
      </w:r>
      <w:r w:rsidRPr="005E2879">
        <w:t xml:space="preserve"> неинфекционными заболеваниями на </w:t>
      </w:r>
      <w:r w:rsidR="00BA6043" w:rsidRPr="005E2879">
        <w:t>1</w:t>
      </w:r>
      <w:r w:rsidR="00990803">
        <w:t>00</w:t>
      </w:r>
      <w:r w:rsidR="00BA6043" w:rsidRPr="005E2879">
        <w:t xml:space="preserve"> тыс. взрослого населения </w:t>
      </w:r>
      <w:r w:rsidR="00BA6043" w:rsidRPr="005E2879">
        <w:rPr>
          <w:szCs w:val="28"/>
          <w:lang w:eastAsia="en-US"/>
        </w:rPr>
        <w:t>Петровского городского округа</w:t>
      </w:r>
    </w:p>
    <w:p w:rsidR="00C866EE" w:rsidRPr="00D706F8" w:rsidRDefault="00C866EE" w:rsidP="00D706F8">
      <w:pPr>
        <w:pStyle w:val="af6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6"/>
        <w:gridCol w:w="1419"/>
        <w:gridCol w:w="1418"/>
        <w:gridCol w:w="1419"/>
      </w:tblGrid>
      <w:tr w:rsidR="00EE06A5" w:rsidRPr="005E2879" w:rsidTr="00BA6043">
        <w:trPr>
          <w:trHeight w:val="1125"/>
          <w:tblHeader/>
        </w:trPr>
        <w:tc>
          <w:tcPr>
            <w:tcW w:w="708" w:type="dxa"/>
            <w:vMerge w:val="restart"/>
            <w:vAlign w:val="center"/>
            <w:hideMark/>
          </w:tcPr>
          <w:p w:rsidR="00EE06A5" w:rsidRPr="005E2879" w:rsidRDefault="00EE06A5" w:rsidP="00BA6043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№ </w:t>
            </w:r>
            <w:proofErr w:type="gramStart"/>
            <w:r w:rsidRPr="005E2879">
              <w:rPr>
                <w:sz w:val="24"/>
                <w:szCs w:val="24"/>
              </w:rPr>
              <w:t>п</w:t>
            </w:r>
            <w:proofErr w:type="gramEnd"/>
            <w:r w:rsidRPr="005E2879">
              <w:rPr>
                <w:sz w:val="24"/>
                <w:szCs w:val="24"/>
              </w:rPr>
              <w:t>/п</w:t>
            </w:r>
          </w:p>
        </w:tc>
        <w:tc>
          <w:tcPr>
            <w:tcW w:w="4396" w:type="dxa"/>
            <w:vMerge w:val="restart"/>
            <w:vAlign w:val="center"/>
            <w:hideMark/>
          </w:tcPr>
          <w:p w:rsidR="00EE06A5" w:rsidRPr="005E2879" w:rsidRDefault="00EE06A5" w:rsidP="00BA6043">
            <w:pPr>
              <w:pStyle w:val="af6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Классы болезней</w:t>
            </w:r>
          </w:p>
        </w:tc>
        <w:tc>
          <w:tcPr>
            <w:tcW w:w="2837" w:type="dxa"/>
            <w:gridSpan w:val="2"/>
            <w:vAlign w:val="center"/>
            <w:hideMark/>
          </w:tcPr>
          <w:p w:rsidR="00EE06A5" w:rsidRPr="005E2879" w:rsidRDefault="00EE06A5" w:rsidP="00BA6043">
            <w:pPr>
              <w:pStyle w:val="af6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Значение показателя заболеваемости взрослого населения </w:t>
            </w:r>
            <w:r w:rsidR="00DB2DB8" w:rsidRPr="005E2879">
              <w:rPr>
                <w:sz w:val="24"/>
                <w:szCs w:val="24"/>
                <w:lang w:eastAsia="en-US"/>
              </w:rPr>
              <w:t xml:space="preserve">Петровского городского </w:t>
            </w:r>
            <w:r w:rsidRPr="005E2879">
              <w:rPr>
                <w:sz w:val="24"/>
                <w:szCs w:val="24"/>
                <w:lang w:eastAsia="en-US"/>
              </w:rPr>
              <w:t>округа</w:t>
            </w:r>
            <w:r w:rsidRPr="005E2879">
              <w:rPr>
                <w:sz w:val="24"/>
                <w:szCs w:val="24"/>
              </w:rPr>
              <w:t xml:space="preserve"> неинфекционными заболеваниями на 1</w:t>
            </w:r>
            <w:r w:rsidR="00B6644C" w:rsidRPr="005E2879">
              <w:rPr>
                <w:sz w:val="24"/>
                <w:szCs w:val="24"/>
              </w:rPr>
              <w:t>00</w:t>
            </w:r>
            <w:r w:rsidRPr="005E2879">
              <w:rPr>
                <w:sz w:val="24"/>
                <w:szCs w:val="24"/>
              </w:rPr>
              <w:t xml:space="preserve"> тыс. взрослого населения </w:t>
            </w:r>
            <w:r w:rsidR="00102A10" w:rsidRPr="005E2879">
              <w:rPr>
                <w:sz w:val="24"/>
                <w:szCs w:val="24"/>
                <w:lang w:eastAsia="en-US"/>
              </w:rPr>
              <w:t>Петровского городского округа</w:t>
            </w:r>
            <w:r w:rsidRPr="005E2879">
              <w:rPr>
                <w:sz w:val="24"/>
                <w:szCs w:val="24"/>
              </w:rPr>
              <w:t>по годам</w:t>
            </w:r>
          </w:p>
          <w:p w:rsidR="00EE06A5" w:rsidRPr="005E2879" w:rsidRDefault="00EE06A5" w:rsidP="00BA6043">
            <w:pPr>
              <w:pStyle w:val="af6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(случаев)</w:t>
            </w:r>
          </w:p>
        </w:tc>
        <w:tc>
          <w:tcPr>
            <w:tcW w:w="141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06A5" w:rsidRPr="005E2879" w:rsidRDefault="0047374C" w:rsidP="00BA6043">
            <w:pPr>
              <w:pStyle w:val="af6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Прирост показателя в 2021 году по сравнению с 2020</w:t>
            </w:r>
            <w:r w:rsidR="00EE06A5" w:rsidRPr="005E2879">
              <w:rPr>
                <w:sz w:val="24"/>
                <w:szCs w:val="24"/>
              </w:rPr>
              <w:t xml:space="preserve"> годом</w:t>
            </w:r>
          </w:p>
          <w:p w:rsidR="00EE06A5" w:rsidRPr="005E2879" w:rsidRDefault="00EE06A5" w:rsidP="00BA6043">
            <w:pPr>
              <w:pStyle w:val="af6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EE06A5" w:rsidRPr="005E2879" w:rsidTr="00BA6043">
        <w:trPr>
          <w:trHeight w:val="397"/>
          <w:tblHeader/>
        </w:trPr>
        <w:tc>
          <w:tcPr>
            <w:tcW w:w="708" w:type="dxa"/>
            <w:vMerge/>
            <w:vAlign w:val="center"/>
            <w:hideMark/>
          </w:tcPr>
          <w:p w:rsidR="00EE06A5" w:rsidRPr="005E2879" w:rsidRDefault="00EE06A5" w:rsidP="00BA6043">
            <w:pPr>
              <w:pStyle w:val="af6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396" w:type="dxa"/>
            <w:vMerge/>
            <w:vAlign w:val="center"/>
            <w:hideMark/>
          </w:tcPr>
          <w:p w:rsidR="00EE06A5" w:rsidRPr="005E2879" w:rsidRDefault="00EE06A5" w:rsidP="00BA6043">
            <w:pPr>
              <w:pStyle w:val="af6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  <w:hideMark/>
          </w:tcPr>
          <w:p w:rsidR="00EE06A5" w:rsidRPr="005E2879" w:rsidRDefault="00BA6043" w:rsidP="00BA6043">
            <w:pPr>
              <w:pStyle w:val="af6"/>
              <w:jc w:val="center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  <w:hideMark/>
          </w:tcPr>
          <w:p w:rsidR="00EE06A5" w:rsidRPr="005E2879" w:rsidRDefault="00EE06A5" w:rsidP="00BA6043">
            <w:pPr>
              <w:pStyle w:val="af6"/>
              <w:jc w:val="center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</w:t>
            </w:r>
            <w:r w:rsidR="00BA6043" w:rsidRPr="005E287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/>
            <w:vAlign w:val="center"/>
            <w:hideMark/>
          </w:tcPr>
          <w:p w:rsidR="00EE06A5" w:rsidRPr="005E2879" w:rsidRDefault="00EE06A5" w:rsidP="00BA6043">
            <w:pPr>
              <w:pStyle w:val="af6"/>
              <w:rPr>
                <w:rFonts w:eastAsia="Arial"/>
                <w:sz w:val="24"/>
                <w:szCs w:val="24"/>
              </w:rPr>
            </w:pPr>
          </w:p>
        </w:tc>
      </w:tr>
      <w:tr w:rsidR="00BA6043" w:rsidRPr="005E2879" w:rsidTr="00BA6043">
        <w:trPr>
          <w:trHeight w:val="397"/>
          <w:tblHeader/>
        </w:trPr>
        <w:tc>
          <w:tcPr>
            <w:tcW w:w="708" w:type="dxa"/>
            <w:hideMark/>
          </w:tcPr>
          <w:p w:rsidR="00BA6043" w:rsidRPr="005E2879" w:rsidRDefault="00BA6043" w:rsidP="00BA6043">
            <w:pPr>
              <w:pStyle w:val="af6"/>
              <w:jc w:val="center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</w:t>
            </w:r>
          </w:p>
        </w:tc>
        <w:tc>
          <w:tcPr>
            <w:tcW w:w="4396" w:type="dxa"/>
            <w:hideMark/>
          </w:tcPr>
          <w:p w:rsidR="00BA6043" w:rsidRPr="005E2879" w:rsidRDefault="00BA6043" w:rsidP="00BA6043">
            <w:pPr>
              <w:pStyle w:val="af6"/>
              <w:jc w:val="center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  <w:hideMark/>
          </w:tcPr>
          <w:p w:rsidR="00BA6043" w:rsidRPr="005E2879" w:rsidRDefault="00BA6043" w:rsidP="00BA6043">
            <w:pPr>
              <w:pStyle w:val="af6"/>
              <w:jc w:val="center"/>
              <w:rPr>
                <w:rFonts w:eastAsia="Arial"/>
                <w:spacing w:val="-6"/>
                <w:sz w:val="24"/>
                <w:szCs w:val="24"/>
              </w:rPr>
            </w:pPr>
            <w:r w:rsidRPr="005E2879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BA6043" w:rsidRPr="005E2879" w:rsidRDefault="00BA6043" w:rsidP="00BA6043">
            <w:pPr>
              <w:pStyle w:val="af6"/>
              <w:jc w:val="center"/>
              <w:rPr>
                <w:rFonts w:eastAsia="Arial"/>
                <w:spacing w:val="-6"/>
                <w:sz w:val="24"/>
                <w:szCs w:val="24"/>
              </w:rPr>
            </w:pPr>
            <w:r w:rsidRPr="005E2879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center"/>
            <w:hideMark/>
          </w:tcPr>
          <w:p w:rsidR="00BA6043" w:rsidRPr="005E2879" w:rsidRDefault="00BA6043" w:rsidP="00BA6043">
            <w:pPr>
              <w:pStyle w:val="af6"/>
              <w:jc w:val="center"/>
              <w:rPr>
                <w:rFonts w:eastAsia="Arial"/>
                <w:spacing w:val="-6"/>
                <w:sz w:val="24"/>
                <w:szCs w:val="24"/>
              </w:rPr>
            </w:pPr>
            <w:r w:rsidRPr="005E2879">
              <w:rPr>
                <w:spacing w:val="-6"/>
                <w:sz w:val="24"/>
                <w:szCs w:val="24"/>
              </w:rPr>
              <w:t>5</w:t>
            </w:r>
          </w:p>
        </w:tc>
      </w:tr>
      <w:tr w:rsidR="00A67C1D" w:rsidRPr="005E2879" w:rsidTr="00BA6043">
        <w:trPr>
          <w:trHeight w:val="397"/>
          <w:tblHeader/>
        </w:trPr>
        <w:tc>
          <w:tcPr>
            <w:tcW w:w="708" w:type="dxa"/>
            <w:hideMark/>
          </w:tcPr>
          <w:p w:rsidR="00A67C1D" w:rsidRPr="005E2879" w:rsidRDefault="00A67C1D" w:rsidP="00F023A7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1.</w:t>
            </w:r>
          </w:p>
        </w:tc>
        <w:tc>
          <w:tcPr>
            <w:tcW w:w="4396" w:type="dxa"/>
            <w:hideMark/>
          </w:tcPr>
          <w:p w:rsidR="00A67C1D" w:rsidRPr="005E2879" w:rsidRDefault="00A67C1D" w:rsidP="00B063F8">
            <w:pPr>
              <w:pStyle w:val="af6"/>
              <w:jc w:val="both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419" w:type="dxa"/>
            <w:hideMark/>
          </w:tcPr>
          <w:p w:rsidR="00A67C1D" w:rsidRPr="005E2879" w:rsidRDefault="00A67C1D" w:rsidP="006A395E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19174,0</w:t>
            </w:r>
          </w:p>
        </w:tc>
        <w:tc>
          <w:tcPr>
            <w:tcW w:w="1418" w:type="dxa"/>
            <w:hideMark/>
          </w:tcPr>
          <w:p w:rsidR="00A67C1D" w:rsidRPr="005E2879" w:rsidRDefault="00A67C1D" w:rsidP="006A395E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21265,5</w:t>
            </w:r>
          </w:p>
        </w:tc>
        <w:tc>
          <w:tcPr>
            <w:tcW w:w="1419" w:type="dxa"/>
            <w:hideMark/>
          </w:tcPr>
          <w:p w:rsidR="00A67C1D" w:rsidRPr="005E2879" w:rsidRDefault="007675DD" w:rsidP="006A395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2879">
              <w:rPr>
                <w:rFonts w:ascii="Times New Roman" w:hAnsi="Times New Roman"/>
                <w:sz w:val="24"/>
                <w:szCs w:val="24"/>
              </w:rPr>
              <w:t>+2091,5</w:t>
            </w:r>
          </w:p>
        </w:tc>
      </w:tr>
      <w:tr w:rsidR="00A67C1D" w:rsidRPr="005E2879" w:rsidTr="00BA6043">
        <w:trPr>
          <w:trHeight w:val="397"/>
          <w:tblHeader/>
        </w:trPr>
        <w:tc>
          <w:tcPr>
            <w:tcW w:w="708" w:type="dxa"/>
            <w:hideMark/>
          </w:tcPr>
          <w:p w:rsidR="00A67C1D" w:rsidRPr="005E2879" w:rsidRDefault="00A67C1D" w:rsidP="00F023A7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2.</w:t>
            </w:r>
          </w:p>
        </w:tc>
        <w:tc>
          <w:tcPr>
            <w:tcW w:w="4396" w:type="dxa"/>
            <w:hideMark/>
          </w:tcPr>
          <w:p w:rsidR="00A67C1D" w:rsidRPr="005E2879" w:rsidRDefault="00A67C1D" w:rsidP="00B063F8">
            <w:pPr>
              <w:pStyle w:val="af6"/>
              <w:jc w:val="both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Болезни органов дыхания </w:t>
            </w:r>
          </w:p>
        </w:tc>
        <w:tc>
          <w:tcPr>
            <w:tcW w:w="1419" w:type="dxa"/>
            <w:hideMark/>
          </w:tcPr>
          <w:p w:rsidR="00A67C1D" w:rsidRPr="005E2879" w:rsidRDefault="00A67C1D" w:rsidP="00B6644C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14152,6</w:t>
            </w:r>
          </w:p>
        </w:tc>
        <w:tc>
          <w:tcPr>
            <w:tcW w:w="1418" w:type="dxa"/>
            <w:hideMark/>
          </w:tcPr>
          <w:p w:rsidR="00A67C1D" w:rsidRPr="005E2879" w:rsidRDefault="00A67C1D" w:rsidP="00B6644C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21097,3</w:t>
            </w:r>
          </w:p>
        </w:tc>
        <w:tc>
          <w:tcPr>
            <w:tcW w:w="1419" w:type="dxa"/>
            <w:hideMark/>
          </w:tcPr>
          <w:p w:rsidR="00A67C1D" w:rsidRPr="005E2879" w:rsidRDefault="007675DD" w:rsidP="006A395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2879">
              <w:rPr>
                <w:rFonts w:ascii="Times New Roman" w:hAnsi="Times New Roman"/>
                <w:sz w:val="24"/>
                <w:szCs w:val="24"/>
              </w:rPr>
              <w:t>+6944,7</w:t>
            </w:r>
          </w:p>
        </w:tc>
      </w:tr>
      <w:tr w:rsidR="00A67C1D" w:rsidRPr="005E2879" w:rsidTr="00BA6043">
        <w:trPr>
          <w:trHeight w:val="397"/>
          <w:tblHeader/>
        </w:trPr>
        <w:tc>
          <w:tcPr>
            <w:tcW w:w="708" w:type="dxa"/>
            <w:hideMark/>
          </w:tcPr>
          <w:p w:rsidR="00A67C1D" w:rsidRPr="005E2879" w:rsidRDefault="00A67C1D" w:rsidP="00F023A7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3.</w:t>
            </w:r>
          </w:p>
        </w:tc>
        <w:tc>
          <w:tcPr>
            <w:tcW w:w="4396" w:type="dxa"/>
            <w:hideMark/>
          </w:tcPr>
          <w:p w:rsidR="00A67C1D" w:rsidRPr="005E2879" w:rsidRDefault="00A67C1D" w:rsidP="006A395E">
            <w:pPr>
              <w:pStyle w:val="af6"/>
              <w:jc w:val="both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Болезни органов пищеварения</w:t>
            </w:r>
          </w:p>
          <w:p w:rsidR="00A67C1D" w:rsidRPr="005E2879" w:rsidRDefault="00A67C1D" w:rsidP="006A395E">
            <w:pPr>
              <w:pStyle w:val="af6"/>
              <w:jc w:val="both"/>
              <w:rPr>
                <w:rFonts w:eastAsia="Arial"/>
                <w:sz w:val="16"/>
                <w:szCs w:val="16"/>
                <w:vertAlign w:val="superscript"/>
              </w:rPr>
            </w:pPr>
          </w:p>
        </w:tc>
        <w:tc>
          <w:tcPr>
            <w:tcW w:w="1419" w:type="dxa"/>
            <w:hideMark/>
          </w:tcPr>
          <w:p w:rsidR="00A67C1D" w:rsidRPr="005E2879" w:rsidRDefault="00A67C1D" w:rsidP="006A395E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4646,7</w:t>
            </w:r>
          </w:p>
        </w:tc>
        <w:tc>
          <w:tcPr>
            <w:tcW w:w="1418" w:type="dxa"/>
            <w:hideMark/>
          </w:tcPr>
          <w:p w:rsidR="00A67C1D" w:rsidRPr="005E2879" w:rsidRDefault="00A67C1D" w:rsidP="006A395E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3940,8</w:t>
            </w:r>
          </w:p>
        </w:tc>
        <w:tc>
          <w:tcPr>
            <w:tcW w:w="1419" w:type="dxa"/>
            <w:hideMark/>
          </w:tcPr>
          <w:p w:rsidR="00A67C1D" w:rsidRPr="005E2879" w:rsidRDefault="007675DD" w:rsidP="006A395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2879">
              <w:rPr>
                <w:rFonts w:ascii="Times New Roman" w:hAnsi="Times New Roman"/>
                <w:sz w:val="24"/>
                <w:szCs w:val="24"/>
              </w:rPr>
              <w:t>-705,9</w:t>
            </w:r>
          </w:p>
        </w:tc>
      </w:tr>
      <w:tr w:rsidR="00A67C1D" w:rsidRPr="005E2879" w:rsidTr="00BA6043">
        <w:trPr>
          <w:trHeight w:val="397"/>
          <w:tblHeader/>
        </w:trPr>
        <w:tc>
          <w:tcPr>
            <w:tcW w:w="708" w:type="dxa"/>
            <w:hideMark/>
          </w:tcPr>
          <w:p w:rsidR="00A67C1D" w:rsidRPr="005E2879" w:rsidRDefault="00A67C1D" w:rsidP="00F023A7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396" w:type="dxa"/>
            <w:hideMark/>
          </w:tcPr>
          <w:p w:rsidR="00A67C1D" w:rsidRPr="005E2879" w:rsidRDefault="00A67C1D" w:rsidP="006A395E">
            <w:pPr>
              <w:pStyle w:val="af6"/>
              <w:jc w:val="both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419" w:type="dxa"/>
            <w:hideMark/>
          </w:tcPr>
          <w:p w:rsidR="00A67C1D" w:rsidRPr="005E2879" w:rsidRDefault="00A67C1D" w:rsidP="006A395E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10,7</w:t>
            </w:r>
          </w:p>
        </w:tc>
        <w:tc>
          <w:tcPr>
            <w:tcW w:w="1418" w:type="dxa"/>
            <w:hideMark/>
          </w:tcPr>
          <w:p w:rsidR="00A67C1D" w:rsidRPr="005E2879" w:rsidRDefault="00A67C1D" w:rsidP="006A395E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7,3</w:t>
            </w:r>
          </w:p>
        </w:tc>
        <w:tc>
          <w:tcPr>
            <w:tcW w:w="1419" w:type="dxa"/>
            <w:hideMark/>
          </w:tcPr>
          <w:p w:rsidR="00A67C1D" w:rsidRPr="005E2879" w:rsidRDefault="007675DD" w:rsidP="006A395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2879">
              <w:rPr>
                <w:rFonts w:ascii="Times New Roman" w:hAnsi="Times New Roman"/>
                <w:sz w:val="24"/>
                <w:szCs w:val="24"/>
              </w:rPr>
              <w:t>-3,4</w:t>
            </w:r>
          </w:p>
        </w:tc>
      </w:tr>
      <w:tr w:rsidR="007675DD" w:rsidRPr="005E2879" w:rsidTr="00BA6043">
        <w:trPr>
          <w:trHeight w:val="397"/>
          <w:tblHeader/>
        </w:trPr>
        <w:tc>
          <w:tcPr>
            <w:tcW w:w="708" w:type="dxa"/>
          </w:tcPr>
          <w:p w:rsidR="007675DD" w:rsidRPr="005E2879" w:rsidRDefault="007675DD" w:rsidP="00F023A7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5.</w:t>
            </w:r>
          </w:p>
        </w:tc>
        <w:tc>
          <w:tcPr>
            <w:tcW w:w="4396" w:type="dxa"/>
          </w:tcPr>
          <w:p w:rsidR="007675DD" w:rsidRPr="005E2879" w:rsidRDefault="007675DD" w:rsidP="006A395E">
            <w:pPr>
              <w:pStyle w:val="af6"/>
              <w:jc w:val="both"/>
              <w:rPr>
                <w:rFonts w:eastAsia="Arial"/>
                <w:sz w:val="24"/>
                <w:szCs w:val="24"/>
              </w:rPr>
            </w:pPr>
            <w:r w:rsidRPr="005E2879">
              <w:rPr>
                <w:rFonts w:eastAsia="Arial"/>
                <w:sz w:val="24"/>
                <w:szCs w:val="24"/>
              </w:rPr>
              <w:t>Болезни новообразования</w:t>
            </w:r>
          </w:p>
        </w:tc>
        <w:tc>
          <w:tcPr>
            <w:tcW w:w="1419" w:type="dxa"/>
          </w:tcPr>
          <w:p w:rsidR="007675DD" w:rsidRPr="005E2879" w:rsidRDefault="007675DD" w:rsidP="006A395E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12,7</w:t>
            </w:r>
          </w:p>
        </w:tc>
        <w:tc>
          <w:tcPr>
            <w:tcW w:w="1418" w:type="dxa"/>
          </w:tcPr>
          <w:p w:rsidR="007675DD" w:rsidRPr="005E2879" w:rsidRDefault="007675DD" w:rsidP="006A395E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12,5</w:t>
            </w:r>
          </w:p>
        </w:tc>
        <w:tc>
          <w:tcPr>
            <w:tcW w:w="1419" w:type="dxa"/>
          </w:tcPr>
          <w:p w:rsidR="007675DD" w:rsidRPr="005E2879" w:rsidRDefault="007675DD" w:rsidP="006A395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2879">
              <w:rPr>
                <w:rFonts w:ascii="Times New Roman" w:hAnsi="Times New Roman"/>
                <w:sz w:val="24"/>
                <w:szCs w:val="24"/>
              </w:rPr>
              <w:t>-0,2</w:t>
            </w:r>
          </w:p>
        </w:tc>
      </w:tr>
      <w:tr w:rsidR="007675DD" w:rsidRPr="005E2879" w:rsidTr="00BA6043">
        <w:trPr>
          <w:trHeight w:val="397"/>
          <w:tblHeader/>
        </w:trPr>
        <w:tc>
          <w:tcPr>
            <w:tcW w:w="708" w:type="dxa"/>
          </w:tcPr>
          <w:p w:rsidR="007675DD" w:rsidRPr="005E2879" w:rsidRDefault="007675DD" w:rsidP="00F023A7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6.</w:t>
            </w:r>
          </w:p>
        </w:tc>
        <w:tc>
          <w:tcPr>
            <w:tcW w:w="4396" w:type="dxa"/>
          </w:tcPr>
          <w:p w:rsidR="007675DD" w:rsidRPr="005E2879" w:rsidRDefault="007675DD" w:rsidP="006A395E">
            <w:pPr>
              <w:pStyle w:val="af6"/>
              <w:jc w:val="both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Злокачественные новообразования</w:t>
            </w:r>
          </w:p>
        </w:tc>
        <w:tc>
          <w:tcPr>
            <w:tcW w:w="1419" w:type="dxa"/>
          </w:tcPr>
          <w:p w:rsidR="007675DD" w:rsidRPr="005E2879" w:rsidRDefault="007675DD" w:rsidP="006A395E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3785,5</w:t>
            </w:r>
          </w:p>
        </w:tc>
        <w:tc>
          <w:tcPr>
            <w:tcW w:w="1418" w:type="dxa"/>
          </w:tcPr>
          <w:p w:rsidR="007675DD" w:rsidRPr="005E2879" w:rsidRDefault="007675DD" w:rsidP="006A395E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2740,9</w:t>
            </w:r>
          </w:p>
        </w:tc>
        <w:tc>
          <w:tcPr>
            <w:tcW w:w="1419" w:type="dxa"/>
          </w:tcPr>
          <w:p w:rsidR="007675DD" w:rsidRPr="005E2879" w:rsidRDefault="007675DD" w:rsidP="006A395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2879">
              <w:rPr>
                <w:rFonts w:ascii="Times New Roman" w:hAnsi="Times New Roman"/>
                <w:sz w:val="24"/>
                <w:szCs w:val="24"/>
              </w:rPr>
              <w:t>-1044,6</w:t>
            </w:r>
          </w:p>
        </w:tc>
      </w:tr>
      <w:tr w:rsidR="007675DD" w:rsidRPr="005E2879" w:rsidTr="00BA6043">
        <w:trPr>
          <w:trHeight w:val="397"/>
          <w:tblHeader/>
        </w:trPr>
        <w:tc>
          <w:tcPr>
            <w:tcW w:w="708" w:type="dxa"/>
          </w:tcPr>
          <w:p w:rsidR="007675DD" w:rsidRPr="005E2879" w:rsidRDefault="007675DD" w:rsidP="00F023A7">
            <w:pPr>
              <w:pStyle w:val="af6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396" w:type="dxa"/>
          </w:tcPr>
          <w:p w:rsidR="007675DD" w:rsidRPr="005E2879" w:rsidRDefault="007675DD" w:rsidP="006A395E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Всего</w:t>
            </w:r>
          </w:p>
          <w:p w:rsidR="007675DD" w:rsidRPr="005E2879" w:rsidRDefault="007675DD" w:rsidP="006A395E">
            <w:pPr>
              <w:pStyle w:val="af6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7675DD" w:rsidRPr="005E2879" w:rsidRDefault="007675DD" w:rsidP="006A395E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90980,5</w:t>
            </w:r>
          </w:p>
        </w:tc>
        <w:tc>
          <w:tcPr>
            <w:tcW w:w="1418" w:type="dxa"/>
          </w:tcPr>
          <w:p w:rsidR="007675DD" w:rsidRPr="005E2879" w:rsidRDefault="007675DD" w:rsidP="006A395E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101359,1</w:t>
            </w:r>
          </w:p>
        </w:tc>
        <w:tc>
          <w:tcPr>
            <w:tcW w:w="1419" w:type="dxa"/>
          </w:tcPr>
          <w:p w:rsidR="007675DD" w:rsidRPr="005E2879" w:rsidRDefault="007675DD" w:rsidP="006A395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2879">
              <w:rPr>
                <w:rFonts w:ascii="Times New Roman" w:hAnsi="Times New Roman"/>
                <w:sz w:val="24"/>
                <w:szCs w:val="24"/>
              </w:rPr>
              <w:t>+10378,6</w:t>
            </w:r>
          </w:p>
        </w:tc>
      </w:tr>
    </w:tbl>
    <w:p w:rsidR="00BA6043" w:rsidRPr="005E2879" w:rsidRDefault="00BA6043" w:rsidP="00BA6043">
      <w:pPr>
        <w:pStyle w:val="af6"/>
        <w:rPr>
          <w:rFonts w:eastAsia="Arial"/>
          <w:sz w:val="24"/>
          <w:szCs w:val="24"/>
        </w:rPr>
      </w:pPr>
    </w:p>
    <w:p w:rsidR="00EE06A5" w:rsidRPr="005E2879" w:rsidRDefault="00EE06A5" w:rsidP="005A2DE6">
      <w:pPr>
        <w:pStyle w:val="af6"/>
        <w:ind w:firstLine="708"/>
        <w:jc w:val="both"/>
      </w:pPr>
      <w:r w:rsidRPr="005E2879">
        <w:t xml:space="preserve">Данные, представленные в таблице 3, свидетельствуют о повышении показателя заболеваемости взрослого населения </w:t>
      </w:r>
      <w:r w:rsidR="0045240B" w:rsidRPr="005E2879">
        <w:rPr>
          <w:lang w:eastAsia="en-US"/>
        </w:rPr>
        <w:t>Петровского городского округа</w:t>
      </w:r>
      <w:r w:rsidRPr="005E2879">
        <w:t>неинфекционными заболеваниями на 1</w:t>
      </w:r>
      <w:r w:rsidR="007675DD" w:rsidRPr="005E2879">
        <w:t>00</w:t>
      </w:r>
      <w:r w:rsidRPr="005E2879">
        <w:t xml:space="preserve"> тыс. взрослого населения </w:t>
      </w:r>
      <w:r w:rsidR="0045240B" w:rsidRPr="005E2879">
        <w:rPr>
          <w:lang w:eastAsia="en-US"/>
        </w:rPr>
        <w:t>Петровского городского округа</w:t>
      </w:r>
      <w:r w:rsidR="0045240B" w:rsidRPr="005E2879">
        <w:t xml:space="preserve"> в 2021 году по сравнению с 2020</w:t>
      </w:r>
      <w:r w:rsidRPr="005E2879">
        <w:t xml:space="preserve"> годом, по </w:t>
      </w:r>
      <w:r w:rsidR="007675DD" w:rsidRPr="005E2879">
        <w:t xml:space="preserve">таким </w:t>
      </w:r>
      <w:r w:rsidRPr="005E2879">
        <w:t>классам болезней</w:t>
      </w:r>
      <w:r w:rsidR="007675DD" w:rsidRPr="005E2879">
        <w:t xml:space="preserve"> как болезни системы кровообращения и органов дыхания</w:t>
      </w:r>
      <w:r w:rsidRPr="005E2879">
        <w:t xml:space="preserve">. </w:t>
      </w:r>
    </w:p>
    <w:p w:rsidR="0058220C" w:rsidRPr="005E2879" w:rsidRDefault="005A2DE6" w:rsidP="0058220C">
      <w:pPr>
        <w:pStyle w:val="af6"/>
        <w:ind w:firstLine="708"/>
        <w:jc w:val="both"/>
      </w:pPr>
      <w:r w:rsidRPr="005E2879">
        <w:t>В структуре смертности на первом месте смертность от болезней органов кровообращения. В 2021</w:t>
      </w:r>
      <w:r w:rsidR="00304BEA" w:rsidRPr="005E2879">
        <w:t xml:space="preserve"> году </w:t>
      </w:r>
      <w:r w:rsidR="0058220C" w:rsidRPr="005E2879">
        <w:t>от болезней системы кровообращения умерло 638 человек</w:t>
      </w:r>
      <w:r w:rsidRPr="005E2879">
        <w:t>, в 2020 году 585 человек</w:t>
      </w:r>
      <w:proofErr w:type="gramStart"/>
      <w:r w:rsidRPr="005E2879">
        <w:t>.С</w:t>
      </w:r>
      <w:proofErr w:type="gramEnd"/>
      <w:r w:rsidRPr="005E2879">
        <w:t>мерт</w:t>
      </w:r>
      <w:r w:rsidR="0058220C" w:rsidRPr="005E2879">
        <w:t>ность от болезней системы кровообращения</w:t>
      </w:r>
      <w:r w:rsidR="00304BEA" w:rsidRPr="005E2879">
        <w:t xml:space="preserve"> увеличилась на 9%</w:t>
      </w:r>
      <w:r w:rsidRPr="005E2879">
        <w:t>.</w:t>
      </w:r>
      <w:r w:rsidR="0058220C" w:rsidRPr="005E2879">
        <w:t>От:</w:t>
      </w:r>
    </w:p>
    <w:p w:rsidR="0058220C" w:rsidRPr="005E2879" w:rsidRDefault="0058220C" w:rsidP="0058220C">
      <w:pPr>
        <w:pStyle w:val="af6"/>
        <w:ind w:firstLine="708"/>
        <w:jc w:val="both"/>
      </w:pPr>
      <w:r w:rsidRPr="005E2879">
        <w:t>острого инфаркта миокарда</w:t>
      </w:r>
      <w:r w:rsidR="005A2DE6" w:rsidRPr="005E2879">
        <w:t xml:space="preserve"> в 2021 году умерло 22 человека</w:t>
      </w:r>
      <w:r w:rsidRPr="005E2879">
        <w:t>, в 2020 году умер</w:t>
      </w:r>
      <w:r w:rsidR="005A2DE6" w:rsidRPr="005E2879">
        <w:t xml:space="preserve"> 21 человек</w:t>
      </w:r>
      <w:r w:rsidRPr="005E2879">
        <w:t>;</w:t>
      </w:r>
    </w:p>
    <w:p w:rsidR="005A2DE6" w:rsidRPr="005E2879" w:rsidRDefault="0058220C" w:rsidP="00304BEA">
      <w:pPr>
        <w:pStyle w:val="af6"/>
        <w:ind w:firstLine="708"/>
        <w:jc w:val="both"/>
      </w:pPr>
      <w:r w:rsidRPr="005E2879">
        <w:t>хронической ишемической болезни сердца умерло 204 человека</w:t>
      </w:r>
      <w:r w:rsidR="005A2DE6" w:rsidRPr="005E2879">
        <w:t>, в 2020 году 265 человек</w:t>
      </w:r>
      <w:r w:rsidRPr="005E2879">
        <w:t>;</w:t>
      </w:r>
    </w:p>
    <w:p w:rsidR="005A2DE6" w:rsidRPr="005E2879" w:rsidRDefault="0058220C" w:rsidP="0058220C">
      <w:pPr>
        <w:pStyle w:val="af6"/>
        <w:ind w:firstLine="708"/>
        <w:jc w:val="both"/>
      </w:pPr>
      <w:r w:rsidRPr="005E2879">
        <w:t>ц</w:t>
      </w:r>
      <w:r w:rsidR="00AE068A" w:rsidRPr="005E2879">
        <w:rPr>
          <w:bCs/>
        </w:rPr>
        <w:t>ереброваскулярных болезней</w:t>
      </w:r>
      <w:r w:rsidRPr="005E2879">
        <w:t xml:space="preserve"> в 2021 году умерло 344 человек</w:t>
      </w:r>
      <w:r w:rsidR="005A2DE6" w:rsidRPr="005E2879">
        <w:t>,</w:t>
      </w:r>
      <w:r w:rsidRPr="005E2879">
        <w:t xml:space="preserve"> в 2020 году умерло 247 человек.</w:t>
      </w:r>
    </w:p>
    <w:p w:rsidR="005A2DE6" w:rsidRPr="005E2879" w:rsidRDefault="0058220C" w:rsidP="0058220C">
      <w:pPr>
        <w:pStyle w:val="af6"/>
        <w:ind w:firstLine="708"/>
        <w:jc w:val="both"/>
        <w:rPr>
          <w:u w:val="single"/>
        </w:rPr>
      </w:pPr>
      <w:r w:rsidRPr="005E2879">
        <w:t>На втором</w:t>
      </w:r>
      <w:r w:rsidR="005A2DE6" w:rsidRPr="005E2879">
        <w:t xml:space="preserve"> месте смертность от</w:t>
      </w:r>
      <w:r w:rsidRPr="005E2879">
        <w:t xml:space="preserve"> новой коронавирусной инфекции. В 2021 году умерло 177.</w:t>
      </w:r>
    </w:p>
    <w:p w:rsidR="005A2DE6" w:rsidRPr="005E2879" w:rsidRDefault="0058220C" w:rsidP="0058220C">
      <w:pPr>
        <w:pStyle w:val="af6"/>
        <w:ind w:firstLine="708"/>
        <w:jc w:val="both"/>
      </w:pPr>
      <w:r w:rsidRPr="005E2879">
        <w:t>Смертность</w:t>
      </w:r>
      <w:r w:rsidR="005A2DE6" w:rsidRPr="005E2879">
        <w:t xml:space="preserve"> от </w:t>
      </w:r>
      <w:r w:rsidRPr="005E2879">
        <w:t>злокачественных новообразований у</w:t>
      </w:r>
      <w:r w:rsidR="005A2DE6" w:rsidRPr="005E2879">
        <w:t xml:space="preserve">величилась по сравнению с прошлым годом на 14,7%. В 2021 году умерло от ЗНО 156 человек, в 2020 году </w:t>
      </w:r>
      <w:r w:rsidRPr="005E2879">
        <w:t>136 человек.</w:t>
      </w:r>
    </w:p>
    <w:p w:rsidR="005A2DE6" w:rsidRPr="005E2879" w:rsidRDefault="00772B47" w:rsidP="0058220C">
      <w:pPr>
        <w:pStyle w:val="af6"/>
        <w:ind w:firstLine="708"/>
        <w:jc w:val="both"/>
      </w:pPr>
      <w:r w:rsidRPr="005E2879">
        <w:t>От симптомов,</w:t>
      </w:r>
      <w:r w:rsidR="005A2DE6" w:rsidRPr="005E2879">
        <w:t xml:space="preserve"> признаков, отклонения от нормы (старость) умерло 114 человек, что составило 8% от всех умерших, в 2020 году у мерло176 человек, 15 % от всех умерших.</w:t>
      </w:r>
    </w:p>
    <w:p w:rsidR="005A2DE6" w:rsidRPr="005E2879" w:rsidRDefault="00772B47" w:rsidP="00772B47">
      <w:pPr>
        <w:pStyle w:val="af6"/>
        <w:ind w:firstLine="708"/>
        <w:jc w:val="both"/>
      </w:pPr>
      <w:r w:rsidRPr="005E2879">
        <w:t>Смертность от болезней органов дыхания</w:t>
      </w:r>
      <w:r w:rsidR="005A2DE6" w:rsidRPr="005E2879">
        <w:t xml:space="preserve"> увеличилась на 106%. В 2021 году умерло от </w:t>
      </w:r>
      <w:r w:rsidRPr="005E2879">
        <w:t>болезней органов дыхания 95 человек</w:t>
      </w:r>
      <w:r w:rsidR="005A2DE6" w:rsidRPr="005E2879">
        <w:t>, в 2020 году уме</w:t>
      </w:r>
      <w:r w:rsidRPr="005E2879">
        <w:t>рло 46 человек. От пневмонии умерло 13 человек, в 2020 году 18 человек.</w:t>
      </w:r>
    </w:p>
    <w:p w:rsidR="005A2DE6" w:rsidRPr="005E2879" w:rsidRDefault="005A2DE6" w:rsidP="00772B47">
      <w:pPr>
        <w:pStyle w:val="af6"/>
        <w:ind w:firstLine="708"/>
        <w:jc w:val="both"/>
        <w:rPr>
          <w:u w:val="single"/>
        </w:rPr>
      </w:pPr>
      <w:r w:rsidRPr="005E2879">
        <w:t xml:space="preserve">В 2021 и 2020 году </w:t>
      </w:r>
      <w:r w:rsidR="00772B47" w:rsidRPr="005E2879">
        <w:t xml:space="preserve">от болезней органов пищеварения </w:t>
      </w:r>
      <w:r w:rsidRPr="005E2879">
        <w:t>умерло по 73 человек</w:t>
      </w:r>
      <w:r w:rsidR="00772B47" w:rsidRPr="005E2879">
        <w:t>а. С</w:t>
      </w:r>
      <w:r w:rsidRPr="005E2879">
        <w:t>мертность от травм</w:t>
      </w:r>
      <w:r w:rsidR="00772B47" w:rsidRPr="005E2879">
        <w:t xml:space="preserve"> и отравлений составила </w:t>
      </w:r>
      <w:r w:rsidRPr="005E2879">
        <w:t>в 2021 году 38 человек, в 2020 году 48 человек</w:t>
      </w:r>
      <w:r w:rsidR="00772B47" w:rsidRPr="005E2879">
        <w:t>.</w:t>
      </w:r>
    </w:p>
    <w:p w:rsidR="005A2DE6" w:rsidRPr="005E2879" w:rsidRDefault="005A2DE6" w:rsidP="005A2DE6">
      <w:pPr>
        <w:pStyle w:val="af6"/>
        <w:jc w:val="both"/>
        <w:rPr>
          <w:rFonts w:eastAsia="Arial"/>
        </w:rPr>
      </w:pPr>
    </w:p>
    <w:p w:rsidR="00EE06A5" w:rsidRPr="005E2879" w:rsidRDefault="00EE06A5" w:rsidP="001A50B8">
      <w:pPr>
        <w:pStyle w:val="af6"/>
        <w:ind w:firstLine="708"/>
        <w:jc w:val="both"/>
      </w:pPr>
      <w:r w:rsidRPr="005E2879">
        <w:t>Сравнительная динамика показателя общего коэффициента смертности населения на 1 тыс. населения представлена в таблице 4.</w:t>
      </w:r>
    </w:p>
    <w:p w:rsidR="001A50B8" w:rsidRPr="004F43BB" w:rsidRDefault="001A50B8" w:rsidP="001A50B8">
      <w:pPr>
        <w:pStyle w:val="af6"/>
        <w:jc w:val="both"/>
        <w:rPr>
          <w:szCs w:val="28"/>
        </w:rPr>
      </w:pPr>
    </w:p>
    <w:p w:rsidR="008870D0" w:rsidRDefault="008870D0" w:rsidP="001A50B8">
      <w:pPr>
        <w:pStyle w:val="af6"/>
        <w:jc w:val="both"/>
        <w:rPr>
          <w:szCs w:val="28"/>
        </w:rPr>
      </w:pPr>
    </w:p>
    <w:p w:rsidR="004F43BB" w:rsidRDefault="004F43BB" w:rsidP="001A50B8">
      <w:pPr>
        <w:pStyle w:val="af6"/>
        <w:jc w:val="both"/>
        <w:rPr>
          <w:szCs w:val="28"/>
        </w:rPr>
      </w:pPr>
    </w:p>
    <w:p w:rsidR="004F43BB" w:rsidRPr="004F43BB" w:rsidRDefault="004F43BB" w:rsidP="001A50B8">
      <w:pPr>
        <w:pStyle w:val="af6"/>
        <w:jc w:val="both"/>
        <w:rPr>
          <w:szCs w:val="28"/>
        </w:rPr>
      </w:pPr>
    </w:p>
    <w:p w:rsidR="00EE06A5" w:rsidRPr="005E2879" w:rsidRDefault="00EE06A5" w:rsidP="007C44B0">
      <w:pPr>
        <w:pStyle w:val="af6"/>
        <w:jc w:val="right"/>
      </w:pPr>
      <w:r w:rsidRPr="005E2879">
        <w:lastRenderedPageBreak/>
        <w:t>Таблица 4</w:t>
      </w:r>
    </w:p>
    <w:p w:rsidR="00EE06A5" w:rsidRPr="005E2879" w:rsidRDefault="00EE06A5" w:rsidP="007C44B0">
      <w:pPr>
        <w:pStyle w:val="af6"/>
        <w:jc w:val="both"/>
      </w:pPr>
    </w:p>
    <w:p w:rsidR="00EE06A5" w:rsidRPr="005E2879" w:rsidRDefault="00EE06A5" w:rsidP="007C44B0">
      <w:pPr>
        <w:pStyle w:val="af6"/>
        <w:spacing w:line="240" w:lineRule="exact"/>
        <w:jc w:val="center"/>
      </w:pPr>
      <w:r w:rsidRPr="005E2879">
        <w:t>СРАВНИТЕЛЬНАЯ ДИНАМИКА</w:t>
      </w:r>
    </w:p>
    <w:p w:rsidR="00EE06A5" w:rsidRPr="005E2879" w:rsidRDefault="00EE06A5" w:rsidP="007C44B0">
      <w:pPr>
        <w:pStyle w:val="af6"/>
        <w:spacing w:line="240" w:lineRule="exact"/>
        <w:jc w:val="center"/>
      </w:pPr>
      <w:r w:rsidRPr="005E2879">
        <w:t>показателя общего коэффициента смертности населения</w:t>
      </w:r>
    </w:p>
    <w:p w:rsidR="00EE06A5" w:rsidRPr="005E2879" w:rsidRDefault="00EE06A5" w:rsidP="007C44B0">
      <w:pPr>
        <w:pStyle w:val="af6"/>
        <w:spacing w:line="240" w:lineRule="exact"/>
        <w:jc w:val="center"/>
      </w:pPr>
      <w:r w:rsidRPr="005E2879">
        <w:t>на 1 тыс. населени</w:t>
      </w:r>
      <w:proofErr w:type="gramStart"/>
      <w:r w:rsidRPr="005E2879">
        <w:t>я(</w:t>
      </w:r>
      <w:proofErr w:type="gramEnd"/>
      <w:r w:rsidRPr="005E2879">
        <w:t>случаев)</w:t>
      </w:r>
    </w:p>
    <w:p w:rsidR="007C44B0" w:rsidRPr="005E2879" w:rsidRDefault="007C44B0" w:rsidP="007C44B0">
      <w:pPr>
        <w:pStyle w:val="af6"/>
        <w:spacing w:line="240" w:lineRule="exact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="108" w:tblpY="91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131"/>
        <w:gridCol w:w="2044"/>
        <w:gridCol w:w="1701"/>
        <w:gridCol w:w="1949"/>
      </w:tblGrid>
      <w:tr w:rsidR="004F43BB" w:rsidRPr="005E2879" w:rsidTr="000B24FF">
        <w:trPr>
          <w:trHeight w:val="323"/>
        </w:trPr>
        <w:tc>
          <w:tcPr>
            <w:tcW w:w="745" w:type="dxa"/>
            <w:vMerge w:val="restart"/>
            <w:vAlign w:val="center"/>
            <w:hideMark/>
          </w:tcPr>
          <w:p w:rsidR="004F43BB" w:rsidRPr="005E2879" w:rsidRDefault="004F43BB" w:rsidP="00C866EE">
            <w:pPr>
              <w:pStyle w:val="af6"/>
              <w:spacing w:line="240" w:lineRule="exact"/>
              <w:jc w:val="center"/>
              <w:rPr>
                <w:rFonts w:eastAsia="Arial"/>
                <w:szCs w:val="28"/>
              </w:rPr>
            </w:pPr>
            <w:r w:rsidRPr="005E2879">
              <w:rPr>
                <w:szCs w:val="28"/>
              </w:rPr>
              <w:t xml:space="preserve">№ </w:t>
            </w:r>
            <w:proofErr w:type="gramStart"/>
            <w:r w:rsidRPr="005E2879">
              <w:rPr>
                <w:szCs w:val="28"/>
              </w:rPr>
              <w:t>п</w:t>
            </w:r>
            <w:proofErr w:type="gramEnd"/>
            <w:r w:rsidRPr="005E2879">
              <w:rPr>
                <w:szCs w:val="28"/>
              </w:rPr>
              <w:t>/п</w:t>
            </w:r>
          </w:p>
        </w:tc>
        <w:tc>
          <w:tcPr>
            <w:tcW w:w="3131" w:type="dxa"/>
            <w:vMerge w:val="restart"/>
            <w:noWrap/>
            <w:vAlign w:val="center"/>
            <w:hideMark/>
          </w:tcPr>
          <w:p w:rsidR="004F43BB" w:rsidRPr="005E2879" w:rsidRDefault="004F43BB" w:rsidP="00C866EE">
            <w:pPr>
              <w:pStyle w:val="af6"/>
              <w:spacing w:line="240" w:lineRule="exact"/>
              <w:jc w:val="center"/>
              <w:rPr>
                <w:rFonts w:eastAsia="Arial"/>
                <w:szCs w:val="28"/>
              </w:rPr>
            </w:pPr>
            <w:r w:rsidRPr="005E2879">
              <w:rPr>
                <w:szCs w:val="28"/>
              </w:rPr>
              <w:t>Территория</w:t>
            </w:r>
          </w:p>
        </w:tc>
        <w:tc>
          <w:tcPr>
            <w:tcW w:w="5694" w:type="dxa"/>
            <w:gridSpan w:val="3"/>
            <w:vAlign w:val="center"/>
            <w:hideMark/>
          </w:tcPr>
          <w:p w:rsidR="004F43BB" w:rsidRPr="005E2879" w:rsidRDefault="004F43BB" w:rsidP="00C866EE">
            <w:pPr>
              <w:pStyle w:val="af6"/>
              <w:spacing w:line="240" w:lineRule="exact"/>
              <w:jc w:val="center"/>
              <w:rPr>
                <w:rFonts w:eastAsia="Arial"/>
                <w:szCs w:val="28"/>
              </w:rPr>
            </w:pPr>
            <w:r w:rsidRPr="005E2879">
              <w:rPr>
                <w:szCs w:val="28"/>
              </w:rPr>
              <w:t>Значение показателя общего коэффициента смертности населения на</w:t>
            </w:r>
          </w:p>
          <w:p w:rsidR="004F43BB" w:rsidRPr="005E2879" w:rsidRDefault="004F43BB" w:rsidP="00C866EE">
            <w:pPr>
              <w:pStyle w:val="af6"/>
              <w:spacing w:line="240" w:lineRule="exact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1 тыс. населения по годам</w:t>
            </w:r>
          </w:p>
        </w:tc>
      </w:tr>
      <w:tr w:rsidR="004F43BB" w:rsidRPr="005E2879" w:rsidTr="004F43BB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4F43BB" w:rsidRPr="005E2879" w:rsidRDefault="004F43BB" w:rsidP="00C866EE">
            <w:pPr>
              <w:pStyle w:val="af6"/>
              <w:spacing w:line="240" w:lineRule="exact"/>
              <w:jc w:val="center"/>
              <w:rPr>
                <w:rFonts w:eastAsia="Arial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3BB" w:rsidRPr="005E2879" w:rsidRDefault="004F43BB" w:rsidP="00C866EE">
            <w:pPr>
              <w:pStyle w:val="af6"/>
              <w:spacing w:line="240" w:lineRule="exact"/>
              <w:jc w:val="center"/>
              <w:rPr>
                <w:rFonts w:eastAsia="Arial"/>
                <w:szCs w:val="28"/>
              </w:rPr>
            </w:pPr>
          </w:p>
        </w:tc>
        <w:tc>
          <w:tcPr>
            <w:tcW w:w="2044" w:type="dxa"/>
            <w:vAlign w:val="center"/>
            <w:hideMark/>
          </w:tcPr>
          <w:p w:rsidR="004F43BB" w:rsidRPr="005E2879" w:rsidRDefault="004F43BB" w:rsidP="00C866EE">
            <w:pPr>
              <w:pStyle w:val="af6"/>
              <w:spacing w:line="240" w:lineRule="exact"/>
              <w:jc w:val="center"/>
              <w:rPr>
                <w:rFonts w:eastAsia="Arial"/>
                <w:szCs w:val="28"/>
              </w:rPr>
            </w:pPr>
            <w:r w:rsidRPr="005E2879">
              <w:rPr>
                <w:szCs w:val="28"/>
              </w:rPr>
              <w:t>2019</w:t>
            </w:r>
          </w:p>
        </w:tc>
        <w:tc>
          <w:tcPr>
            <w:tcW w:w="1701" w:type="dxa"/>
            <w:vAlign w:val="center"/>
            <w:hideMark/>
          </w:tcPr>
          <w:p w:rsidR="004F43BB" w:rsidRPr="005E2879" w:rsidRDefault="004F43BB" w:rsidP="00C866EE">
            <w:pPr>
              <w:pStyle w:val="af6"/>
              <w:spacing w:line="240" w:lineRule="exact"/>
              <w:jc w:val="center"/>
              <w:rPr>
                <w:rFonts w:eastAsia="Arial"/>
                <w:szCs w:val="28"/>
              </w:rPr>
            </w:pPr>
            <w:r w:rsidRPr="005E2879">
              <w:rPr>
                <w:szCs w:val="28"/>
              </w:rPr>
              <w:t>2020</w:t>
            </w:r>
          </w:p>
        </w:tc>
        <w:tc>
          <w:tcPr>
            <w:tcW w:w="1949" w:type="dxa"/>
          </w:tcPr>
          <w:p w:rsidR="009166BD" w:rsidRDefault="004F43BB" w:rsidP="00C866EE">
            <w:pPr>
              <w:pStyle w:val="af6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="009166BD">
              <w:rPr>
                <w:szCs w:val="28"/>
              </w:rPr>
              <w:t xml:space="preserve"> </w:t>
            </w:r>
          </w:p>
          <w:p w:rsidR="004F43BB" w:rsidRPr="009166BD" w:rsidRDefault="009166BD" w:rsidP="00C866EE">
            <w:pPr>
              <w:pStyle w:val="af6"/>
              <w:spacing w:line="240" w:lineRule="exact"/>
              <w:jc w:val="center"/>
              <w:rPr>
                <w:sz w:val="24"/>
                <w:szCs w:val="24"/>
              </w:rPr>
            </w:pPr>
            <w:r w:rsidRPr="009166BD">
              <w:rPr>
                <w:sz w:val="24"/>
                <w:szCs w:val="24"/>
              </w:rPr>
              <w:t>за 11 месяцев</w:t>
            </w:r>
          </w:p>
        </w:tc>
      </w:tr>
      <w:tr w:rsidR="004F43BB" w:rsidRPr="005E2879" w:rsidTr="004F43BB">
        <w:trPr>
          <w:trHeight w:val="286"/>
        </w:trPr>
        <w:tc>
          <w:tcPr>
            <w:tcW w:w="745" w:type="dxa"/>
            <w:hideMark/>
          </w:tcPr>
          <w:p w:rsidR="004F43BB" w:rsidRPr="005E2879" w:rsidRDefault="004F43BB" w:rsidP="00C866EE">
            <w:pPr>
              <w:pStyle w:val="af6"/>
              <w:spacing w:line="240" w:lineRule="exact"/>
              <w:rPr>
                <w:rFonts w:eastAsia="Arial"/>
                <w:szCs w:val="28"/>
              </w:rPr>
            </w:pPr>
            <w:r w:rsidRPr="005E2879">
              <w:rPr>
                <w:szCs w:val="28"/>
              </w:rPr>
              <w:t>1.</w:t>
            </w:r>
          </w:p>
        </w:tc>
        <w:tc>
          <w:tcPr>
            <w:tcW w:w="3131" w:type="dxa"/>
            <w:noWrap/>
          </w:tcPr>
          <w:p w:rsidR="004F43BB" w:rsidRPr="005E2879" w:rsidRDefault="004F43BB" w:rsidP="00C866EE">
            <w:pPr>
              <w:pStyle w:val="af6"/>
              <w:spacing w:line="240" w:lineRule="exact"/>
              <w:rPr>
                <w:rFonts w:eastAsia="Arial"/>
                <w:szCs w:val="28"/>
              </w:rPr>
            </w:pPr>
            <w:r w:rsidRPr="005E2879">
              <w:rPr>
                <w:szCs w:val="28"/>
              </w:rPr>
              <w:t>Российская Федерация</w:t>
            </w:r>
          </w:p>
          <w:p w:rsidR="004F43BB" w:rsidRPr="005E2879" w:rsidRDefault="004F43BB" w:rsidP="00C866EE">
            <w:pPr>
              <w:pStyle w:val="af6"/>
              <w:spacing w:line="240" w:lineRule="exact"/>
              <w:rPr>
                <w:rFonts w:eastAsia="Arial"/>
                <w:szCs w:val="28"/>
              </w:rPr>
            </w:pPr>
          </w:p>
        </w:tc>
        <w:tc>
          <w:tcPr>
            <w:tcW w:w="2044" w:type="dxa"/>
            <w:shd w:val="clear" w:color="auto" w:fill="auto"/>
            <w:noWrap/>
            <w:hideMark/>
          </w:tcPr>
          <w:p w:rsidR="004F43BB" w:rsidRPr="005E2879" w:rsidRDefault="004F43BB" w:rsidP="00C866EE">
            <w:pPr>
              <w:pStyle w:val="af6"/>
              <w:spacing w:line="240" w:lineRule="exact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12,6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43BB" w:rsidRPr="005E2879" w:rsidRDefault="004F43BB" w:rsidP="00C866EE">
            <w:pPr>
              <w:pStyle w:val="af6"/>
              <w:spacing w:line="240" w:lineRule="exact"/>
              <w:rPr>
                <w:rFonts w:eastAsia="Arial"/>
                <w:szCs w:val="28"/>
              </w:rPr>
            </w:pPr>
            <w:r w:rsidRPr="005E2879">
              <w:rPr>
                <w:szCs w:val="28"/>
              </w:rPr>
              <w:t>14,5</w:t>
            </w:r>
          </w:p>
        </w:tc>
        <w:tc>
          <w:tcPr>
            <w:tcW w:w="1949" w:type="dxa"/>
          </w:tcPr>
          <w:p w:rsidR="004F43BB" w:rsidRPr="005E2879" w:rsidRDefault="00E149EB" w:rsidP="00C866EE">
            <w:pPr>
              <w:pStyle w:val="af6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15,6</w:t>
            </w:r>
          </w:p>
        </w:tc>
      </w:tr>
      <w:tr w:rsidR="004F43BB" w:rsidRPr="005E2879" w:rsidTr="004F43BB">
        <w:trPr>
          <w:trHeight w:val="286"/>
        </w:trPr>
        <w:tc>
          <w:tcPr>
            <w:tcW w:w="745" w:type="dxa"/>
            <w:hideMark/>
          </w:tcPr>
          <w:p w:rsidR="004F43BB" w:rsidRPr="005E2879" w:rsidRDefault="004F43BB" w:rsidP="00C866EE">
            <w:pPr>
              <w:pStyle w:val="af6"/>
              <w:spacing w:line="240" w:lineRule="exact"/>
              <w:rPr>
                <w:rFonts w:eastAsia="Arial"/>
                <w:szCs w:val="28"/>
              </w:rPr>
            </w:pPr>
            <w:r w:rsidRPr="005E2879">
              <w:rPr>
                <w:szCs w:val="28"/>
              </w:rPr>
              <w:t>2.</w:t>
            </w:r>
          </w:p>
        </w:tc>
        <w:tc>
          <w:tcPr>
            <w:tcW w:w="3131" w:type="dxa"/>
            <w:noWrap/>
          </w:tcPr>
          <w:p w:rsidR="004F43BB" w:rsidRPr="005E2879" w:rsidRDefault="004F43BB" w:rsidP="00C866EE">
            <w:pPr>
              <w:pStyle w:val="af6"/>
              <w:spacing w:line="240" w:lineRule="exact"/>
              <w:rPr>
                <w:rFonts w:eastAsia="Arial"/>
                <w:szCs w:val="28"/>
              </w:rPr>
            </w:pPr>
            <w:r w:rsidRPr="005E2879">
              <w:rPr>
                <w:szCs w:val="28"/>
              </w:rPr>
              <w:t>Ставропольский край</w:t>
            </w:r>
          </w:p>
        </w:tc>
        <w:tc>
          <w:tcPr>
            <w:tcW w:w="2044" w:type="dxa"/>
            <w:shd w:val="clear" w:color="auto" w:fill="auto"/>
            <w:noWrap/>
            <w:hideMark/>
          </w:tcPr>
          <w:p w:rsidR="004F43BB" w:rsidRPr="005E2879" w:rsidRDefault="004F43BB" w:rsidP="00C866EE">
            <w:pPr>
              <w:pStyle w:val="af6"/>
              <w:spacing w:line="240" w:lineRule="exact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11,3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43BB" w:rsidRPr="005E2879" w:rsidRDefault="004F43BB" w:rsidP="00C866EE">
            <w:pPr>
              <w:pStyle w:val="af6"/>
              <w:spacing w:line="240" w:lineRule="exact"/>
              <w:rPr>
                <w:rFonts w:eastAsia="Arial"/>
                <w:szCs w:val="28"/>
              </w:rPr>
            </w:pPr>
            <w:r w:rsidRPr="005E2879">
              <w:rPr>
                <w:szCs w:val="28"/>
              </w:rPr>
              <w:t>13,1</w:t>
            </w:r>
          </w:p>
        </w:tc>
        <w:tc>
          <w:tcPr>
            <w:tcW w:w="1949" w:type="dxa"/>
          </w:tcPr>
          <w:p w:rsidR="004F43BB" w:rsidRPr="005E2879" w:rsidRDefault="004F43BB" w:rsidP="00C866EE">
            <w:pPr>
              <w:pStyle w:val="af6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15,1</w:t>
            </w:r>
          </w:p>
        </w:tc>
      </w:tr>
      <w:tr w:rsidR="004F43BB" w:rsidRPr="005E2879" w:rsidTr="004F43BB">
        <w:trPr>
          <w:trHeight w:val="286"/>
        </w:trPr>
        <w:tc>
          <w:tcPr>
            <w:tcW w:w="745" w:type="dxa"/>
            <w:hideMark/>
          </w:tcPr>
          <w:p w:rsidR="004F43BB" w:rsidRPr="005E2879" w:rsidRDefault="004F43BB" w:rsidP="00C866EE">
            <w:pPr>
              <w:pStyle w:val="af6"/>
              <w:spacing w:line="240" w:lineRule="exact"/>
              <w:rPr>
                <w:rFonts w:eastAsia="Arial"/>
                <w:szCs w:val="28"/>
              </w:rPr>
            </w:pPr>
            <w:r w:rsidRPr="005E2879">
              <w:rPr>
                <w:szCs w:val="28"/>
              </w:rPr>
              <w:t>3.</w:t>
            </w:r>
          </w:p>
        </w:tc>
        <w:tc>
          <w:tcPr>
            <w:tcW w:w="3131" w:type="dxa"/>
            <w:noWrap/>
            <w:hideMark/>
          </w:tcPr>
          <w:p w:rsidR="004F43BB" w:rsidRPr="005E2879" w:rsidRDefault="004F43BB" w:rsidP="00C866EE">
            <w:pPr>
              <w:pStyle w:val="af6"/>
              <w:spacing w:line="240" w:lineRule="exact"/>
              <w:rPr>
                <w:rFonts w:eastAsia="Arial"/>
                <w:szCs w:val="28"/>
              </w:rPr>
            </w:pPr>
            <w:r w:rsidRPr="005E2879">
              <w:rPr>
                <w:szCs w:val="28"/>
              </w:rPr>
              <w:t xml:space="preserve">Петровский городской округ </w:t>
            </w:r>
          </w:p>
        </w:tc>
        <w:tc>
          <w:tcPr>
            <w:tcW w:w="2044" w:type="dxa"/>
            <w:shd w:val="clear" w:color="auto" w:fill="auto"/>
            <w:noWrap/>
            <w:hideMark/>
          </w:tcPr>
          <w:p w:rsidR="004F43BB" w:rsidRPr="005E2879" w:rsidRDefault="004F43BB" w:rsidP="00C866EE">
            <w:pPr>
              <w:pStyle w:val="af6"/>
              <w:spacing w:line="240" w:lineRule="exact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14,4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43BB" w:rsidRPr="005E2879" w:rsidRDefault="004F43BB" w:rsidP="00C866EE">
            <w:pPr>
              <w:pStyle w:val="af6"/>
              <w:spacing w:line="240" w:lineRule="exact"/>
              <w:rPr>
                <w:rFonts w:eastAsia="Arial"/>
                <w:szCs w:val="28"/>
              </w:rPr>
            </w:pPr>
            <w:r w:rsidRPr="005E2879">
              <w:rPr>
                <w:rFonts w:eastAsia="Arial"/>
                <w:szCs w:val="28"/>
              </w:rPr>
              <w:t>16,9</w:t>
            </w:r>
          </w:p>
        </w:tc>
        <w:tc>
          <w:tcPr>
            <w:tcW w:w="1949" w:type="dxa"/>
          </w:tcPr>
          <w:p w:rsidR="004F43BB" w:rsidRPr="005E2879" w:rsidRDefault="004F43BB" w:rsidP="00C866EE">
            <w:pPr>
              <w:pStyle w:val="af6"/>
              <w:spacing w:line="240" w:lineRule="exact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20,3</w:t>
            </w:r>
          </w:p>
        </w:tc>
      </w:tr>
    </w:tbl>
    <w:p w:rsidR="00EE06A5" w:rsidRPr="005E2879" w:rsidRDefault="00EE06A5" w:rsidP="007C5FA6">
      <w:pPr>
        <w:pStyle w:val="af6"/>
        <w:jc w:val="both"/>
        <w:rPr>
          <w:sz w:val="16"/>
          <w:szCs w:val="16"/>
        </w:rPr>
      </w:pPr>
    </w:p>
    <w:p w:rsidR="00EE06A5" w:rsidRPr="005E2879" w:rsidRDefault="00EE06A5" w:rsidP="00FC2D82">
      <w:pPr>
        <w:pStyle w:val="af6"/>
        <w:ind w:firstLine="708"/>
        <w:jc w:val="both"/>
      </w:pPr>
      <w:r w:rsidRPr="005E2879">
        <w:t>Данные, представленные в таблице 4, свидетельствуют о росте показателя общего коэффициента смертности населения</w:t>
      </w:r>
      <w:r w:rsidR="007C5FA6" w:rsidRPr="005E2879">
        <w:rPr>
          <w:lang w:eastAsia="en-US"/>
        </w:rPr>
        <w:t xml:space="preserve"> Петровского городского округа</w:t>
      </w:r>
      <w:r w:rsidRPr="005E2879">
        <w:t xml:space="preserve"> на 1 тыс. населения </w:t>
      </w:r>
      <w:r w:rsidR="007C5FA6" w:rsidRPr="005E2879">
        <w:rPr>
          <w:lang w:eastAsia="en-US"/>
        </w:rPr>
        <w:t>Петровского городского округа</w:t>
      </w:r>
      <w:r w:rsidR="00BC4014" w:rsidRPr="005E2879">
        <w:t xml:space="preserve"> в 2020</w:t>
      </w:r>
      <w:r w:rsidRPr="005E2879">
        <w:t xml:space="preserve"> году </w:t>
      </w:r>
      <w:r w:rsidR="00BC4014" w:rsidRPr="005E2879">
        <w:t>на 2,5</w:t>
      </w:r>
      <w:r w:rsidRPr="005E2879">
        <w:t xml:space="preserve"> процента</w:t>
      </w:r>
      <w:r w:rsidR="00BC4014" w:rsidRPr="005E2879">
        <w:t xml:space="preserve"> по сравнению с 2019</w:t>
      </w:r>
      <w:r w:rsidRPr="005E2879">
        <w:t xml:space="preserve"> годом. </w:t>
      </w:r>
      <w:r w:rsidR="00BC4014" w:rsidRPr="005E2879">
        <w:t xml:space="preserve">Данный показатель выше </w:t>
      </w:r>
      <w:r w:rsidRPr="005E2879">
        <w:t>показателя по Ставропольскому краю</w:t>
      </w:r>
      <w:r w:rsidR="00BC4014" w:rsidRPr="005E2879">
        <w:t xml:space="preserve"> на 3,8 процента, и выше</w:t>
      </w:r>
      <w:r w:rsidRPr="005E2879">
        <w:t xml:space="preserve"> сред</w:t>
      </w:r>
      <w:r w:rsidR="00BC4014" w:rsidRPr="005E2879">
        <w:t>нероссийского показателя на 2,4</w:t>
      </w:r>
      <w:r w:rsidRPr="005E2879">
        <w:t xml:space="preserve"> процента.</w:t>
      </w:r>
    </w:p>
    <w:p w:rsidR="00EE06A5" w:rsidRPr="005E2879" w:rsidRDefault="00EE06A5" w:rsidP="00BC4014">
      <w:pPr>
        <w:pStyle w:val="af6"/>
        <w:ind w:firstLine="708"/>
        <w:jc w:val="both"/>
      </w:pPr>
      <w:r w:rsidRPr="005E2879">
        <w:t xml:space="preserve">Сравнительная динамика показателя общей смертности населения </w:t>
      </w:r>
      <w:r w:rsidR="007C5FA6" w:rsidRPr="005E2879">
        <w:rPr>
          <w:lang w:eastAsia="en-US"/>
        </w:rPr>
        <w:t>Петровского городского округа</w:t>
      </w:r>
      <w:r w:rsidR="00985AA2">
        <w:rPr>
          <w:lang w:eastAsia="en-US"/>
        </w:rPr>
        <w:t xml:space="preserve"> </w:t>
      </w:r>
      <w:r w:rsidRPr="005E2879">
        <w:t>на 1</w:t>
      </w:r>
      <w:r w:rsidR="0007652E">
        <w:t>00</w:t>
      </w:r>
      <w:r w:rsidRPr="005E2879">
        <w:t xml:space="preserve"> тыс. населения </w:t>
      </w:r>
      <w:r w:rsidR="007C5FA6" w:rsidRPr="005E2879">
        <w:rPr>
          <w:lang w:eastAsia="en-US"/>
        </w:rPr>
        <w:t>Петровского городского округа</w:t>
      </w:r>
      <w:r w:rsidRPr="005E2879">
        <w:t>по основным классам болезней представлена в таблице 5.</w:t>
      </w:r>
    </w:p>
    <w:p w:rsidR="00EE06A5" w:rsidRPr="005E2879" w:rsidRDefault="00EE06A5" w:rsidP="007C5FA6">
      <w:pPr>
        <w:pStyle w:val="af6"/>
        <w:jc w:val="both"/>
        <w:rPr>
          <w:sz w:val="16"/>
          <w:szCs w:val="16"/>
        </w:rPr>
      </w:pPr>
    </w:p>
    <w:p w:rsidR="00EE06A5" w:rsidRPr="005E2879" w:rsidRDefault="00EE06A5" w:rsidP="007C5FA6">
      <w:pPr>
        <w:pStyle w:val="af6"/>
        <w:jc w:val="right"/>
      </w:pPr>
      <w:r w:rsidRPr="005E2879">
        <w:t>Таблица 5</w:t>
      </w:r>
    </w:p>
    <w:p w:rsidR="00EE06A5" w:rsidRPr="005E2879" w:rsidRDefault="00EE06A5" w:rsidP="007C5FA6">
      <w:pPr>
        <w:pStyle w:val="af6"/>
        <w:jc w:val="both"/>
        <w:rPr>
          <w:sz w:val="16"/>
          <w:szCs w:val="16"/>
        </w:rPr>
      </w:pPr>
    </w:p>
    <w:p w:rsidR="00EE06A5" w:rsidRPr="005E2879" w:rsidRDefault="00EE06A5" w:rsidP="007C5FA6">
      <w:pPr>
        <w:pStyle w:val="af6"/>
        <w:spacing w:line="240" w:lineRule="exact"/>
        <w:jc w:val="center"/>
      </w:pPr>
      <w:r w:rsidRPr="005E2879">
        <w:t>СРАВНИТЕЛЬНАЯ ДИНАМИКА</w:t>
      </w:r>
    </w:p>
    <w:p w:rsidR="00EE06A5" w:rsidRPr="005E2879" w:rsidRDefault="00EE06A5" w:rsidP="007C5FA6">
      <w:pPr>
        <w:pStyle w:val="af6"/>
        <w:spacing w:line="240" w:lineRule="exact"/>
        <w:jc w:val="center"/>
      </w:pPr>
      <w:r w:rsidRPr="005E2879">
        <w:t xml:space="preserve">показателя общей смертности населения </w:t>
      </w:r>
      <w:r w:rsidR="00BA6BAD" w:rsidRPr="005E2879">
        <w:t xml:space="preserve">Петровского городского </w:t>
      </w:r>
      <w:r w:rsidRPr="005E2879">
        <w:t xml:space="preserve">округа </w:t>
      </w:r>
      <w:r w:rsidR="00BA6BAD" w:rsidRPr="005E2879">
        <w:t xml:space="preserve">Ставропольского края </w:t>
      </w:r>
      <w:r w:rsidRPr="005E2879">
        <w:t>на 1</w:t>
      </w:r>
      <w:r w:rsidR="0007652E">
        <w:t>00</w:t>
      </w:r>
      <w:r w:rsidRPr="005E2879">
        <w:t xml:space="preserve"> тыс. населения </w:t>
      </w:r>
      <w:r w:rsidR="007C5FA6" w:rsidRPr="005E2879">
        <w:rPr>
          <w:lang w:eastAsia="en-US"/>
        </w:rPr>
        <w:t>Петровского городского округа</w:t>
      </w:r>
      <w:r w:rsidRPr="005E2879">
        <w:t>по основным классам болезне</w:t>
      </w:r>
      <w:proofErr w:type="gramStart"/>
      <w:r w:rsidRPr="005E2879">
        <w:t>й(</w:t>
      </w:r>
      <w:proofErr w:type="gramEnd"/>
      <w:r w:rsidRPr="005E2879">
        <w:t>случаев)</w:t>
      </w:r>
    </w:p>
    <w:p w:rsidR="007C5FA6" w:rsidRPr="005E2879" w:rsidRDefault="007C5FA6" w:rsidP="007C5FA6">
      <w:pPr>
        <w:pStyle w:val="af6"/>
        <w:spacing w:line="240" w:lineRule="exact"/>
        <w:jc w:val="center"/>
        <w:rPr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9"/>
        <w:gridCol w:w="1702"/>
        <w:gridCol w:w="1560"/>
      </w:tblGrid>
      <w:tr w:rsidR="00EE06A5" w:rsidRPr="005E2879" w:rsidTr="007C5FA6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7C5FA6">
            <w:pPr>
              <w:pStyle w:val="af6"/>
              <w:jc w:val="center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№ </w:t>
            </w:r>
            <w:proofErr w:type="gramStart"/>
            <w:r w:rsidRPr="005E2879">
              <w:rPr>
                <w:sz w:val="24"/>
                <w:szCs w:val="24"/>
              </w:rPr>
              <w:t>п</w:t>
            </w:r>
            <w:proofErr w:type="gramEnd"/>
            <w:r w:rsidRPr="005E2879">
              <w:rPr>
                <w:sz w:val="24"/>
                <w:szCs w:val="24"/>
              </w:rPr>
              <w:t>/п</w:t>
            </w:r>
          </w:p>
        </w:tc>
        <w:tc>
          <w:tcPr>
            <w:tcW w:w="5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7C5FA6">
            <w:pPr>
              <w:pStyle w:val="af6"/>
              <w:jc w:val="center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Классы болезней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756605">
            <w:pPr>
              <w:pStyle w:val="af6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Значение показателя общей смертности населения </w:t>
            </w:r>
            <w:r w:rsidR="007C5FA6" w:rsidRPr="005E2879">
              <w:rPr>
                <w:sz w:val="24"/>
                <w:szCs w:val="24"/>
                <w:lang w:eastAsia="en-US"/>
              </w:rPr>
              <w:t xml:space="preserve">Петровского городского округа </w:t>
            </w:r>
            <w:r w:rsidRPr="005E2879">
              <w:rPr>
                <w:sz w:val="24"/>
                <w:szCs w:val="24"/>
              </w:rPr>
              <w:t>на 1</w:t>
            </w:r>
            <w:r w:rsidR="00590217" w:rsidRPr="005E2879">
              <w:rPr>
                <w:sz w:val="24"/>
                <w:szCs w:val="24"/>
              </w:rPr>
              <w:t>00</w:t>
            </w:r>
            <w:r w:rsidRPr="005E2879">
              <w:rPr>
                <w:sz w:val="24"/>
                <w:szCs w:val="24"/>
              </w:rPr>
              <w:t xml:space="preserve"> тыс. населения </w:t>
            </w:r>
            <w:r w:rsidR="00756605" w:rsidRPr="005E2879">
              <w:rPr>
                <w:sz w:val="24"/>
                <w:szCs w:val="24"/>
                <w:lang w:eastAsia="en-US"/>
              </w:rPr>
              <w:t>Петровского городского округа</w:t>
            </w:r>
            <w:r w:rsidR="00F26ED2">
              <w:rPr>
                <w:sz w:val="24"/>
                <w:szCs w:val="24"/>
                <w:lang w:eastAsia="en-US"/>
              </w:rPr>
              <w:t xml:space="preserve"> </w:t>
            </w:r>
            <w:r w:rsidRPr="005E2879">
              <w:rPr>
                <w:sz w:val="24"/>
                <w:szCs w:val="24"/>
              </w:rPr>
              <w:t>по годам</w:t>
            </w:r>
          </w:p>
        </w:tc>
      </w:tr>
      <w:tr w:rsidR="00EE06A5" w:rsidRPr="005E2879" w:rsidTr="007C5FA6">
        <w:trPr>
          <w:trHeight w:val="39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7C5FA6">
            <w:pPr>
              <w:pStyle w:val="af6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7C5FA6">
            <w:pPr>
              <w:pStyle w:val="af6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7C5FA6">
            <w:pPr>
              <w:pStyle w:val="af6"/>
              <w:jc w:val="center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</w:t>
            </w:r>
            <w:r w:rsidR="007C5FA6" w:rsidRPr="005E2879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A5" w:rsidRPr="005E2879" w:rsidRDefault="00EE06A5" w:rsidP="007C5FA6">
            <w:pPr>
              <w:pStyle w:val="af6"/>
              <w:jc w:val="center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</w:t>
            </w:r>
            <w:r w:rsidR="007C5FA6" w:rsidRPr="005E2879">
              <w:rPr>
                <w:sz w:val="24"/>
                <w:szCs w:val="24"/>
              </w:rPr>
              <w:t>1</w:t>
            </w:r>
          </w:p>
        </w:tc>
      </w:tr>
      <w:tr w:rsidR="007C5FA6" w:rsidRPr="005E2879" w:rsidTr="007C5FA6">
        <w:trPr>
          <w:trHeight w:val="39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A6" w:rsidRPr="005E2879" w:rsidRDefault="007C5FA6" w:rsidP="007C5FA6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A6" w:rsidRPr="005E2879" w:rsidRDefault="007C5FA6" w:rsidP="007C5FA6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A6" w:rsidRPr="005E2879" w:rsidRDefault="00590217" w:rsidP="007C5FA6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rFonts w:eastAsia="Arial"/>
                <w:sz w:val="24"/>
                <w:szCs w:val="24"/>
              </w:rPr>
              <w:t>822,97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A6" w:rsidRPr="005E2879" w:rsidRDefault="00590217" w:rsidP="007C5FA6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rFonts w:eastAsia="Arial"/>
                <w:sz w:val="24"/>
                <w:szCs w:val="24"/>
              </w:rPr>
              <w:t>893,7</w:t>
            </w:r>
          </w:p>
        </w:tc>
      </w:tr>
      <w:tr w:rsidR="00590217" w:rsidRPr="005E2879" w:rsidTr="007C5FA6">
        <w:trPr>
          <w:trHeight w:val="39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6A395E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6A395E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Злокачественные новообразования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6A395E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rFonts w:eastAsia="Arial"/>
                <w:sz w:val="24"/>
                <w:szCs w:val="24"/>
              </w:rPr>
              <w:t>191,3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6A395E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rFonts w:eastAsia="Arial"/>
                <w:sz w:val="24"/>
                <w:szCs w:val="24"/>
              </w:rPr>
              <w:t>222,0</w:t>
            </w:r>
          </w:p>
        </w:tc>
      </w:tr>
      <w:tr w:rsidR="00590217" w:rsidRPr="005E2879" w:rsidTr="007C5FA6">
        <w:trPr>
          <w:trHeight w:val="39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6A395E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6A395E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Болезни органов дыхания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6A395E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rFonts w:eastAsia="Arial"/>
                <w:sz w:val="24"/>
                <w:szCs w:val="24"/>
              </w:rPr>
              <w:t>64,7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6A395E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rFonts w:eastAsia="Arial"/>
                <w:sz w:val="24"/>
                <w:szCs w:val="24"/>
              </w:rPr>
              <w:t>135,2</w:t>
            </w:r>
          </w:p>
        </w:tc>
      </w:tr>
      <w:tr w:rsidR="00590217" w:rsidRPr="005E2879" w:rsidTr="007C5FA6">
        <w:trPr>
          <w:trHeight w:val="39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6A395E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6A395E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6A395E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rFonts w:eastAsia="Arial"/>
                <w:sz w:val="24"/>
                <w:szCs w:val="24"/>
              </w:rPr>
              <w:t>102,7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6A395E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rFonts w:eastAsia="Arial"/>
                <w:sz w:val="24"/>
                <w:szCs w:val="24"/>
              </w:rPr>
              <w:t>102,7</w:t>
            </w:r>
          </w:p>
        </w:tc>
      </w:tr>
      <w:tr w:rsidR="00590217" w:rsidRPr="005E2879" w:rsidTr="007C5FA6">
        <w:trPr>
          <w:trHeight w:val="39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6A395E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5.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6A395E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6A395E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rFonts w:eastAsia="Arial"/>
                <w:sz w:val="24"/>
                <w:szCs w:val="24"/>
              </w:rPr>
              <w:t>67,5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6A395E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rFonts w:eastAsia="Arial"/>
                <w:sz w:val="24"/>
                <w:szCs w:val="24"/>
              </w:rPr>
              <w:t>54,08</w:t>
            </w:r>
          </w:p>
        </w:tc>
      </w:tr>
      <w:tr w:rsidR="00590217" w:rsidRPr="005E2879" w:rsidTr="007C5FA6">
        <w:trPr>
          <w:trHeight w:val="39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6A395E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6.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7C5FA6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От симптомов, признаков отклонения от нормы (старость)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7C5FA6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7" w:rsidRPr="005E2879" w:rsidRDefault="00590217" w:rsidP="007C5FA6">
            <w:pPr>
              <w:pStyle w:val="af6"/>
              <w:rPr>
                <w:rFonts w:eastAsia="Arial"/>
                <w:sz w:val="24"/>
                <w:szCs w:val="24"/>
              </w:rPr>
            </w:pPr>
            <w:r w:rsidRPr="005E2879">
              <w:rPr>
                <w:rFonts w:eastAsia="Arial"/>
                <w:sz w:val="24"/>
                <w:szCs w:val="24"/>
              </w:rPr>
              <w:t>8</w:t>
            </w:r>
          </w:p>
        </w:tc>
      </w:tr>
    </w:tbl>
    <w:p w:rsidR="00EE06A5" w:rsidRPr="005E2879" w:rsidRDefault="00EE06A5" w:rsidP="00EE06A5">
      <w:pPr>
        <w:rPr>
          <w:rFonts w:ascii="Times New Roman" w:eastAsia="Arial" w:hAnsi="Times New Roman"/>
          <w:sz w:val="2"/>
          <w:szCs w:val="28"/>
        </w:rPr>
      </w:pPr>
    </w:p>
    <w:p w:rsidR="00756605" w:rsidRPr="005E2879" w:rsidRDefault="00EE06A5" w:rsidP="00590217">
      <w:pPr>
        <w:pStyle w:val="af6"/>
        <w:ind w:firstLine="708"/>
        <w:jc w:val="both"/>
      </w:pPr>
      <w:proofErr w:type="gramStart"/>
      <w:r w:rsidRPr="005E2879">
        <w:lastRenderedPageBreak/>
        <w:t xml:space="preserve">Данные, представленные в таблице 5, свидетельствуют о повышении показателя общей смертности населения </w:t>
      </w:r>
      <w:r w:rsidR="00BE3E5D" w:rsidRPr="005E2879">
        <w:rPr>
          <w:lang w:eastAsia="en-US"/>
        </w:rPr>
        <w:t>Петровского городского округа</w:t>
      </w:r>
      <w:r w:rsidRPr="005E2879">
        <w:t xml:space="preserve"> от </w:t>
      </w:r>
      <w:r w:rsidR="00590217" w:rsidRPr="005E2879">
        <w:t xml:space="preserve">болезней системы кровообращения на 100 тыс. населения </w:t>
      </w:r>
      <w:r w:rsidR="00590217" w:rsidRPr="005E2879">
        <w:rPr>
          <w:lang w:eastAsia="en-US"/>
        </w:rPr>
        <w:t>Петровского городского округа</w:t>
      </w:r>
      <w:r w:rsidR="00590217" w:rsidRPr="005E2879">
        <w:t xml:space="preserve"> в 2021 году по</w:t>
      </w:r>
      <w:r w:rsidR="00DD55AB">
        <w:t xml:space="preserve"> сравнению с 2020 годом на 8,6</w:t>
      </w:r>
      <w:r w:rsidR="00590217" w:rsidRPr="005E2879">
        <w:t xml:space="preserve"> процента, и </w:t>
      </w:r>
      <w:r w:rsidRPr="005E2879">
        <w:t>злокачественных новообразований на 1</w:t>
      </w:r>
      <w:r w:rsidR="00590217" w:rsidRPr="005E2879">
        <w:t>00</w:t>
      </w:r>
      <w:r w:rsidRPr="005E2879">
        <w:t xml:space="preserve"> тыс. населения </w:t>
      </w:r>
      <w:r w:rsidR="00756605" w:rsidRPr="005E2879">
        <w:rPr>
          <w:lang w:eastAsia="en-US"/>
        </w:rPr>
        <w:t>Петровского городского округа</w:t>
      </w:r>
      <w:r w:rsidR="00756605" w:rsidRPr="005E2879">
        <w:t xml:space="preserve"> в 2021 году по сравнению с 2020</w:t>
      </w:r>
      <w:r w:rsidR="00590217" w:rsidRPr="005E2879">
        <w:t xml:space="preserve"> годом на </w:t>
      </w:r>
      <w:r w:rsidR="00DD55AB">
        <w:t>16,0</w:t>
      </w:r>
      <w:r w:rsidR="008B6849">
        <w:t xml:space="preserve"> процентов</w:t>
      </w:r>
      <w:r w:rsidRPr="005E2879">
        <w:t xml:space="preserve">. </w:t>
      </w:r>
      <w:proofErr w:type="gramEnd"/>
    </w:p>
    <w:p w:rsidR="00EE06A5" w:rsidRPr="005E2879" w:rsidRDefault="00EE06A5" w:rsidP="00BE3E5D">
      <w:pPr>
        <w:pStyle w:val="af6"/>
        <w:ind w:firstLine="708"/>
        <w:jc w:val="both"/>
      </w:pPr>
      <w:r w:rsidRPr="005E2879">
        <w:t xml:space="preserve">Также отмечается повышение показателя общей смертности населения </w:t>
      </w:r>
      <w:r w:rsidR="00756605" w:rsidRPr="005E2879">
        <w:rPr>
          <w:lang w:eastAsia="en-US"/>
        </w:rPr>
        <w:t>Петровского городского округа</w:t>
      </w:r>
      <w:r w:rsidRPr="005E2879">
        <w:t>от болезней органов дыхания на 1</w:t>
      </w:r>
      <w:r w:rsidR="00590217" w:rsidRPr="005E2879">
        <w:t>00</w:t>
      </w:r>
      <w:r w:rsidRPr="005E2879">
        <w:t xml:space="preserve"> тыс. населения </w:t>
      </w:r>
      <w:r w:rsidR="00756605" w:rsidRPr="005E2879">
        <w:rPr>
          <w:lang w:eastAsia="en-US"/>
        </w:rPr>
        <w:t>Петровского городского округа</w:t>
      </w:r>
      <w:r w:rsidR="00756605" w:rsidRPr="005E2879">
        <w:t xml:space="preserve"> в 2021 году по сравнению с 2020</w:t>
      </w:r>
      <w:r w:rsidRPr="005E2879">
        <w:t xml:space="preserve"> годом</w:t>
      </w:r>
      <w:r w:rsidR="00DD55AB">
        <w:t xml:space="preserve"> в 2,1 раза</w:t>
      </w:r>
      <w:r w:rsidRPr="005E2879">
        <w:t>.</w:t>
      </w:r>
    </w:p>
    <w:p w:rsidR="00EE06A5" w:rsidRPr="005E2879" w:rsidRDefault="00EE06A5" w:rsidP="00BE3E5D">
      <w:pPr>
        <w:pStyle w:val="af6"/>
        <w:jc w:val="both"/>
        <w:rPr>
          <w:rFonts w:eastAsia="Arial"/>
          <w:highlight w:val="yellow"/>
        </w:rPr>
      </w:pPr>
    </w:p>
    <w:p w:rsidR="00EE06A5" w:rsidRPr="005E2879" w:rsidRDefault="00EE06A5" w:rsidP="00FD5BE5">
      <w:pPr>
        <w:pStyle w:val="af6"/>
        <w:spacing w:line="240" w:lineRule="exact"/>
        <w:jc w:val="center"/>
        <w:rPr>
          <w:b/>
        </w:rPr>
      </w:pPr>
      <w:r w:rsidRPr="005E2879">
        <w:rPr>
          <w:b/>
        </w:rPr>
        <w:t xml:space="preserve">Раздел </w:t>
      </w:r>
      <w:r w:rsidRPr="005E2879">
        <w:rPr>
          <w:b/>
          <w:lang w:val="en-US"/>
        </w:rPr>
        <w:t>V</w:t>
      </w:r>
      <w:r w:rsidRPr="005E2879">
        <w:rPr>
          <w:b/>
        </w:rPr>
        <w:t>. Доступность имеющихся ресурсов для профилактики</w:t>
      </w:r>
    </w:p>
    <w:p w:rsidR="00EE06A5" w:rsidRPr="005E2879" w:rsidRDefault="00EE06A5" w:rsidP="00FD5BE5">
      <w:pPr>
        <w:pStyle w:val="af6"/>
        <w:spacing w:line="240" w:lineRule="exact"/>
        <w:jc w:val="center"/>
        <w:rPr>
          <w:b/>
          <w:highlight w:val="yellow"/>
        </w:rPr>
      </w:pPr>
      <w:r w:rsidRPr="005E2879">
        <w:rPr>
          <w:b/>
        </w:rPr>
        <w:t xml:space="preserve">неинфекционных заболеваний и проведения мероприятий по формированию здорового образа жизни населения </w:t>
      </w:r>
      <w:r w:rsidR="00FD5BE5" w:rsidRPr="005E2879">
        <w:rPr>
          <w:b/>
          <w:lang w:eastAsia="en-US"/>
        </w:rPr>
        <w:t>Петровского городского округа</w:t>
      </w:r>
    </w:p>
    <w:p w:rsidR="00EE06A5" w:rsidRPr="005E2879" w:rsidRDefault="00EE06A5" w:rsidP="00BE3E5D">
      <w:pPr>
        <w:pStyle w:val="af6"/>
        <w:jc w:val="both"/>
        <w:rPr>
          <w:b/>
          <w:highlight w:val="yellow"/>
        </w:rPr>
      </w:pPr>
    </w:p>
    <w:p w:rsidR="00EE06A5" w:rsidRPr="005E2879" w:rsidRDefault="00411C37" w:rsidP="00FD5BE5">
      <w:pPr>
        <w:pStyle w:val="af6"/>
        <w:ind w:firstLine="708"/>
        <w:jc w:val="both"/>
      </w:pPr>
      <w:r w:rsidRPr="005E2879">
        <w:t>В</w:t>
      </w:r>
      <w:r w:rsidR="00EE06A5" w:rsidRPr="005E2879">
        <w:t xml:space="preserve"> ГБУЗ СК «</w:t>
      </w:r>
      <w:r w:rsidR="00FD5BE5" w:rsidRPr="005E2879">
        <w:t xml:space="preserve">Петровская </w:t>
      </w:r>
      <w:r w:rsidR="00EE06A5" w:rsidRPr="005E2879">
        <w:t>РБ» открыт кабинет медицинской профилактики, в котором работают врач по медицинской профилактике и медицинская сестра. В отделении проводится диспансеризация и профилактические медицинские</w:t>
      </w:r>
      <w:r w:rsidR="00FD5BE5" w:rsidRPr="005E2879">
        <w:t xml:space="preserve"> осмотры взрослого населения. </w:t>
      </w:r>
    </w:p>
    <w:p w:rsidR="00EE06A5" w:rsidRPr="005E2879" w:rsidRDefault="00EE06A5" w:rsidP="00BE3E5D">
      <w:pPr>
        <w:pStyle w:val="af6"/>
        <w:jc w:val="both"/>
      </w:pPr>
    </w:p>
    <w:p w:rsidR="00EE06A5" w:rsidRPr="005E2879" w:rsidRDefault="00EE06A5" w:rsidP="00FD5BE5">
      <w:pPr>
        <w:pStyle w:val="af6"/>
        <w:jc w:val="right"/>
      </w:pPr>
      <w:r w:rsidRPr="005E2879">
        <w:t>Таблица 6</w:t>
      </w:r>
    </w:p>
    <w:p w:rsidR="00EE06A5" w:rsidRPr="005E2879" w:rsidRDefault="00EE06A5" w:rsidP="00BE3E5D">
      <w:pPr>
        <w:pStyle w:val="af6"/>
        <w:jc w:val="both"/>
      </w:pPr>
    </w:p>
    <w:p w:rsidR="00EE06A5" w:rsidRPr="005E2879" w:rsidRDefault="00EE06A5" w:rsidP="00FD5BE5">
      <w:pPr>
        <w:pStyle w:val="af6"/>
        <w:spacing w:line="240" w:lineRule="exact"/>
        <w:jc w:val="center"/>
      </w:pPr>
      <w:r w:rsidRPr="005E2879">
        <w:t>ИНФОРМАЦИЯ</w:t>
      </w:r>
    </w:p>
    <w:p w:rsidR="00FD5BE5" w:rsidRPr="005E2879" w:rsidRDefault="00EE06A5" w:rsidP="00FD5BE5">
      <w:pPr>
        <w:pStyle w:val="af6"/>
        <w:spacing w:line="240" w:lineRule="exact"/>
        <w:jc w:val="center"/>
      </w:pPr>
      <w:r w:rsidRPr="005E2879">
        <w:t>о структурных подразделениях медицинских организаций, участвующих в организации и осуществлении диспансеризации определенных гру</w:t>
      </w:r>
      <w:proofErr w:type="gramStart"/>
      <w:r w:rsidRPr="005E2879">
        <w:t>пп     взр</w:t>
      </w:r>
      <w:proofErr w:type="gramEnd"/>
      <w:r w:rsidRPr="005E2879">
        <w:t>ослого населения</w:t>
      </w:r>
      <w:r w:rsidR="00FD5BE5" w:rsidRPr="005E2879">
        <w:rPr>
          <w:lang w:eastAsia="en-US"/>
        </w:rPr>
        <w:t>Петровского городского округа</w:t>
      </w:r>
      <w:r w:rsidRPr="005E2879">
        <w:t>.</w:t>
      </w:r>
    </w:p>
    <w:p w:rsidR="00EE06A5" w:rsidRPr="005E2879" w:rsidRDefault="00EE06A5" w:rsidP="00FD5BE5">
      <w:pPr>
        <w:pStyle w:val="af6"/>
        <w:spacing w:line="240" w:lineRule="exact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958"/>
        <w:gridCol w:w="3578"/>
      </w:tblGrid>
      <w:tr w:rsidR="00EE06A5" w:rsidRPr="005E2879" w:rsidTr="00FD5BE5">
        <w:trPr>
          <w:trHeight w:val="533"/>
        </w:trPr>
        <w:tc>
          <w:tcPr>
            <w:tcW w:w="709" w:type="dxa"/>
            <w:vMerge w:val="restart"/>
            <w:vAlign w:val="center"/>
          </w:tcPr>
          <w:p w:rsidR="00EE06A5" w:rsidRPr="005E2879" w:rsidRDefault="00EE06A5" w:rsidP="00FD5BE5">
            <w:pPr>
              <w:pStyle w:val="af6"/>
              <w:jc w:val="center"/>
              <w:rPr>
                <w:sz w:val="24"/>
                <w:szCs w:val="24"/>
              </w:rPr>
            </w:pPr>
          </w:p>
          <w:p w:rsidR="00EE06A5" w:rsidRPr="005E2879" w:rsidRDefault="00EE06A5" w:rsidP="00FD5BE5">
            <w:pPr>
              <w:pStyle w:val="af6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5E2879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E287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E287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1" w:type="dxa"/>
            <w:vMerge w:val="restart"/>
            <w:vAlign w:val="center"/>
            <w:hideMark/>
          </w:tcPr>
          <w:p w:rsidR="00EE06A5" w:rsidRPr="005E2879" w:rsidRDefault="00EE06A5" w:rsidP="00FD5BE5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Наименование структурного подразделения </w:t>
            </w:r>
            <w:proofErr w:type="gramStart"/>
            <w:r w:rsidRPr="005E2879">
              <w:rPr>
                <w:sz w:val="24"/>
                <w:szCs w:val="24"/>
              </w:rPr>
              <w:t>медицинской</w:t>
            </w:r>
            <w:proofErr w:type="gramEnd"/>
          </w:p>
          <w:p w:rsidR="00EE06A5" w:rsidRPr="005E2879" w:rsidRDefault="00EE06A5" w:rsidP="00FD5BE5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организации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EE06A5" w:rsidRPr="005E2879" w:rsidRDefault="00EE06A5" w:rsidP="00FD5BE5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Количество</w:t>
            </w:r>
            <w:r w:rsidR="00FD5BE5" w:rsidRPr="005E2879">
              <w:rPr>
                <w:sz w:val="24"/>
                <w:szCs w:val="24"/>
              </w:rPr>
              <w:t xml:space="preserve"> (единиц)</w:t>
            </w:r>
          </w:p>
        </w:tc>
      </w:tr>
      <w:tr w:rsidR="00EE06A5" w:rsidRPr="005E2879" w:rsidTr="00FD5BE5">
        <w:trPr>
          <w:trHeight w:val="532"/>
        </w:trPr>
        <w:tc>
          <w:tcPr>
            <w:tcW w:w="709" w:type="dxa"/>
            <w:vMerge/>
            <w:vAlign w:val="center"/>
            <w:hideMark/>
          </w:tcPr>
          <w:p w:rsidR="00EE06A5" w:rsidRPr="005E2879" w:rsidRDefault="00EE06A5" w:rsidP="00FD5BE5">
            <w:pPr>
              <w:pStyle w:val="af6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EE06A5" w:rsidRPr="005E2879" w:rsidRDefault="00EE06A5" w:rsidP="00FD5BE5">
            <w:pPr>
              <w:pStyle w:val="af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vAlign w:val="center"/>
            <w:hideMark/>
          </w:tcPr>
          <w:p w:rsidR="00EE06A5" w:rsidRPr="005E2879" w:rsidRDefault="00EE06A5" w:rsidP="00FD5BE5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всего</w:t>
            </w:r>
          </w:p>
        </w:tc>
        <w:tc>
          <w:tcPr>
            <w:tcW w:w="3578" w:type="dxa"/>
            <w:vAlign w:val="center"/>
            <w:hideMark/>
          </w:tcPr>
          <w:p w:rsidR="00EE06A5" w:rsidRPr="005E2879" w:rsidRDefault="00EE06A5" w:rsidP="00B6644C">
            <w:pPr>
              <w:pStyle w:val="af6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в том числе участвующих в организации и осуществлении диспансеризации определенных гру</w:t>
            </w:r>
            <w:proofErr w:type="gramStart"/>
            <w:r w:rsidRPr="005E2879">
              <w:rPr>
                <w:sz w:val="24"/>
                <w:szCs w:val="24"/>
              </w:rPr>
              <w:t>пп взр</w:t>
            </w:r>
            <w:proofErr w:type="gramEnd"/>
            <w:r w:rsidRPr="005E2879">
              <w:rPr>
                <w:sz w:val="24"/>
                <w:szCs w:val="24"/>
              </w:rPr>
              <w:t xml:space="preserve">ослого населения </w:t>
            </w:r>
            <w:r w:rsidR="00B6644C" w:rsidRPr="005E2879">
              <w:rPr>
                <w:sz w:val="24"/>
                <w:szCs w:val="24"/>
              </w:rPr>
              <w:t xml:space="preserve">Петровского городского </w:t>
            </w:r>
            <w:r w:rsidRPr="005E2879">
              <w:rPr>
                <w:sz w:val="24"/>
                <w:szCs w:val="24"/>
              </w:rPr>
              <w:t>округа</w:t>
            </w:r>
          </w:p>
        </w:tc>
      </w:tr>
      <w:tr w:rsidR="00EE06A5" w:rsidRPr="005E2879" w:rsidTr="00FD5BE5">
        <w:trPr>
          <w:trHeight w:val="564"/>
        </w:trPr>
        <w:tc>
          <w:tcPr>
            <w:tcW w:w="709" w:type="dxa"/>
            <w:hideMark/>
          </w:tcPr>
          <w:p w:rsidR="00EE06A5" w:rsidRPr="005E2879" w:rsidRDefault="00EE06A5" w:rsidP="00FD5BE5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E06A5" w:rsidRPr="005E2879" w:rsidRDefault="00EE06A5" w:rsidP="00FD5BE5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Кабинет медицинской профилактики</w:t>
            </w:r>
          </w:p>
          <w:p w:rsidR="00EE06A5" w:rsidRPr="005E2879" w:rsidRDefault="00EE06A5" w:rsidP="00FD5BE5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hideMark/>
          </w:tcPr>
          <w:p w:rsidR="00EE06A5" w:rsidRPr="005E2879" w:rsidRDefault="00EE06A5" w:rsidP="00FD5BE5">
            <w:pPr>
              <w:pStyle w:val="af6"/>
              <w:jc w:val="center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</w:t>
            </w:r>
          </w:p>
        </w:tc>
        <w:tc>
          <w:tcPr>
            <w:tcW w:w="3578" w:type="dxa"/>
            <w:hideMark/>
          </w:tcPr>
          <w:p w:rsidR="00EE06A5" w:rsidRPr="005E2879" w:rsidRDefault="00EE06A5" w:rsidP="00FD5BE5">
            <w:pPr>
              <w:pStyle w:val="af6"/>
              <w:jc w:val="center"/>
              <w:rPr>
                <w:rFonts w:eastAsia="Arial"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</w:t>
            </w:r>
          </w:p>
        </w:tc>
      </w:tr>
    </w:tbl>
    <w:p w:rsidR="00FD5BE5" w:rsidRPr="005E2879" w:rsidRDefault="00FD5BE5" w:rsidP="00FD5BE5">
      <w:pPr>
        <w:pStyle w:val="af6"/>
        <w:jc w:val="both"/>
      </w:pPr>
    </w:p>
    <w:p w:rsidR="00EE06A5" w:rsidRPr="005E2879" w:rsidRDefault="00EE06A5" w:rsidP="00FD5BE5">
      <w:pPr>
        <w:pStyle w:val="af6"/>
        <w:spacing w:line="240" w:lineRule="exact"/>
        <w:jc w:val="center"/>
        <w:rPr>
          <w:rFonts w:eastAsia="Arial"/>
          <w:b/>
        </w:rPr>
      </w:pPr>
      <w:r w:rsidRPr="005E2879">
        <w:rPr>
          <w:b/>
        </w:rPr>
        <w:t>Раздел V</w:t>
      </w:r>
      <w:r w:rsidRPr="005E2879">
        <w:rPr>
          <w:b/>
          <w:lang w:val="en-US"/>
        </w:rPr>
        <w:t>I</w:t>
      </w:r>
      <w:r w:rsidRPr="005E2879">
        <w:rPr>
          <w:b/>
        </w:rPr>
        <w:t>. Общая характеристика реализуемых мер по вопросам</w:t>
      </w:r>
    </w:p>
    <w:p w:rsidR="00EE06A5" w:rsidRPr="005E2879" w:rsidRDefault="00EE06A5" w:rsidP="00FD5BE5">
      <w:pPr>
        <w:pStyle w:val="af6"/>
        <w:spacing w:line="240" w:lineRule="exact"/>
        <w:jc w:val="center"/>
        <w:rPr>
          <w:b/>
        </w:rPr>
      </w:pPr>
      <w:r w:rsidRPr="005E2879">
        <w:rPr>
          <w:b/>
        </w:rPr>
        <w:t xml:space="preserve">профилактики неинфекционных заболеваний и формированию здоровогообраза жизни населения </w:t>
      </w:r>
      <w:r w:rsidR="00FD5BE5" w:rsidRPr="005E2879">
        <w:rPr>
          <w:b/>
        </w:rPr>
        <w:t xml:space="preserve">Петровского городского </w:t>
      </w:r>
      <w:r w:rsidRPr="005E2879">
        <w:rPr>
          <w:b/>
        </w:rPr>
        <w:t>округа.</w:t>
      </w:r>
    </w:p>
    <w:p w:rsidR="00EE06A5" w:rsidRPr="005E2879" w:rsidRDefault="00EE06A5" w:rsidP="00FD5BE5">
      <w:pPr>
        <w:pStyle w:val="af6"/>
        <w:jc w:val="both"/>
      </w:pPr>
    </w:p>
    <w:p w:rsidR="009C6F51" w:rsidRPr="005E2879" w:rsidRDefault="00EE06A5" w:rsidP="009C6F51">
      <w:pPr>
        <w:pStyle w:val="af6"/>
        <w:ind w:firstLine="708"/>
        <w:jc w:val="both"/>
      </w:pPr>
      <w:r w:rsidRPr="005E2879">
        <w:t xml:space="preserve">Основной концепцией развития здравоохранения </w:t>
      </w:r>
      <w:r w:rsidR="00380652" w:rsidRPr="005E2879">
        <w:rPr>
          <w:lang w:eastAsia="en-US"/>
        </w:rPr>
        <w:t>Петровского городского округа</w:t>
      </w:r>
      <w:r w:rsidRPr="005E2879">
        <w:t xml:space="preserve"> является создание системы, ориентированной на пациента, работающей в рамках единых требований к качеству, доступности медицинской помощи и государственных гарантий бесплатного оказания медицинской помощи.</w:t>
      </w:r>
    </w:p>
    <w:p w:rsidR="00EE06A5" w:rsidRPr="005E2879" w:rsidRDefault="00EE06A5" w:rsidP="00380652">
      <w:pPr>
        <w:pStyle w:val="af6"/>
        <w:ind w:firstLine="708"/>
        <w:jc w:val="both"/>
      </w:pPr>
      <w:r w:rsidRPr="005E2879">
        <w:t>В 2020</w:t>
      </w:r>
      <w:r w:rsidR="00380652" w:rsidRPr="005E2879">
        <w:t>-2021 годах</w:t>
      </w:r>
      <w:r w:rsidRPr="005E2879">
        <w:t xml:space="preserve"> Министерством здравоохранения </w:t>
      </w:r>
      <w:r w:rsidR="009C6F51" w:rsidRPr="005E2879">
        <w:t xml:space="preserve">Ставропольского </w:t>
      </w:r>
      <w:r w:rsidRPr="005E2879">
        <w:t xml:space="preserve">края и медицинскими организациями были продолжены преобразования в </w:t>
      </w:r>
      <w:r w:rsidRPr="005E2879">
        <w:lastRenderedPageBreak/>
        <w:t>системе здравоохранения</w:t>
      </w:r>
      <w:r w:rsidR="00380652" w:rsidRPr="005E2879">
        <w:rPr>
          <w:lang w:eastAsia="en-US"/>
        </w:rPr>
        <w:t xml:space="preserve"> Петровского городского округа</w:t>
      </w:r>
      <w:r w:rsidRPr="005E2879">
        <w:t xml:space="preserve">, главной целью которой является увеличение продолжительности жизни населения </w:t>
      </w:r>
      <w:r w:rsidR="009C6F51" w:rsidRPr="005E2879">
        <w:rPr>
          <w:lang w:eastAsia="en-US"/>
        </w:rPr>
        <w:t xml:space="preserve">Петровского городского </w:t>
      </w:r>
      <w:r w:rsidRPr="005E2879">
        <w:rPr>
          <w:lang w:eastAsia="en-US"/>
        </w:rPr>
        <w:t>округа</w:t>
      </w:r>
      <w:r w:rsidRPr="005E2879">
        <w:t xml:space="preserve"> за счет снижения смертности.</w:t>
      </w:r>
    </w:p>
    <w:p w:rsidR="00EE06A5" w:rsidRPr="005E2879" w:rsidRDefault="00EE06A5" w:rsidP="000A6C5C">
      <w:pPr>
        <w:pStyle w:val="af6"/>
        <w:ind w:firstLine="708"/>
        <w:jc w:val="both"/>
        <w:rPr>
          <w:lang w:eastAsia="ru-RU"/>
        </w:rPr>
      </w:pPr>
      <w:proofErr w:type="gramStart"/>
      <w:r w:rsidRPr="005E2879">
        <w:t xml:space="preserve">В целях оптимизации межведомственного взаимодействия по вопросам реализации национального проекта «Демография», </w:t>
      </w:r>
      <w:r w:rsidR="000A6C5C" w:rsidRPr="005E2879">
        <w:rPr>
          <w:lang w:eastAsia="ru-RU"/>
        </w:rPr>
        <w:t xml:space="preserve">паспорт которого утвержден Министерством труда и социальной защиты Российской Федерации, </w:t>
      </w:r>
      <w:r w:rsidRPr="005E2879">
        <w:t>укрепления общественного здоровья и профилактики неинфекционных заболеваний, а также для внедрения и реализации муниципальных и корпоративных программ общественного здоровья на территории Ставропольского края образован координационный совет по вопросам укрепления общественного здоровья и профилактики неинфекционных заболеваний на территории Ставропольского края</w:t>
      </w:r>
      <w:proofErr w:type="gramEnd"/>
      <w:r w:rsidRPr="005E2879">
        <w:t xml:space="preserve">, </w:t>
      </w:r>
      <w:proofErr w:type="gramStart"/>
      <w:r w:rsidRPr="005E2879">
        <w:t>состав</w:t>
      </w:r>
      <w:proofErr w:type="gramEnd"/>
      <w:r w:rsidRPr="005E2879">
        <w:t xml:space="preserve"> которого утвержден постановлением Правительства Ставропольского края от 23 июля 2019 г. № 322-п. </w:t>
      </w:r>
    </w:p>
    <w:p w:rsidR="003F621E" w:rsidRPr="005E2879" w:rsidRDefault="002E34CC" w:rsidP="003F621E">
      <w:pPr>
        <w:pStyle w:val="af6"/>
        <w:ind w:firstLine="708"/>
        <w:jc w:val="both"/>
        <w:rPr>
          <w:szCs w:val="28"/>
        </w:rPr>
      </w:pPr>
      <w:r w:rsidRPr="005E2879">
        <w:rPr>
          <w:lang w:eastAsia="en-US"/>
        </w:rPr>
        <w:t xml:space="preserve">В </w:t>
      </w:r>
      <w:r w:rsidR="00380652" w:rsidRPr="005E2879">
        <w:rPr>
          <w:lang w:eastAsia="en-US"/>
        </w:rPr>
        <w:t xml:space="preserve">Петровском </w:t>
      </w:r>
      <w:proofErr w:type="gramStart"/>
      <w:r w:rsidR="00380652" w:rsidRPr="005E2879">
        <w:rPr>
          <w:lang w:eastAsia="en-US"/>
        </w:rPr>
        <w:t>городском</w:t>
      </w:r>
      <w:proofErr w:type="gramEnd"/>
      <w:r w:rsidR="00380652" w:rsidRPr="005E2879">
        <w:rPr>
          <w:lang w:eastAsia="en-US"/>
        </w:rPr>
        <w:t xml:space="preserve"> округе</w:t>
      </w:r>
      <w:r w:rsidR="00EE06A5" w:rsidRPr="005E2879">
        <w:rPr>
          <w:lang w:eastAsia="en-US"/>
        </w:rPr>
        <w:t>реализуется проект «</w:t>
      </w:r>
      <w:r w:rsidR="003F621E" w:rsidRPr="005E2879">
        <w:rPr>
          <w:lang w:eastAsia="en-US"/>
        </w:rPr>
        <w:t>Школа здоровья</w:t>
      </w:r>
      <w:r w:rsidR="00EE06A5" w:rsidRPr="005E2879">
        <w:rPr>
          <w:lang w:eastAsia="en-US"/>
        </w:rPr>
        <w:t xml:space="preserve">», который нацелен на решение неотложных задач сохранения и укрепления здоровья населения </w:t>
      </w:r>
      <w:r w:rsidR="003F621E" w:rsidRPr="005E2879">
        <w:rPr>
          <w:lang w:eastAsia="en-US"/>
        </w:rPr>
        <w:t>Петровского городского округа в рамках работы о</w:t>
      </w:r>
      <w:r w:rsidR="003F621E" w:rsidRPr="005E2879">
        <w:rPr>
          <w:szCs w:val="28"/>
        </w:rPr>
        <w:t>тделения</w:t>
      </w:r>
      <w:r w:rsidR="009C6F51" w:rsidRPr="005E2879">
        <w:rPr>
          <w:szCs w:val="28"/>
        </w:rPr>
        <w:t xml:space="preserve"> мед</w:t>
      </w:r>
      <w:r w:rsidR="003F621E" w:rsidRPr="005E2879">
        <w:rPr>
          <w:szCs w:val="28"/>
        </w:rPr>
        <w:t>ицинской профилактики ГБУЗ СК «Петровская РБ».</w:t>
      </w:r>
    </w:p>
    <w:p w:rsidR="003F621E" w:rsidRPr="005E2879" w:rsidRDefault="009C6F51" w:rsidP="003F621E">
      <w:pPr>
        <w:pStyle w:val="af6"/>
        <w:ind w:firstLine="708"/>
        <w:jc w:val="both"/>
        <w:rPr>
          <w:szCs w:val="28"/>
        </w:rPr>
      </w:pPr>
      <w:r w:rsidRPr="005E2879">
        <w:rPr>
          <w:szCs w:val="28"/>
        </w:rPr>
        <w:t xml:space="preserve">Работа отделения направлена на: </w:t>
      </w:r>
    </w:p>
    <w:p w:rsidR="003F621E" w:rsidRPr="005E2879" w:rsidRDefault="009C6F51" w:rsidP="003F621E">
      <w:pPr>
        <w:pStyle w:val="af6"/>
        <w:ind w:firstLine="708"/>
        <w:jc w:val="both"/>
        <w:rPr>
          <w:szCs w:val="28"/>
        </w:rPr>
      </w:pPr>
      <w:r w:rsidRPr="005E2879">
        <w:rPr>
          <w:szCs w:val="28"/>
        </w:rPr>
        <w:t xml:space="preserve">обеспечение охвата всех граждан профилактическими медицинскими осмотрами и </w:t>
      </w:r>
      <w:r w:rsidR="00D664FA" w:rsidRPr="005E2879">
        <w:rPr>
          <w:szCs w:val="28"/>
        </w:rPr>
        <w:t>диспансеризацией</w:t>
      </w:r>
      <w:r w:rsidRPr="005E2879">
        <w:rPr>
          <w:szCs w:val="28"/>
        </w:rPr>
        <w:t xml:space="preserve"> не реже одного раза в год; </w:t>
      </w:r>
    </w:p>
    <w:p w:rsidR="003F621E" w:rsidRPr="005E2879" w:rsidRDefault="003F621E" w:rsidP="003F621E">
      <w:pPr>
        <w:pStyle w:val="af6"/>
        <w:ind w:firstLine="708"/>
        <w:jc w:val="both"/>
        <w:rPr>
          <w:szCs w:val="28"/>
        </w:rPr>
      </w:pPr>
      <w:r w:rsidRPr="005E2879">
        <w:rPr>
          <w:szCs w:val="28"/>
        </w:rPr>
        <w:t xml:space="preserve">раннее </w:t>
      </w:r>
      <w:r w:rsidR="009C6F51" w:rsidRPr="005E2879">
        <w:rPr>
          <w:szCs w:val="28"/>
        </w:rPr>
        <w:t xml:space="preserve">выявление заболеваний и лиц, имеющих факторы риска развития неинфекционных заболеваний; </w:t>
      </w:r>
    </w:p>
    <w:p w:rsidR="003F621E" w:rsidRPr="005E2879" w:rsidRDefault="003F621E" w:rsidP="003F621E">
      <w:pPr>
        <w:pStyle w:val="af6"/>
        <w:ind w:firstLine="708"/>
        <w:jc w:val="both"/>
        <w:rPr>
          <w:szCs w:val="28"/>
        </w:rPr>
      </w:pPr>
      <w:r w:rsidRPr="005E2879">
        <w:rPr>
          <w:szCs w:val="28"/>
        </w:rPr>
        <w:t>подготовку и передачу</w:t>
      </w:r>
      <w:r w:rsidR="009C6F51" w:rsidRPr="005E2879">
        <w:rPr>
          <w:szCs w:val="28"/>
        </w:rPr>
        <w:t xml:space="preserve"> врачам медицинской документации на выявленных бо</w:t>
      </w:r>
      <w:r w:rsidRPr="005E2879">
        <w:rPr>
          <w:szCs w:val="28"/>
        </w:rPr>
        <w:t>льных и лиц с повышенным риском</w:t>
      </w:r>
      <w:r w:rsidR="009C6F51" w:rsidRPr="005E2879">
        <w:rPr>
          <w:szCs w:val="28"/>
        </w:rPr>
        <w:t xml:space="preserve"> развития заболеваний для </w:t>
      </w:r>
      <w:proofErr w:type="spellStart"/>
      <w:r w:rsidR="009C6F51" w:rsidRPr="005E2879">
        <w:rPr>
          <w:szCs w:val="28"/>
        </w:rPr>
        <w:t>дообследования</w:t>
      </w:r>
      <w:proofErr w:type="spellEnd"/>
      <w:r w:rsidR="009C6F51" w:rsidRPr="005E2879">
        <w:rPr>
          <w:szCs w:val="28"/>
        </w:rPr>
        <w:t xml:space="preserve">; </w:t>
      </w:r>
    </w:p>
    <w:p w:rsidR="009C6F51" w:rsidRPr="005E2879" w:rsidRDefault="009C6F51" w:rsidP="003F621E">
      <w:pPr>
        <w:pStyle w:val="af6"/>
        <w:ind w:firstLine="708"/>
        <w:jc w:val="both"/>
        <w:rPr>
          <w:lang w:eastAsia="en-US"/>
        </w:rPr>
      </w:pPr>
      <w:r w:rsidRPr="005E2879">
        <w:rPr>
          <w:szCs w:val="28"/>
        </w:rPr>
        <w:t>диспансерное наблюдение; санитарно-гигиеническое воспитание  и пропаганда здорового образа жизни.</w:t>
      </w:r>
    </w:p>
    <w:p w:rsidR="009C6F51" w:rsidRPr="005E2879" w:rsidRDefault="009C6F51" w:rsidP="002E34CC">
      <w:pPr>
        <w:pStyle w:val="af6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3933"/>
      </w:tblGrid>
      <w:tr w:rsidR="009C6F51" w:rsidRPr="005E2879" w:rsidTr="006A395E">
        <w:tc>
          <w:tcPr>
            <w:tcW w:w="675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№</w:t>
            </w:r>
          </w:p>
        </w:tc>
        <w:tc>
          <w:tcPr>
            <w:tcW w:w="4962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Наименование показателя</w:t>
            </w:r>
          </w:p>
        </w:tc>
        <w:tc>
          <w:tcPr>
            <w:tcW w:w="3933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Результат показателя</w:t>
            </w:r>
          </w:p>
        </w:tc>
      </w:tr>
      <w:tr w:rsidR="009C6F51" w:rsidRPr="005E2879" w:rsidTr="006A395E">
        <w:tc>
          <w:tcPr>
            <w:tcW w:w="675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Число граждан, прошедших профилактические медицинские осмотры и диспансеризацию</w:t>
            </w:r>
          </w:p>
        </w:tc>
        <w:tc>
          <w:tcPr>
            <w:tcW w:w="3933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  <w:u w:val="single"/>
              </w:rPr>
              <w:t>Профилактические осмотры</w:t>
            </w:r>
            <w:r w:rsidRPr="005E2879">
              <w:rPr>
                <w:szCs w:val="28"/>
              </w:rPr>
              <w:t xml:space="preserve"> –</w:t>
            </w:r>
          </w:p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По плану 3113, факт 2128</w:t>
            </w:r>
          </w:p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 xml:space="preserve">Выполнено на 68,4 %        </w:t>
            </w:r>
          </w:p>
          <w:p w:rsidR="009C6F51" w:rsidRPr="005E2879" w:rsidRDefault="009C6F51" w:rsidP="002E34CC">
            <w:pPr>
              <w:pStyle w:val="af6"/>
              <w:jc w:val="both"/>
              <w:rPr>
                <w:szCs w:val="28"/>
                <w:u w:val="single"/>
              </w:rPr>
            </w:pPr>
            <w:r w:rsidRPr="005E2879">
              <w:rPr>
                <w:szCs w:val="28"/>
                <w:u w:val="single"/>
              </w:rPr>
              <w:t>Диспансеризация -</w:t>
            </w:r>
          </w:p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 xml:space="preserve"> По плану 13984, факт 11617</w:t>
            </w:r>
          </w:p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 xml:space="preserve">Выполнено на 83,1 %        </w:t>
            </w:r>
          </w:p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</w:p>
          <w:p w:rsidR="009C6F51" w:rsidRPr="005E2879" w:rsidRDefault="009C6F51" w:rsidP="002E34CC">
            <w:pPr>
              <w:pStyle w:val="af6"/>
              <w:jc w:val="both"/>
              <w:rPr>
                <w:b/>
                <w:szCs w:val="28"/>
              </w:rPr>
            </w:pPr>
          </w:p>
        </w:tc>
      </w:tr>
      <w:tr w:rsidR="009C6F51" w:rsidRPr="005E2879" w:rsidTr="006A395E">
        <w:tc>
          <w:tcPr>
            <w:tcW w:w="675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9C6F51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 xml:space="preserve">Доля впервые в жизни установленных неинфекционных заболеваний, выявленных при проведении диспансеризации и профилактическом медицинском осмотре у взрослого населения от общего числа </w:t>
            </w:r>
            <w:r w:rsidRPr="005E2879">
              <w:rPr>
                <w:szCs w:val="28"/>
              </w:rPr>
              <w:lastRenderedPageBreak/>
              <w:t>неинфекционных заболеваний с впервые установленным диагнозом</w:t>
            </w:r>
          </w:p>
          <w:p w:rsidR="00C866EE" w:rsidRPr="00E66B78" w:rsidRDefault="00C866EE" w:rsidP="002E34CC">
            <w:pPr>
              <w:pStyle w:val="af6"/>
              <w:jc w:val="both"/>
              <w:rPr>
                <w:sz w:val="16"/>
                <w:szCs w:val="16"/>
              </w:rPr>
            </w:pPr>
          </w:p>
        </w:tc>
        <w:tc>
          <w:tcPr>
            <w:tcW w:w="3933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lastRenderedPageBreak/>
              <w:t>1007 – с установленными заболеваниями;</w:t>
            </w:r>
          </w:p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4335 – имеют факторы риска развития заболеваний</w:t>
            </w:r>
          </w:p>
        </w:tc>
      </w:tr>
    </w:tbl>
    <w:p w:rsidR="009C6F51" w:rsidRPr="005E2879" w:rsidRDefault="009C6F51" w:rsidP="003F621E">
      <w:pPr>
        <w:pStyle w:val="af6"/>
        <w:ind w:firstLine="708"/>
        <w:jc w:val="both"/>
        <w:rPr>
          <w:szCs w:val="28"/>
        </w:rPr>
      </w:pPr>
      <w:r w:rsidRPr="005E2879">
        <w:rPr>
          <w:szCs w:val="28"/>
        </w:rPr>
        <w:lastRenderedPageBreak/>
        <w:t>Показатели проведения всеобщей диспансеризации и профил</w:t>
      </w:r>
      <w:r w:rsidR="00C866EE">
        <w:rPr>
          <w:szCs w:val="28"/>
        </w:rPr>
        <w:t>актических медицинских осмотров снижены,</w:t>
      </w:r>
      <w:r w:rsidRPr="005E2879">
        <w:rPr>
          <w:szCs w:val="28"/>
        </w:rPr>
        <w:t xml:space="preserve"> из-за распространения корон</w:t>
      </w:r>
      <w:r w:rsidR="00C866EE">
        <w:rPr>
          <w:szCs w:val="28"/>
        </w:rPr>
        <w:t>а</w:t>
      </w:r>
      <w:r w:rsidRPr="005E2879">
        <w:rPr>
          <w:szCs w:val="28"/>
        </w:rPr>
        <w:t>вирусной инфекции.</w:t>
      </w:r>
    </w:p>
    <w:p w:rsidR="009C6F51" w:rsidRPr="005E2879" w:rsidRDefault="009C6F51" w:rsidP="002E34CC">
      <w:pPr>
        <w:pStyle w:val="af6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9C6F51" w:rsidRPr="005E2879" w:rsidTr="006A395E">
        <w:tc>
          <w:tcPr>
            <w:tcW w:w="7479" w:type="dxa"/>
            <w:shd w:val="clear" w:color="auto" w:fill="auto"/>
          </w:tcPr>
          <w:p w:rsidR="009C6F51" w:rsidRPr="005E2879" w:rsidRDefault="009C6F51" w:rsidP="00E66B78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Наименование</w:t>
            </w:r>
          </w:p>
        </w:tc>
        <w:tc>
          <w:tcPr>
            <w:tcW w:w="2091" w:type="dxa"/>
            <w:shd w:val="clear" w:color="auto" w:fill="auto"/>
          </w:tcPr>
          <w:p w:rsidR="009C6F51" w:rsidRPr="005E2879" w:rsidRDefault="009C6F51" w:rsidP="00E66B78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Обучено пациентов</w:t>
            </w:r>
          </w:p>
        </w:tc>
      </w:tr>
      <w:tr w:rsidR="009C6F51" w:rsidRPr="005E2879" w:rsidTr="006A395E">
        <w:tc>
          <w:tcPr>
            <w:tcW w:w="7479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Получили индивидуальное профилактическое консультирование в рамках диспансеризации ОГВН</w:t>
            </w:r>
          </w:p>
        </w:tc>
        <w:tc>
          <w:tcPr>
            <w:tcW w:w="2091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163</w:t>
            </w:r>
          </w:p>
        </w:tc>
      </w:tr>
      <w:tr w:rsidR="009C6F51" w:rsidRPr="005E2879" w:rsidTr="006A395E">
        <w:tc>
          <w:tcPr>
            <w:tcW w:w="7479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Получили групповое профилактическое консультирование в рамках диспансеризации ОГВН</w:t>
            </w:r>
          </w:p>
        </w:tc>
        <w:tc>
          <w:tcPr>
            <w:tcW w:w="2091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132</w:t>
            </w:r>
          </w:p>
        </w:tc>
      </w:tr>
      <w:tr w:rsidR="009C6F51" w:rsidRPr="005E2879" w:rsidTr="006A395E">
        <w:tc>
          <w:tcPr>
            <w:tcW w:w="7479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Обучение в «Школах пациента», имеющих</w:t>
            </w:r>
            <w:r w:rsidR="00C866EE">
              <w:rPr>
                <w:szCs w:val="28"/>
              </w:rPr>
              <w:t xml:space="preserve">ся в каждом отделении/кабинете </w:t>
            </w:r>
            <w:proofErr w:type="spellStart"/>
            <w:r w:rsidRPr="005E2879">
              <w:rPr>
                <w:szCs w:val="28"/>
              </w:rPr>
              <w:t>медпрофилактики</w:t>
            </w:r>
            <w:proofErr w:type="spellEnd"/>
            <w:r w:rsidRPr="005E2879">
              <w:rPr>
                <w:szCs w:val="28"/>
              </w:rPr>
              <w:t xml:space="preserve"> и центрах здоровья всего:   </w:t>
            </w:r>
          </w:p>
        </w:tc>
        <w:tc>
          <w:tcPr>
            <w:tcW w:w="2091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3903</w:t>
            </w:r>
          </w:p>
        </w:tc>
      </w:tr>
      <w:tr w:rsidR="009C6F51" w:rsidRPr="005E2879" w:rsidTr="006A395E">
        <w:tc>
          <w:tcPr>
            <w:tcW w:w="7479" w:type="dxa"/>
            <w:shd w:val="clear" w:color="auto" w:fill="auto"/>
          </w:tcPr>
          <w:p w:rsidR="009C6F51" w:rsidRPr="005E2879" w:rsidRDefault="00EE01D2" w:rsidP="002E34CC">
            <w:pPr>
              <w:pStyle w:val="af6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C6F51" w:rsidRPr="005E2879">
              <w:rPr>
                <w:szCs w:val="28"/>
              </w:rPr>
              <w:t xml:space="preserve"> том числе: Здоровый образ жизни</w:t>
            </w:r>
          </w:p>
        </w:tc>
        <w:tc>
          <w:tcPr>
            <w:tcW w:w="2091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402</w:t>
            </w:r>
          </w:p>
        </w:tc>
      </w:tr>
      <w:tr w:rsidR="009C6F51" w:rsidRPr="005E2879" w:rsidTr="006A395E">
        <w:tc>
          <w:tcPr>
            <w:tcW w:w="7479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 xml:space="preserve">                      Повышенное артериальное давление</w:t>
            </w:r>
          </w:p>
        </w:tc>
        <w:tc>
          <w:tcPr>
            <w:tcW w:w="2091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884</w:t>
            </w:r>
          </w:p>
        </w:tc>
      </w:tr>
      <w:tr w:rsidR="009C6F51" w:rsidRPr="005E2879" w:rsidTr="006A395E">
        <w:tc>
          <w:tcPr>
            <w:tcW w:w="7479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 xml:space="preserve">                      Избыточная масса тела и ожирение</w:t>
            </w:r>
          </w:p>
        </w:tc>
        <w:tc>
          <w:tcPr>
            <w:tcW w:w="2091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1053</w:t>
            </w:r>
          </w:p>
        </w:tc>
      </w:tr>
      <w:tr w:rsidR="009C6F51" w:rsidRPr="005E2879" w:rsidTr="006A395E">
        <w:tc>
          <w:tcPr>
            <w:tcW w:w="7479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 xml:space="preserve">                      Потребление табака</w:t>
            </w:r>
          </w:p>
        </w:tc>
        <w:tc>
          <w:tcPr>
            <w:tcW w:w="2091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625</w:t>
            </w:r>
          </w:p>
        </w:tc>
      </w:tr>
      <w:tr w:rsidR="009C6F51" w:rsidRPr="005E2879" w:rsidTr="006A395E">
        <w:tc>
          <w:tcPr>
            <w:tcW w:w="7479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 xml:space="preserve">                      Риск проблем потребления алкоголя</w:t>
            </w:r>
          </w:p>
        </w:tc>
        <w:tc>
          <w:tcPr>
            <w:tcW w:w="2091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5</w:t>
            </w:r>
          </w:p>
        </w:tc>
      </w:tr>
      <w:tr w:rsidR="009C6F51" w:rsidRPr="005E2879" w:rsidTr="006A395E">
        <w:tc>
          <w:tcPr>
            <w:tcW w:w="7479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 xml:space="preserve">                      Психоэмоциональное напряжение</w:t>
            </w:r>
          </w:p>
        </w:tc>
        <w:tc>
          <w:tcPr>
            <w:tcW w:w="2091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-</w:t>
            </w:r>
          </w:p>
        </w:tc>
      </w:tr>
      <w:tr w:rsidR="009C6F51" w:rsidRPr="005E2879" w:rsidTr="006A395E">
        <w:tc>
          <w:tcPr>
            <w:tcW w:w="7479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 xml:space="preserve">                      Нерациональное питание</w:t>
            </w:r>
          </w:p>
        </w:tc>
        <w:tc>
          <w:tcPr>
            <w:tcW w:w="2091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693</w:t>
            </w:r>
          </w:p>
        </w:tc>
      </w:tr>
      <w:tr w:rsidR="009C6F51" w:rsidRPr="005E2879" w:rsidTr="006A395E">
        <w:tc>
          <w:tcPr>
            <w:tcW w:w="7479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 xml:space="preserve">                     Повышенный уровень глюкозы</w:t>
            </w:r>
          </w:p>
        </w:tc>
        <w:tc>
          <w:tcPr>
            <w:tcW w:w="2091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157</w:t>
            </w:r>
          </w:p>
        </w:tc>
      </w:tr>
      <w:tr w:rsidR="009C6F51" w:rsidRPr="005E2879" w:rsidTr="006A395E">
        <w:tc>
          <w:tcPr>
            <w:tcW w:w="7479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proofErr w:type="spellStart"/>
            <w:r w:rsidRPr="005E2879">
              <w:rPr>
                <w:szCs w:val="28"/>
              </w:rPr>
              <w:t>дислипидемии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4</w:t>
            </w:r>
          </w:p>
        </w:tc>
      </w:tr>
      <w:tr w:rsidR="009C6F51" w:rsidRPr="005E2879" w:rsidTr="006A395E">
        <w:tc>
          <w:tcPr>
            <w:tcW w:w="7479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 xml:space="preserve">                      Гиподинамия</w:t>
            </w:r>
          </w:p>
        </w:tc>
        <w:tc>
          <w:tcPr>
            <w:tcW w:w="2091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1568</w:t>
            </w:r>
          </w:p>
        </w:tc>
      </w:tr>
      <w:tr w:rsidR="009C6F51" w:rsidRPr="005E2879" w:rsidTr="006A395E">
        <w:tc>
          <w:tcPr>
            <w:tcW w:w="7479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Обучено в «Школах здоровья»   всего:</w:t>
            </w:r>
          </w:p>
        </w:tc>
        <w:tc>
          <w:tcPr>
            <w:tcW w:w="2091" w:type="dxa"/>
            <w:shd w:val="clear" w:color="auto" w:fill="auto"/>
          </w:tcPr>
          <w:p w:rsidR="009C6F51" w:rsidRPr="005E2879" w:rsidRDefault="009C6F51" w:rsidP="002E34C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5391</w:t>
            </w:r>
          </w:p>
        </w:tc>
      </w:tr>
    </w:tbl>
    <w:p w:rsidR="009C6F51" w:rsidRPr="005E2879" w:rsidRDefault="009C6F51" w:rsidP="002E34CC">
      <w:pPr>
        <w:pStyle w:val="af6"/>
        <w:jc w:val="both"/>
        <w:rPr>
          <w:sz w:val="16"/>
          <w:szCs w:val="16"/>
        </w:rPr>
      </w:pPr>
    </w:p>
    <w:p w:rsidR="003F621E" w:rsidRPr="005E2879" w:rsidRDefault="009C6F51" w:rsidP="002E34CC">
      <w:pPr>
        <w:pStyle w:val="af6"/>
        <w:ind w:firstLine="708"/>
        <w:jc w:val="both"/>
        <w:rPr>
          <w:szCs w:val="28"/>
        </w:rPr>
      </w:pPr>
      <w:r w:rsidRPr="005E2879">
        <w:rPr>
          <w:szCs w:val="28"/>
        </w:rPr>
        <w:t>В целях</w:t>
      </w:r>
      <w:r w:rsidR="003F621E" w:rsidRPr="005E2879">
        <w:rPr>
          <w:szCs w:val="28"/>
        </w:rPr>
        <w:t xml:space="preserve"> снижения числа лиц, страдающих</w:t>
      </w:r>
      <w:r w:rsidRPr="005E2879">
        <w:rPr>
          <w:szCs w:val="28"/>
        </w:rPr>
        <w:t xml:space="preserve"> сердечнососудистыми</w:t>
      </w:r>
      <w:r w:rsidR="003F621E" w:rsidRPr="005E2879">
        <w:rPr>
          <w:szCs w:val="28"/>
        </w:rPr>
        <w:t xml:space="preserve"> заболеваниями</w:t>
      </w:r>
      <w:r w:rsidRPr="005E2879">
        <w:rPr>
          <w:szCs w:val="28"/>
        </w:rPr>
        <w:t>, выполняется программа льготного лекарс</w:t>
      </w:r>
      <w:r w:rsidR="002E34CC" w:rsidRPr="005E2879">
        <w:rPr>
          <w:szCs w:val="28"/>
        </w:rPr>
        <w:t>твенного обеспечения пациентов,</w:t>
      </w:r>
      <w:r w:rsidRPr="005E2879">
        <w:rPr>
          <w:szCs w:val="28"/>
        </w:rPr>
        <w:t xml:space="preserve"> перенесших острые состояния, плановые вмешательства и относящихся к группам высокого риска повторных событий  и неблагоприятного исхода.</w:t>
      </w:r>
    </w:p>
    <w:p w:rsidR="009C6F51" w:rsidRPr="005E2879" w:rsidRDefault="009C6F51" w:rsidP="002E34CC">
      <w:pPr>
        <w:pStyle w:val="af6"/>
        <w:ind w:firstLine="708"/>
        <w:jc w:val="both"/>
        <w:rPr>
          <w:szCs w:val="28"/>
        </w:rPr>
      </w:pPr>
      <w:proofErr w:type="gramStart"/>
      <w:r w:rsidRPr="005E2879">
        <w:rPr>
          <w:szCs w:val="28"/>
        </w:rPr>
        <w:t>В 2021</w:t>
      </w:r>
      <w:r w:rsidR="003F621E" w:rsidRPr="005E2879">
        <w:rPr>
          <w:szCs w:val="28"/>
        </w:rPr>
        <w:t xml:space="preserve"> году</w:t>
      </w:r>
      <w:r w:rsidRPr="005E2879">
        <w:rPr>
          <w:szCs w:val="28"/>
        </w:rPr>
        <w:t xml:space="preserve"> продолжалась выписка льготного лека</w:t>
      </w:r>
      <w:r w:rsidR="00AE068A" w:rsidRPr="005E2879">
        <w:rPr>
          <w:szCs w:val="28"/>
        </w:rPr>
        <w:t>рственного обеспечения пациентам, перенесшим</w:t>
      </w:r>
      <w:r w:rsidRPr="005E2879">
        <w:rPr>
          <w:szCs w:val="28"/>
        </w:rPr>
        <w:t xml:space="preserve"> острое нарушение мозгового кровообращения, инфаркт мозга и другие острые сердечнососудистые заболевания или операции на сосудах, которые получают медицинскую помощь в амбулаторных условиях, в </w:t>
      </w:r>
      <w:r w:rsidR="00924DF7" w:rsidRPr="005E2879">
        <w:rPr>
          <w:szCs w:val="28"/>
        </w:rPr>
        <w:t>рамках реализации мероприятия 3.</w:t>
      </w:r>
      <w:r w:rsidRPr="005E2879">
        <w:rPr>
          <w:szCs w:val="28"/>
        </w:rPr>
        <w:t>2 принципов модернизации первичного звена здравоохранения Российской Федерации, утвержденных постановлением Правительства Российской Федерации от 9 октября 2019 года № 1304.</w:t>
      </w:r>
      <w:proofErr w:type="gramEnd"/>
      <w:r w:rsidRPr="005E2879">
        <w:rPr>
          <w:szCs w:val="28"/>
        </w:rPr>
        <w:t xml:space="preserve"> В 2021году выписано льготных рецептов для пациентов с БСК всего 486 на сумму 1285053,88 рублей.</w:t>
      </w:r>
    </w:p>
    <w:p w:rsidR="009C6F51" w:rsidRPr="005E2879" w:rsidRDefault="009C6F51" w:rsidP="00FD5BE5">
      <w:pPr>
        <w:pStyle w:val="af6"/>
        <w:jc w:val="both"/>
      </w:pPr>
    </w:p>
    <w:p w:rsidR="00EE06A5" w:rsidRDefault="00EE06A5" w:rsidP="00247F38">
      <w:pPr>
        <w:pStyle w:val="af6"/>
        <w:spacing w:line="240" w:lineRule="exact"/>
        <w:jc w:val="center"/>
        <w:rPr>
          <w:b/>
        </w:rPr>
      </w:pPr>
      <w:r w:rsidRPr="005E2879">
        <w:rPr>
          <w:b/>
        </w:rPr>
        <w:lastRenderedPageBreak/>
        <w:t>Раздел VI</w:t>
      </w:r>
      <w:r w:rsidRPr="005E2879">
        <w:rPr>
          <w:b/>
          <w:lang w:val="en-US"/>
        </w:rPr>
        <w:t>I</w:t>
      </w:r>
      <w:r w:rsidRPr="005E2879">
        <w:rPr>
          <w:b/>
        </w:rPr>
        <w:t>. Распространенность факторов риска развития неинфекционных заболеваний (курение, потребление алкоголя, низкая физическая активность, нездоровое питание)</w:t>
      </w:r>
    </w:p>
    <w:p w:rsidR="00C866EE" w:rsidRPr="005E2879" w:rsidRDefault="00C866EE" w:rsidP="00247F38">
      <w:pPr>
        <w:pStyle w:val="af6"/>
        <w:spacing w:line="240" w:lineRule="exact"/>
        <w:jc w:val="center"/>
        <w:rPr>
          <w:b/>
        </w:rPr>
      </w:pPr>
    </w:p>
    <w:p w:rsidR="003F621E" w:rsidRPr="005E2879" w:rsidRDefault="003F621E" w:rsidP="003F621E">
      <w:pPr>
        <w:pStyle w:val="af6"/>
        <w:ind w:firstLine="708"/>
        <w:jc w:val="both"/>
      </w:pPr>
      <w:r w:rsidRPr="005E2879">
        <w:t xml:space="preserve">По результатам анкетирования населения </w:t>
      </w:r>
      <w:r w:rsidRPr="005E2879">
        <w:rPr>
          <w:rFonts w:eastAsia="Times New Roman"/>
          <w:lang w:eastAsia="en-US"/>
        </w:rPr>
        <w:t>Петровского городского округа</w:t>
      </w:r>
      <w:r w:rsidRPr="005E2879">
        <w:t xml:space="preserve"> по изучению информированности о факторах риска хронических неинфекционных заболе</w:t>
      </w:r>
      <w:r w:rsidR="00924DF7" w:rsidRPr="005E2879">
        <w:t>ваний, проведенного Министерством</w:t>
      </w:r>
      <w:r w:rsidRPr="005E2879">
        <w:t xml:space="preserve"> здравоохранения </w:t>
      </w:r>
      <w:r w:rsidR="00247F38" w:rsidRPr="005E2879">
        <w:t xml:space="preserve">Ставропольского </w:t>
      </w:r>
      <w:r w:rsidRPr="005E2879">
        <w:t xml:space="preserve">края (далее – анкетирование), показатель потребления табака среди населения </w:t>
      </w:r>
      <w:r w:rsidRPr="005E2879">
        <w:rPr>
          <w:rFonts w:eastAsia="Times New Roman"/>
          <w:lang w:eastAsia="en-US"/>
        </w:rPr>
        <w:t>Петровского городского округа</w:t>
      </w:r>
      <w:r w:rsidRPr="005E2879">
        <w:t xml:space="preserve"> в 2021 году составляет 29,3 процента (в 2020 году – 34,2 процента), что меньше среднероссийского показателя на 9,8 процента.</w:t>
      </w:r>
    </w:p>
    <w:p w:rsidR="003F621E" w:rsidRPr="005E2879" w:rsidRDefault="003F621E" w:rsidP="003F621E">
      <w:pPr>
        <w:pStyle w:val="af6"/>
        <w:ind w:firstLine="708"/>
        <w:jc w:val="both"/>
      </w:pPr>
      <w:proofErr w:type="gramStart"/>
      <w:r w:rsidRPr="005E2879">
        <w:t xml:space="preserve">В 2021 году доля женского населения </w:t>
      </w:r>
      <w:r w:rsidRPr="005E2879">
        <w:rPr>
          <w:rFonts w:eastAsia="Times New Roman"/>
          <w:lang w:eastAsia="en-US"/>
        </w:rPr>
        <w:t>Петровского городского округа</w:t>
      </w:r>
      <w:r w:rsidRPr="005E2879">
        <w:t xml:space="preserve">, ответившего утвердительно на вопрос о потреблении табака, в общей численности женского населения Ставропольского края, прошедшего анкетирование, составляет 12,4 процента, доля мужского населения </w:t>
      </w:r>
      <w:r w:rsidRPr="005E2879">
        <w:rPr>
          <w:rFonts w:eastAsia="Times New Roman"/>
          <w:lang w:eastAsia="en-US"/>
        </w:rPr>
        <w:t>Петровского городского округа</w:t>
      </w:r>
      <w:r w:rsidRPr="005E2879">
        <w:t xml:space="preserve">, ответившего утвердительно на вопрос о потреблении табака, в общей численности мужского населения Ставропольского края, прошедшего анкетирование, – 46,2 процента. </w:t>
      </w:r>
      <w:proofErr w:type="gramEnd"/>
    </w:p>
    <w:p w:rsidR="00C866EE" w:rsidRPr="005E2879" w:rsidRDefault="00C866EE" w:rsidP="003F621E">
      <w:pPr>
        <w:pStyle w:val="af6"/>
        <w:jc w:val="both"/>
      </w:pPr>
    </w:p>
    <w:p w:rsidR="00EE06A5" w:rsidRPr="005E2879" w:rsidRDefault="00EE06A5" w:rsidP="00B7688C">
      <w:pPr>
        <w:pStyle w:val="af6"/>
        <w:jc w:val="center"/>
        <w:rPr>
          <w:b/>
        </w:rPr>
      </w:pPr>
      <w:r w:rsidRPr="005E2879">
        <w:rPr>
          <w:b/>
        </w:rPr>
        <w:t>Раздел VIII. Характеристика мероприятий Программы</w:t>
      </w:r>
    </w:p>
    <w:p w:rsidR="00B7688C" w:rsidRPr="00D3267C" w:rsidRDefault="00B7688C" w:rsidP="00B7688C">
      <w:pPr>
        <w:pStyle w:val="af6"/>
        <w:rPr>
          <w:szCs w:val="28"/>
        </w:rPr>
      </w:pPr>
    </w:p>
    <w:p w:rsidR="00B63283" w:rsidRPr="005E2879" w:rsidRDefault="00B63283" w:rsidP="00B63283">
      <w:pPr>
        <w:pStyle w:val="af6"/>
        <w:ind w:firstLine="708"/>
        <w:jc w:val="both"/>
      </w:pPr>
      <w:r w:rsidRPr="005E2879">
        <w:t xml:space="preserve">Основные мероприятия Программы направлены на </w:t>
      </w:r>
      <w:r w:rsidR="004A541B" w:rsidRPr="005E2879">
        <w:t>с</w:t>
      </w:r>
      <w:r w:rsidRPr="005E2879">
        <w:t>охранение и укрепление здоровья населения Петровского городского округа Ставропольского края.</w:t>
      </w:r>
    </w:p>
    <w:p w:rsidR="00B63283" w:rsidRPr="005E2879" w:rsidRDefault="00B63283" w:rsidP="00B63283">
      <w:pPr>
        <w:autoSpaceDE w:val="0"/>
        <w:spacing w:after="0" w:line="240" w:lineRule="auto"/>
        <w:ind w:firstLine="709"/>
        <w:jc w:val="both"/>
      </w:pPr>
    </w:p>
    <w:p w:rsidR="00B63283" w:rsidRPr="005E2879" w:rsidRDefault="00B63283" w:rsidP="00B63283">
      <w:pPr>
        <w:pStyle w:val="af6"/>
        <w:ind w:firstLine="708"/>
        <w:jc w:val="both"/>
        <w:rPr>
          <w:b/>
        </w:rPr>
      </w:pPr>
      <w:r w:rsidRPr="005E2879">
        <w:rPr>
          <w:rFonts w:eastAsia="Lucida Sans Unicode"/>
          <w:b/>
        </w:rPr>
        <w:t xml:space="preserve">1. </w:t>
      </w:r>
      <w:r w:rsidRPr="005E2879">
        <w:rPr>
          <w:b/>
        </w:rPr>
        <w:t>Повышение информированности населения в вопросах здоровья и ответственности за здоровье на протяжении всей жизни.</w:t>
      </w:r>
    </w:p>
    <w:p w:rsidR="00B63283" w:rsidRPr="005E2879" w:rsidRDefault="00B63283" w:rsidP="00B63283">
      <w:pPr>
        <w:pStyle w:val="af6"/>
        <w:ind w:firstLine="708"/>
        <w:jc w:val="both"/>
      </w:pPr>
      <w:r w:rsidRPr="005E2879">
        <w:rPr>
          <w:rFonts w:eastAsia="Lucida Sans Unicode"/>
        </w:rPr>
        <w:t>В ходе реализации данного мероприятия планируется п</w:t>
      </w:r>
      <w:r w:rsidRPr="005E2879">
        <w:t>роведение:</w:t>
      </w:r>
    </w:p>
    <w:p w:rsidR="00B63283" w:rsidRPr="005E2879" w:rsidRDefault="00B63283" w:rsidP="00B63283">
      <w:pPr>
        <w:pStyle w:val="af6"/>
        <w:ind w:firstLine="708"/>
        <w:jc w:val="both"/>
        <w:rPr>
          <w:rFonts w:eastAsia="Lucida Sans Unicode"/>
        </w:rPr>
      </w:pPr>
      <w:r w:rsidRPr="005E2879">
        <w:t>акций и иных мероприятий (круглых столов, лекций, конференций), в рамках месячника здоровья, приуроченного к Всемирному дню здоровья;</w:t>
      </w:r>
    </w:p>
    <w:p w:rsidR="00B63283" w:rsidRPr="005E2879" w:rsidRDefault="00B63283" w:rsidP="00B63283">
      <w:pPr>
        <w:pStyle w:val="af6"/>
        <w:ind w:firstLine="708"/>
        <w:jc w:val="both"/>
        <w:rPr>
          <w:rFonts w:eastAsia="Lucida Sans Unicode"/>
        </w:rPr>
      </w:pPr>
      <w:r w:rsidRPr="005E2879">
        <w:t>родительских собраний в образовательных учреждениях Петровского городского округа совместно с работниками здравоохранения, направленных на разъяснение необходимости здорового питания детей;</w:t>
      </w:r>
    </w:p>
    <w:p w:rsidR="00B63283" w:rsidRPr="005E2879" w:rsidRDefault="00B63283" w:rsidP="00B63283">
      <w:pPr>
        <w:pStyle w:val="af6"/>
        <w:ind w:firstLine="708"/>
        <w:jc w:val="both"/>
        <w:rPr>
          <w:rFonts w:eastAsia="Lucida Sans Unicode"/>
        </w:rPr>
      </w:pPr>
      <w:r w:rsidRPr="005E2879">
        <w:t>ознакомительных мероприятий с детьми, направленных на профилактику сезонной заболеваемости гриппом и ОРВИ, а также новой коронавирусной инфекцией;</w:t>
      </w:r>
    </w:p>
    <w:p w:rsidR="00B63283" w:rsidRPr="005E2879" w:rsidRDefault="00B63283" w:rsidP="00B63283">
      <w:pPr>
        <w:pStyle w:val="af6"/>
        <w:ind w:firstLine="708"/>
        <w:jc w:val="both"/>
        <w:rPr>
          <w:rFonts w:eastAsia="Lucida Sans Unicode"/>
        </w:rPr>
      </w:pPr>
      <w:r w:rsidRPr="005E2879">
        <w:t xml:space="preserve">Часа полезных советов «Здоровым быть – это </w:t>
      </w:r>
      <w:proofErr w:type="gramStart"/>
      <w:r w:rsidRPr="005E2879">
        <w:t>здорово</w:t>
      </w:r>
      <w:proofErr w:type="gramEnd"/>
      <w:r w:rsidRPr="005E2879">
        <w:t>!», в рамках реализации проекта</w:t>
      </w:r>
      <w:r w:rsidRPr="005E2879">
        <w:rPr>
          <w:bCs/>
        </w:rPr>
        <w:t xml:space="preserve"> «Лидер здорового образа жизни»;</w:t>
      </w:r>
    </w:p>
    <w:p w:rsidR="00B63283" w:rsidRPr="005E2879" w:rsidRDefault="00B63283" w:rsidP="00B63283">
      <w:pPr>
        <w:pStyle w:val="af6"/>
        <w:ind w:firstLine="708"/>
        <w:jc w:val="both"/>
        <w:rPr>
          <w:rFonts w:eastAsia="Lucida Sans Unicode"/>
        </w:rPr>
      </w:pPr>
      <w:r w:rsidRPr="005E2879">
        <w:rPr>
          <w:lang w:eastAsia="hi-IN" w:bidi="hi-IN"/>
        </w:rPr>
        <w:t xml:space="preserve">Дня правовой информации «В будущее без вредных привычек», </w:t>
      </w:r>
      <w:r w:rsidRPr="005E2879">
        <w:t>в рамках реализации проекта</w:t>
      </w:r>
      <w:r w:rsidRPr="005E2879">
        <w:rPr>
          <w:bCs/>
        </w:rPr>
        <w:t xml:space="preserve"> «Лидер здорового образа жизни»;</w:t>
      </w:r>
    </w:p>
    <w:p w:rsidR="00B63283" w:rsidRPr="005E2879" w:rsidRDefault="00B63283" w:rsidP="00B63283">
      <w:pPr>
        <w:pStyle w:val="af6"/>
        <w:ind w:firstLine="708"/>
        <w:jc w:val="both"/>
        <w:rPr>
          <w:rFonts w:eastAsia="Lucida Sans Unicode"/>
        </w:rPr>
      </w:pPr>
      <w:r w:rsidRPr="005E2879">
        <w:rPr>
          <w:lang w:eastAsia="hi-IN" w:bidi="hi-IN"/>
        </w:rPr>
        <w:t xml:space="preserve">диспута «Здоровое поколение – России продолжение», </w:t>
      </w:r>
      <w:r w:rsidRPr="005E2879">
        <w:t>в рамках реализации проекта</w:t>
      </w:r>
      <w:r w:rsidRPr="005E2879">
        <w:rPr>
          <w:bCs/>
        </w:rPr>
        <w:t xml:space="preserve"> «Лидер здорового образа жизни»;</w:t>
      </w:r>
    </w:p>
    <w:p w:rsidR="00B63283" w:rsidRPr="005E2879" w:rsidRDefault="00B63283" w:rsidP="00B63283">
      <w:pPr>
        <w:pStyle w:val="af6"/>
        <w:ind w:firstLine="708"/>
        <w:jc w:val="both"/>
        <w:rPr>
          <w:rFonts w:eastAsia="Lucida Sans Unicode"/>
        </w:rPr>
      </w:pPr>
      <w:r w:rsidRPr="005E2879">
        <w:t>игровой программы «Живи настоящим – думай о будущем!», в рамках реализации проекта</w:t>
      </w:r>
      <w:r w:rsidRPr="005E2879">
        <w:rPr>
          <w:bCs/>
        </w:rPr>
        <w:t xml:space="preserve"> «Лидер здорового образа жизни».</w:t>
      </w:r>
    </w:p>
    <w:p w:rsidR="00B63283" w:rsidRPr="005E2879" w:rsidRDefault="00B63283" w:rsidP="00B63283">
      <w:pPr>
        <w:pStyle w:val="af6"/>
        <w:ind w:firstLine="708"/>
        <w:jc w:val="both"/>
        <w:rPr>
          <w:rFonts w:eastAsia="Lucida Sans Unicode"/>
        </w:rPr>
      </w:pPr>
      <w:r w:rsidRPr="005E2879">
        <w:lastRenderedPageBreak/>
        <w:t>Размещение на стендах медицинских учреждений, образовательных организаций, учреждений культуры, в социальных сетях информации и материалов, направленных на популяризацию здорового образа жизни, формирование мотивации к отказу от злоупотребления алкогольной продукцией и табака.</w:t>
      </w:r>
    </w:p>
    <w:p w:rsidR="00B63283" w:rsidRPr="005E2879" w:rsidRDefault="00B63283" w:rsidP="00B63283">
      <w:pPr>
        <w:pStyle w:val="af6"/>
        <w:ind w:firstLine="708"/>
        <w:jc w:val="both"/>
      </w:pPr>
      <w:r w:rsidRPr="005E2879">
        <w:t xml:space="preserve">Непосредственным результатом реализации данного мероприятия Программы станут: </w:t>
      </w:r>
    </w:p>
    <w:p w:rsidR="00B63283" w:rsidRPr="005E2879" w:rsidRDefault="00B63283" w:rsidP="00B63283">
      <w:pPr>
        <w:pStyle w:val="af6"/>
        <w:ind w:firstLine="708"/>
        <w:jc w:val="both"/>
        <w:rPr>
          <w:rFonts w:eastAsia="Lucida Sans Unicode"/>
        </w:rPr>
      </w:pPr>
      <w:r w:rsidRPr="005E2879">
        <w:rPr>
          <w:szCs w:val="28"/>
        </w:rPr>
        <w:t xml:space="preserve">- </w:t>
      </w:r>
      <w:r w:rsidRPr="005E2879">
        <w:rPr>
          <w:rFonts w:eastAsia="Lucida Sans Unicode"/>
        </w:rPr>
        <w:t>п</w:t>
      </w:r>
      <w:r w:rsidRPr="005E2879">
        <w:rPr>
          <w:szCs w:val="28"/>
        </w:rPr>
        <w:t xml:space="preserve">овышение уровня информированности населения по вопросам принципов здорового образа жизни, здорового питания, профилактики заболевания гриппом, ОРВИ, новой коронавирусной инфекцией, 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</w:rPr>
      </w:pPr>
      <w:r w:rsidRPr="005E2879">
        <w:rPr>
          <w:szCs w:val="28"/>
        </w:rPr>
        <w:t>- формирование позитивного отношения населения к здоровому образу жизни;</w:t>
      </w:r>
    </w:p>
    <w:p w:rsidR="00B63283" w:rsidRPr="005E2879" w:rsidRDefault="00B63283" w:rsidP="00B63283">
      <w:pPr>
        <w:pStyle w:val="af6"/>
        <w:ind w:firstLine="708"/>
        <w:jc w:val="both"/>
        <w:rPr>
          <w:rFonts w:eastAsia="Lucida Sans Unicode"/>
        </w:rPr>
      </w:pPr>
      <w:r w:rsidRPr="005E2879">
        <w:rPr>
          <w:szCs w:val="28"/>
        </w:rPr>
        <w:t>- формирование мотивации населения Петровского городского округа Ставропольского края к ведению здорового образа жизни и повышение ответственности за состояние своего здоровья.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</w:rPr>
      </w:pPr>
      <w:r w:rsidRPr="005E2879">
        <w:rPr>
          <w:rFonts w:eastAsia="Lucida Sans Unicode"/>
        </w:rPr>
        <w:t>Ответственным исполнителем данного мероприятия является ГБУЗ СК «П</w:t>
      </w:r>
      <w:r w:rsidR="00E65B2D" w:rsidRPr="005E2879">
        <w:rPr>
          <w:rFonts w:eastAsia="Lucida Sans Unicode"/>
        </w:rPr>
        <w:t>етровская</w:t>
      </w:r>
      <w:r w:rsidRPr="005E2879">
        <w:rPr>
          <w:rFonts w:eastAsia="Lucida Sans Unicode"/>
        </w:rPr>
        <w:t xml:space="preserve">РБ», соисполнителями являются </w:t>
      </w:r>
      <w:r w:rsidRPr="005E2879">
        <w:rPr>
          <w:szCs w:val="28"/>
        </w:rPr>
        <w:t>отдел образования, образовательные организации, отдел культуры, учреждения культуры, управление по делам территорий, МЦ «Импульс».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</w:rPr>
      </w:pPr>
    </w:p>
    <w:p w:rsidR="00B63283" w:rsidRPr="005E2879" w:rsidRDefault="00B63283" w:rsidP="00B63283">
      <w:pPr>
        <w:pStyle w:val="af6"/>
        <w:ind w:firstLine="708"/>
        <w:jc w:val="both"/>
        <w:rPr>
          <w:b/>
          <w:szCs w:val="28"/>
          <w:lang w:eastAsia="ru-RU"/>
        </w:rPr>
      </w:pPr>
      <w:r w:rsidRPr="005E2879">
        <w:rPr>
          <w:rFonts w:eastAsia="Lucida Sans Unicode"/>
          <w:b/>
          <w:szCs w:val="28"/>
        </w:rPr>
        <w:t xml:space="preserve">2. </w:t>
      </w:r>
      <w:r w:rsidRPr="005E2879">
        <w:rPr>
          <w:b/>
          <w:szCs w:val="28"/>
        </w:rPr>
        <w:t xml:space="preserve">Проведение цикла мероприятий, направленных на популяризацию здорового образа жизни, </w:t>
      </w:r>
      <w:r w:rsidRPr="005E2879">
        <w:rPr>
          <w:b/>
          <w:szCs w:val="28"/>
          <w:lang w:eastAsia="ru-RU"/>
        </w:rPr>
        <w:t>снижение распространенности потребления табака, иной никотиносодержащей продукции, алкоголя.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</w:rPr>
      </w:pPr>
      <w:r w:rsidRPr="005E2879">
        <w:rPr>
          <w:rFonts w:eastAsia="Lucida Sans Unicode"/>
          <w:szCs w:val="28"/>
        </w:rPr>
        <w:t>В ходе реализации данного мероприятия планируется п</w:t>
      </w:r>
      <w:r w:rsidRPr="005E2879">
        <w:rPr>
          <w:szCs w:val="28"/>
        </w:rPr>
        <w:t>роведение:</w:t>
      </w:r>
    </w:p>
    <w:p w:rsidR="00B63283" w:rsidRPr="005E2879" w:rsidRDefault="00B63283" w:rsidP="00B6328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5E2879">
        <w:rPr>
          <w:rFonts w:ascii="Times New Roman" w:hAnsi="Times New Roman"/>
          <w:sz w:val="28"/>
          <w:szCs w:val="28"/>
        </w:rPr>
        <w:t>повышения информированности населения округа о пагубном влиянии на состояние здоровья потребления табака, иной никотиносодержащей продукции, больших доз алкоголя посредством размещения информации в СМИ, социальных сетях информационно-телекоммуникационной сети «Интернет», в том числе путем распространения среди населения тематических листовок и брошюр;</w:t>
      </w:r>
    </w:p>
    <w:p w:rsidR="00B63283" w:rsidRPr="005E2879" w:rsidRDefault="00B63283" w:rsidP="00B63283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E2879">
        <w:rPr>
          <w:rFonts w:ascii="Times New Roman" w:hAnsi="Times New Roman"/>
          <w:sz w:val="28"/>
          <w:szCs w:val="28"/>
        </w:rPr>
        <w:t>организация и проведение акций и иных мероприятий (круглых столов, лекций, конференций), приуроченных к Всероссийскому дню без табака, Всероссийскому дню трезвости, Международному дню отказа от курения;</w:t>
      </w:r>
    </w:p>
    <w:p w:rsidR="00B63283" w:rsidRPr="005E2879" w:rsidRDefault="00B63283" w:rsidP="00B6328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5E2879">
        <w:rPr>
          <w:rFonts w:ascii="Times New Roman" w:hAnsi="Times New Roman"/>
          <w:sz w:val="28"/>
          <w:szCs w:val="28"/>
        </w:rPr>
        <w:t>проведение тематических лекций и бесед среди разных групп населения Петровского городского округа Ставропольского края.</w:t>
      </w:r>
    </w:p>
    <w:p w:rsidR="00B63283" w:rsidRPr="005E2879" w:rsidRDefault="00B63283" w:rsidP="00B63283">
      <w:pPr>
        <w:pStyle w:val="af6"/>
        <w:ind w:firstLine="708"/>
        <w:jc w:val="both"/>
      </w:pPr>
      <w:r w:rsidRPr="005E2879">
        <w:t xml:space="preserve">Непосредственным результатом реализации данного мероприятия Программы станут: 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  <w:lang w:eastAsia="ru-RU"/>
        </w:rPr>
      </w:pPr>
      <w:r w:rsidRPr="005E2879">
        <w:rPr>
          <w:szCs w:val="28"/>
          <w:lang w:eastAsia="ru-RU"/>
        </w:rPr>
        <w:t xml:space="preserve">- снижение распространенности потребления табака среди населения Петровского городского округа Ставропольского края, </w:t>
      </w:r>
      <w:r w:rsidRPr="005E2879">
        <w:rPr>
          <w:szCs w:val="28"/>
        </w:rPr>
        <w:t>увеличение количества граждан с мотивацией на отказ от потребления никотиносодержащей продукции и алкогольных напитков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</w:rPr>
      </w:pPr>
      <w:r w:rsidRPr="005E2879">
        <w:rPr>
          <w:szCs w:val="28"/>
        </w:rPr>
        <w:t>- формирование позитивного отношения детей и молодежи округа к теме здорового образа жизни;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</w:rPr>
      </w:pPr>
      <w:r w:rsidRPr="005E2879">
        <w:rPr>
          <w:szCs w:val="28"/>
        </w:rPr>
        <w:lastRenderedPageBreak/>
        <w:t>- повышение уровня информированности населения округа о значении здорового образа жизни.</w:t>
      </w:r>
    </w:p>
    <w:p w:rsidR="00B63283" w:rsidRPr="005E2879" w:rsidRDefault="00B63283" w:rsidP="00B63283">
      <w:pPr>
        <w:pStyle w:val="af6"/>
        <w:ind w:firstLine="708"/>
        <w:jc w:val="both"/>
      </w:pPr>
      <w:r w:rsidRPr="005E2879">
        <w:t>Ответственным исполнителем данного мероприятия является отдел социального развития, соисполнителями являются ГБУЗ СК «П</w:t>
      </w:r>
      <w:r w:rsidR="009D3795" w:rsidRPr="005E2879">
        <w:t>етровская</w:t>
      </w:r>
      <w:r w:rsidRPr="005E2879">
        <w:t>РБ», МЦ «Импульс», образовательные организации, учреждения культуры.</w:t>
      </w:r>
    </w:p>
    <w:p w:rsidR="00B63283" w:rsidRPr="005E2879" w:rsidRDefault="00B63283" w:rsidP="00B63283">
      <w:pPr>
        <w:autoSpaceDE w:val="0"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</w:p>
    <w:p w:rsidR="00B63283" w:rsidRPr="005E2879" w:rsidRDefault="00B63283" w:rsidP="00B6328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sz w:val="28"/>
          <w:szCs w:val="28"/>
        </w:rPr>
      </w:pPr>
      <w:r w:rsidRPr="005E2879">
        <w:rPr>
          <w:rFonts w:ascii="Times New Roman" w:eastAsia="Lucida Sans Unicode" w:hAnsi="Times New Roman"/>
          <w:b/>
          <w:sz w:val="28"/>
          <w:szCs w:val="28"/>
        </w:rPr>
        <w:t xml:space="preserve">3. </w:t>
      </w:r>
      <w:r w:rsidRPr="005E2879">
        <w:rPr>
          <w:rFonts w:ascii="Times New Roman" w:hAnsi="Times New Roman"/>
          <w:b/>
          <w:sz w:val="28"/>
          <w:szCs w:val="28"/>
        </w:rPr>
        <w:t>Вовлечение различных категорий граждан, проживающих в Петровском городском округе в спортивно-массовые мероприятия и занятия спортом.</w:t>
      </w:r>
    </w:p>
    <w:p w:rsidR="00B63283" w:rsidRPr="005E2879" w:rsidRDefault="00B63283" w:rsidP="00B6328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5E2879">
        <w:rPr>
          <w:rFonts w:ascii="Times New Roman" w:eastAsia="Lucida Sans Unicode" w:hAnsi="Times New Roman"/>
          <w:sz w:val="28"/>
          <w:szCs w:val="28"/>
        </w:rPr>
        <w:t>В ходе реализации данного мероприятия планируется проведение:</w:t>
      </w:r>
    </w:p>
    <w:p w:rsidR="00B63283" w:rsidRPr="005E2879" w:rsidRDefault="00B63283" w:rsidP="00B6328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5E2879">
        <w:rPr>
          <w:rFonts w:ascii="Times New Roman" w:hAnsi="Times New Roman"/>
          <w:sz w:val="28"/>
          <w:szCs w:val="28"/>
        </w:rPr>
        <w:t>физкультурно-спортивных мероприятий в рамках Декады спорта и здоровья;</w:t>
      </w:r>
    </w:p>
    <w:p w:rsidR="00B63283" w:rsidRPr="005E2879" w:rsidRDefault="00B63283" w:rsidP="00B632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79">
        <w:rPr>
          <w:rFonts w:ascii="Times New Roman" w:hAnsi="Times New Roman"/>
          <w:sz w:val="28"/>
          <w:szCs w:val="28"/>
        </w:rPr>
        <w:t xml:space="preserve">спартакиады среди ветеранов войны, труда и спорта, </w:t>
      </w:r>
      <w:proofErr w:type="gramStart"/>
      <w:r w:rsidRPr="005E2879">
        <w:rPr>
          <w:rFonts w:ascii="Times New Roman" w:hAnsi="Times New Roman"/>
          <w:sz w:val="28"/>
          <w:szCs w:val="28"/>
        </w:rPr>
        <w:t>посвященная</w:t>
      </w:r>
      <w:proofErr w:type="gramEnd"/>
      <w:r w:rsidRPr="005E2879">
        <w:rPr>
          <w:rFonts w:ascii="Times New Roman" w:hAnsi="Times New Roman"/>
          <w:sz w:val="28"/>
          <w:szCs w:val="28"/>
        </w:rPr>
        <w:t xml:space="preserve"> Победе в Великой Отечественной войне 1941 – 1945 годов;</w:t>
      </w:r>
    </w:p>
    <w:p w:rsidR="00B63283" w:rsidRPr="005E2879" w:rsidRDefault="00B63283" w:rsidP="00B632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879">
        <w:rPr>
          <w:rFonts w:ascii="Times New Roman" w:hAnsi="Times New Roman"/>
          <w:sz w:val="28"/>
          <w:szCs w:val="28"/>
        </w:rPr>
        <w:t>массовых физкультурно-спортивных мероприятий, посвящённых «Дню физкультурника»;</w:t>
      </w:r>
    </w:p>
    <w:p w:rsidR="00B63283" w:rsidRPr="005E2879" w:rsidRDefault="00B63283" w:rsidP="00B6328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5E2879">
        <w:rPr>
          <w:rFonts w:ascii="Times New Roman" w:hAnsi="Times New Roman"/>
          <w:sz w:val="28"/>
          <w:szCs w:val="28"/>
        </w:rPr>
        <w:t>спартакиады инвалидов Петровского городского округа (ВОС, ВОГ, ВОИ).</w:t>
      </w:r>
    </w:p>
    <w:p w:rsidR="00B63283" w:rsidRPr="005E2879" w:rsidRDefault="00B63283" w:rsidP="00B63283">
      <w:pPr>
        <w:pStyle w:val="af6"/>
        <w:ind w:firstLine="708"/>
        <w:jc w:val="both"/>
      </w:pPr>
      <w:r w:rsidRPr="005E2879">
        <w:t>Непосредственным результатом реализации данного мероприятия Программы станет п</w:t>
      </w:r>
      <w:r w:rsidRPr="005E2879">
        <w:rPr>
          <w:szCs w:val="28"/>
        </w:rPr>
        <w:t>овышение эффективности использования физической культуры и массового спорта для укрепления здоровья населения, гармоничного и всестороннего развития личности, совершенствования методик мотивации граждан, осуществляющих трудовую и профессиональную служебную деятельность, к ведению здорового образа жизни исистематическим занятиям физической культурой и спортом.</w:t>
      </w:r>
    </w:p>
    <w:p w:rsidR="00B63283" w:rsidRPr="005E2879" w:rsidRDefault="00B63283" w:rsidP="00B6328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5E2879">
        <w:rPr>
          <w:rFonts w:ascii="Times New Roman" w:eastAsia="Lucida Sans Unicode" w:hAnsi="Times New Roman"/>
          <w:sz w:val="28"/>
          <w:szCs w:val="28"/>
        </w:rPr>
        <w:t>Ответственным исполнителем данного мероприятия является отдел физической культуры и спорта, соисполнителями являются спортивные учреждения и управление по делам территорий.</w:t>
      </w:r>
    </w:p>
    <w:p w:rsidR="00B63283" w:rsidRPr="005E2879" w:rsidRDefault="00B63283" w:rsidP="00B63283">
      <w:pPr>
        <w:autoSpaceDE w:val="0"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</w:p>
    <w:p w:rsidR="00B63283" w:rsidRPr="005E2879" w:rsidRDefault="00B63283" w:rsidP="00B63283">
      <w:pPr>
        <w:autoSpaceDE w:val="0"/>
        <w:spacing w:after="0" w:line="240" w:lineRule="auto"/>
        <w:jc w:val="both"/>
        <w:rPr>
          <w:b/>
        </w:rPr>
      </w:pPr>
      <w:r w:rsidRPr="005E2879">
        <w:rPr>
          <w:rFonts w:ascii="Times New Roman" w:hAnsi="Times New Roman"/>
          <w:sz w:val="28"/>
          <w:szCs w:val="28"/>
        </w:rPr>
        <w:tab/>
      </w:r>
      <w:r w:rsidRPr="005E2879">
        <w:rPr>
          <w:rFonts w:ascii="Times New Roman" w:hAnsi="Times New Roman"/>
          <w:b/>
          <w:sz w:val="28"/>
          <w:szCs w:val="28"/>
        </w:rPr>
        <w:t xml:space="preserve">4. Пропаганда физической культуры и спорта в Петровском городском округе. </w:t>
      </w:r>
    </w:p>
    <w:p w:rsidR="00B63283" w:rsidRPr="005E2879" w:rsidRDefault="00B63283" w:rsidP="00B63283">
      <w:pPr>
        <w:autoSpaceDE w:val="0"/>
        <w:spacing w:after="0" w:line="240" w:lineRule="auto"/>
        <w:ind w:firstLine="708"/>
        <w:jc w:val="both"/>
      </w:pPr>
      <w:r w:rsidRPr="005E2879">
        <w:rPr>
          <w:rFonts w:ascii="Times New Roman" w:hAnsi="Times New Roman"/>
          <w:sz w:val="28"/>
          <w:szCs w:val="28"/>
        </w:rPr>
        <w:t>В ходе реализации мероприятия будет обеспечено размещение информационных материалов в области физической культуры и спорта на официальном сайте администрации Петровского городского округа в информационно-телекоммуникационной сети Интернет (далее – сайт администрации) и в газете «Петровские вести».</w:t>
      </w:r>
    </w:p>
    <w:p w:rsidR="00B63283" w:rsidRPr="005E2879" w:rsidRDefault="00B63283" w:rsidP="00B6328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5E2879">
        <w:rPr>
          <w:rFonts w:ascii="Times New Roman" w:eastAsia="Lucida Sans Unicode" w:hAnsi="Times New Roman"/>
          <w:sz w:val="28"/>
          <w:szCs w:val="28"/>
        </w:rPr>
        <w:t>Ответственным исполнителем данного мероприятия является отдел физической культуры и спорта, соисполнителями являются спортивные учреждения.</w:t>
      </w:r>
    </w:p>
    <w:p w:rsidR="00B63283" w:rsidRPr="005E2879" w:rsidRDefault="00B63283" w:rsidP="00B63283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</w:p>
    <w:p w:rsidR="00B63283" w:rsidRPr="005E2879" w:rsidRDefault="00B63283" w:rsidP="00B63283">
      <w:pPr>
        <w:pStyle w:val="af6"/>
        <w:ind w:firstLine="708"/>
        <w:jc w:val="both"/>
        <w:rPr>
          <w:b/>
          <w:szCs w:val="28"/>
          <w:lang w:eastAsia="ru-RU"/>
        </w:rPr>
      </w:pPr>
      <w:r w:rsidRPr="005E2879">
        <w:rPr>
          <w:b/>
        </w:rPr>
        <w:t xml:space="preserve">5. </w:t>
      </w:r>
      <w:r w:rsidRPr="005E2879">
        <w:rPr>
          <w:b/>
          <w:szCs w:val="28"/>
          <w:lang w:eastAsia="ru-RU"/>
        </w:rPr>
        <w:t>Организация и проведение массовых акций, посвященных памятным датам в профилактической работе.</w:t>
      </w:r>
    </w:p>
    <w:p w:rsidR="00B63283" w:rsidRPr="005E2879" w:rsidRDefault="00B63283" w:rsidP="00B63283">
      <w:pPr>
        <w:pStyle w:val="af6"/>
        <w:ind w:firstLine="708"/>
        <w:jc w:val="both"/>
        <w:rPr>
          <w:rFonts w:eastAsia="Lucida Sans Unicode"/>
        </w:rPr>
      </w:pPr>
      <w:r w:rsidRPr="005E2879">
        <w:rPr>
          <w:rFonts w:eastAsia="Lucida Sans Unicode"/>
        </w:rPr>
        <w:t xml:space="preserve">В ходе реализации данного мероприятия планируется проведение </w:t>
      </w:r>
      <w:r w:rsidRPr="005E2879">
        <w:rPr>
          <w:szCs w:val="28"/>
          <w:lang w:eastAsia="ru-RU"/>
        </w:rPr>
        <w:t xml:space="preserve">акций и иных массовых мероприятий (круглых столов, лекций, </w:t>
      </w:r>
      <w:r w:rsidRPr="005E2879">
        <w:rPr>
          <w:szCs w:val="28"/>
          <w:lang w:eastAsia="ru-RU"/>
        </w:rPr>
        <w:lastRenderedPageBreak/>
        <w:t>конференций), приуроченных к Всемирному дню сердца и Всемирному дню борьбы с инсультом.</w:t>
      </w:r>
    </w:p>
    <w:p w:rsidR="00B63283" w:rsidRPr="005E2879" w:rsidRDefault="00B63283" w:rsidP="00B63283">
      <w:pPr>
        <w:pStyle w:val="af6"/>
        <w:ind w:firstLine="708"/>
        <w:jc w:val="both"/>
      </w:pPr>
      <w:r w:rsidRPr="005E2879">
        <w:t>Непосредственным результатом реализации данного мероприятия Программы станет: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  <w:lang w:eastAsia="ru-RU"/>
        </w:rPr>
      </w:pPr>
      <w:r w:rsidRPr="005E2879">
        <w:t xml:space="preserve">- </w:t>
      </w:r>
      <w:r w:rsidRPr="005E2879">
        <w:rPr>
          <w:szCs w:val="28"/>
          <w:lang w:eastAsia="ru-RU"/>
        </w:rPr>
        <w:t>размещение информационных материалов, посвященных памятным датам в профилактической работе, в медицинских организациях и средствах массовой информации;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  <w:lang w:eastAsia="ru-RU"/>
        </w:rPr>
      </w:pPr>
      <w:r w:rsidRPr="005E2879">
        <w:rPr>
          <w:szCs w:val="28"/>
          <w:lang w:eastAsia="ru-RU"/>
        </w:rPr>
        <w:t>- повышение информирования различных слоев населения Петровского городского округа Ставропольского края о факторах риска развития заболеваний сердца</w:t>
      </w:r>
      <w:proofErr w:type="gramStart"/>
      <w:r w:rsidRPr="005E2879">
        <w:rPr>
          <w:szCs w:val="28"/>
          <w:lang w:eastAsia="ru-RU"/>
        </w:rPr>
        <w:t>,о</w:t>
      </w:r>
      <w:proofErr w:type="gramEnd"/>
      <w:r w:rsidRPr="005E2879">
        <w:rPr>
          <w:szCs w:val="28"/>
          <w:lang w:eastAsia="ru-RU"/>
        </w:rPr>
        <w:t xml:space="preserve"> симптомах развития инсульта и основах оказания первой помощи.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</w:rPr>
      </w:pPr>
      <w:r w:rsidRPr="005E2879">
        <w:rPr>
          <w:rFonts w:eastAsia="Lucida Sans Unicode"/>
        </w:rPr>
        <w:t>Ответственным исполнителем данного мероприятия является ГБУЗ СК «П</w:t>
      </w:r>
      <w:r w:rsidR="009D3795" w:rsidRPr="005E2879">
        <w:rPr>
          <w:rFonts w:eastAsia="Lucida Sans Unicode"/>
        </w:rPr>
        <w:t>етровская</w:t>
      </w:r>
      <w:r w:rsidRPr="005E2879">
        <w:rPr>
          <w:rFonts w:eastAsia="Lucida Sans Unicode"/>
        </w:rPr>
        <w:t xml:space="preserve">РБ», соисполнителями являются </w:t>
      </w:r>
      <w:r w:rsidRPr="005E2879">
        <w:rPr>
          <w:szCs w:val="28"/>
        </w:rPr>
        <w:t>образовательные организации, учреждения культуры, МЦ «Импульс», ЦСОН, управление по делам территорий.</w:t>
      </w:r>
    </w:p>
    <w:p w:rsidR="00B63283" w:rsidRPr="005E2879" w:rsidRDefault="00B63283" w:rsidP="00B63283">
      <w:pPr>
        <w:pStyle w:val="af6"/>
        <w:jc w:val="both"/>
      </w:pPr>
    </w:p>
    <w:p w:rsidR="00B63283" w:rsidRPr="005E2879" w:rsidRDefault="00D83CCA" w:rsidP="00B63283">
      <w:pPr>
        <w:pStyle w:val="af6"/>
        <w:ind w:firstLine="708"/>
        <w:jc w:val="both"/>
        <w:rPr>
          <w:b/>
          <w:szCs w:val="28"/>
        </w:rPr>
      </w:pPr>
      <w:r w:rsidRPr="005E2879">
        <w:rPr>
          <w:b/>
        </w:rPr>
        <w:t>6</w:t>
      </w:r>
      <w:r w:rsidR="00B63283" w:rsidRPr="005E2879">
        <w:rPr>
          <w:b/>
        </w:rPr>
        <w:t xml:space="preserve">. </w:t>
      </w:r>
      <w:r w:rsidR="00B63283" w:rsidRPr="005E2879">
        <w:rPr>
          <w:b/>
          <w:szCs w:val="28"/>
        </w:rPr>
        <w:t xml:space="preserve">Проведение мероприятий, направленных на профилактику </w:t>
      </w:r>
      <w:proofErr w:type="gramStart"/>
      <w:r w:rsidR="00B63283" w:rsidRPr="005E2879">
        <w:rPr>
          <w:b/>
          <w:szCs w:val="28"/>
        </w:rPr>
        <w:t>факторов риска болезней системы кровообращения</w:t>
      </w:r>
      <w:proofErr w:type="gramEnd"/>
      <w:r w:rsidR="00B63283" w:rsidRPr="005E2879">
        <w:rPr>
          <w:b/>
          <w:szCs w:val="28"/>
        </w:rPr>
        <w:t>.</w:t>
      </w:r>
    </w:p>
    <w:p w:rsidR="00B63283" w:rsidRPr="005E2879" w:rsidRDefault="00B63283" w:rsidP="00B63283">
      <w:pPr>
        <w:pStyle w:val="af6"/>
        <w:ind w:firstLine="708"/>
        <w:jc w:val="both"/>
        <w:rPr>
          <w:rFonts w:eastAsia="Lucida Sans Unicode"/>
        </w:rPr>
      </w:pPr>
      <w:r w:rsidRPr="005E2879">
        <w:rPr>
          <w:rFonts w:eastAsia="Lucida Sans Unicode"/>
        </w:rPr>
        <w:t>В ходе реализации данного мероприятия планируется: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</w:rPr>
      </w:pPr>
      <w:r w:rsidRPr="005E2879">
        <w:rPr>
          <w:szCs w:val="28"/>
          <w:lang w:eastAsia="ru-RU"/>
        </w:rPr>
        <w:t>информирование населения округа о профилактике табакокурения, проведение консультирования в рамках первого этапа диспансеризации и профилактических медицинских осмотров;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  <w:lang w:eastAsia="ru-RU"/>
        </w:rPr>
      </w:pPr>
      <w:r w:rsidRPr="005E2879">
        <w:rPr>
          <w:szCs w:val="28"/>
          <w:lang w:eastAsia="ru-RU"/>
        </w:rPr>
        <w:t>подготовка и размещение на информационных стендах материалов по первичной профилактике болезней системы кровообращения;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</w:rPr>
      </w:pPr>
      <w:r w:rsidRPr="005E2879">
        <w:rPr>
          <w:szCs w:val="28"/>
          <w:lang w:eastAsia="ru-RU"/>
        </w:rPr>
        <w:t>подготовка и распространение информационных материалов (буклетов, листовок) по правильному питанию пациентов с факторами риска болезней системы кровообращения;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</w:rPr>
      </w:pPr>
      <w:r w:rsidRPr="005E2879">
        <w:rPr>
          <w:szCs w:val="28"/>
        </w:rPr>
        <w:t xml:space="preserve">проведение семинаров-практикумов в рамках деятельности </w:t>
      </w:r>
      <w:r w:rsidRPr="005E2879">
        <w:rPr>
          <w:bCs/>
          <w:szCs w:val="28"/>
        </w:rPr>
        <w:t xml:space="preserve">Клуба по ЗОЖ «Фабрика здоровья» на темы </w:t>
      </w:r>
      <w:r w:rsidRPr="005E2879">
        <w:rPr>
          <w:szCs w:val="28"/>
        </w:rPr>
        <w:t>«Физкультуре верен будешь - про давление забудешь!», «Гимнастика для вен».</w:t>
      </w:r>
    </w:p>
    <w:p w:rsidR="00B63283" w:rsidRPr="005E2879" w:rsidRDefault="00B63283" w:rsidP="00B63283">
      <w:pPr>
        <w:pStyle w:val="af6"/>
        <w:ind w:firstLine="708"/>
        <w:jc w:val="both"/>
      </w:pPr>
      <w:r w:rsidRPr="005E2879">
        <w:t>Непосредственным результатом реализации данного мероприятия Программы станет: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  <w:lang w:eastAsia="ru-RU"/>
        </w:rPr>
      </w:pPr>
      <w:r w:rsidRPr="005E2879">
        <w:rPr>
          <w:szCs w:val="28"/>
          <w:lang w:eastAsia="ru-RU"/>
        </w:rPr>
        <w:t>- разработка и распространение в медицинских организациях макетов информационных материалов (буклетов, листовок) по профилактике и отказу от табакокурения;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  <w:lang w:eastAsia="ru-RU"/>
        </w:rPr>
      </w:pPr>
      <w:r w:rsidRPr="005E2879">
        <w:rPr>
          <w:szCs w:val="28"/>
          <w:lang w:eastAsia="ru-RU"/>
        </w:rPr>
        <w:t>- увеличение числа жителей округа информированных о профилактике неинфекционных заболеваний и формировании здорового образа жизни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</w:rPr>
      </w:pPr>
      <w:proofErr w:type="gramStart"/>
      <w:r w:rsidRPr="005E2879">
        <w:rPr>
          <w:szCs w:val="28"/>
          <w:lang w:eastAsia="ru-RU"/>
        </w:rPr>
        <w:t xml:space="preserve">- </w:t>
      </w:r>
      <w:r w:rsidRPr="005E2879">
        <w:rPr>
          <w:szCs w:val="28"/>
        </w:rPr>
        <w:t xml:space="preserve">знакомство жителей с. Благодатное с гимнастикой для шеи доктора А. </w:t>
      </w:r>
      <w:proofErr w:type="spellStart"/>
      <w:r w:rsidRPr="005E2879">
        <w:rPr>
          <w:szCs w:val="28"/>
        </w:rPr>
        <w:t>Шишонина</w:t>
      </w:r>
      <w:proofErr w:type="spellEnd"/>
      <w:r w:rsidRPr="005E2879">
        <w:rPr>
          <w:szCs w:val="28"/>
        </w:rPr>
        <w:t>.</w:t>
      </w:r>
      <w:proofErr w:type="gramEnd"/>
      <w:r w:rsidRPr="005E2879">
        <w:rPr>
          <w:szCs w:val="28"/>
        </w:rPr>
        <w:t xml:space="preserve"> Вовлечение граждан к занятию физкультурой.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</w:rPr>
      </w:pPr>
      <w:r w:rsidRPr="005E2879">
        <w:rPr>
          <w:rFonts w:eastAsia="Lucida Sans Unicode"/>
        </w:rPr>
        <w:t>Ответственным исполнителем данного мероприятия является</w:t>
      </w:r>
      <w:r w:rsidRPr="005E2879">
        <w:rPr>
          <w:szCs w:val="28"/>
        </w:rPr>
        <w:t xml:space="preserve"> ГБУЗ СК «П</w:t>
      </w:r>
      <w:r w:rsidR="009D3795" w:rsidRPr="005E2879">
        <w:rPr>
          <w:szCs w:val="28"/>
        </w:rPr>
        <w:t>етровская</w:t>
      </w:r>
      <w:r w:rsidRPr="005E2879">
        <w:rPr>
          <w:szCs w:val="28"/>
        </w:rPr>
        <w:t xml:space="preserve">РБ». </w:t>
      </w:r>
      <w:r w:rsidRPr="005E2879">
        <w:rPr>
          <w:rFonts w:eastAsia="Lucida Sans Unicode"/>
        </w:rPr>
        <w:t xml:space="preserve">Соисполнителями являются: </w:t>
      </w:r>
      <w:r w:rsidRPr="005E2879">
        <w:rPr>
          <w:szCs w:val="28"/>
        </w:rPr>
        <w:t>учреждения культуры, управление по делам территорий, МЦ «Импульс», ЦСОН.</w:t>
      </w:r>
    </w:p>
    <w:p w:rsidR="00B63283" w:rsidRPr="005E2879" w:rsidRDefault="00B63283" w:rsidP="00B63283">
      <w:pPr>
        <w:pStyle w:val="af6"/>
        <w:jc w:val="both"/>
      </w:pPr>
    </w:p>
    <w:p w:rsidR="00B63283" w:rsidRPr="005E2879" w:rsidRDefault="00D83CCA" w:rsidP="00B63283">
      <w:pPr>
        <w:pStyle w:val="af6"/>
        <w:ind w:firstLine="708"/>
        <w:jc w:val="both"/>
        <w:rPr>
          <w:b/>
          <w:szCs w:val="28"/>
          <w:lang w:eastAsia="ru-RU"/>
        </w:rPr>
      </w:pPr>
      <w:r w:rsidRPr="005E2879">
        <w:rPr>
          <w:b/>
        </w:rPr>
        <w:lastRenderedPageBreak/>
        <w:t>7</w:t>
      </w:r>
      <w:r w:rsidR="00B63283" w:rsidRPr="005E2879">
        <w:rPr>
          <w:b/>
        </w:rPr>
        <w:t xml:space="preserve">. </w:t>
      </w:r>
      <w:r w:rsidR="00B63283" w:rsidRPr="005E2879">
        <w:rPr>
          <w:b/>
          <w:szCs w:val="28"/>
          <w:lang w:eastAsia="ru-RU"/>
        </w:rPr>
        <w:t>Проведение мероприятий, направленных на профилактику факторов риска стоматологических заболеваний.</w:t>
      </w:r>
    </w:p>
    <w:p w:rsidR="00B63283" w:rsidRPr="005E2879" w:rsidRDefault="00B63283" w:rsidP="00B63283">
      <w:pPr>
        <w:pStyle w:val="af6"/>
        <w:ind w:firstLine="708"/>
        <w:jc w:val="both"/>
        <w:rPr>
          <w:rFonts w:eastAsia="Lucida Sans Unicode"/>
        </w:rPr>
      </w:pPr>
      <w:r w:rsidRPr="005E2879">
        <w:rPr>
          <w:rFonts w:eastAsia="Lucida Sans Unicode"/>
        </w:rPr>
        <w:t>В ходе реализации данного мероприятия планируется: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  <w:lang w:eastAsia="ru-RU"/>
        </w:rPr>
      </w:pPr>
      <w:r w:rsidRPr="005E2879">
        <w:rPr>
          <w:szCs w:val="28"/>
          <w:lang w:eastAsia="ru-RU"/>
        </w:rPr>
        <w:t>размещение информационных материалов, направленных на профилактику факторов риска стоматологических заболеваний, в медицинских организациях и в информационно-телекоммуникационной сети "Интернет";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  <w:lang w:eastAsia="ru-RU"/>
        </w:rPr>
      </w:pPr>
      <w:r w:rsidRPr="005E2879">
        <w:rPr>
          <w:szCs w:val="28"/>
          <w:lang w:eastAsia="ru-RU"/>
        </w:rPr>
        <w:t>информирование населения Петровского городского округа Ставропольского края: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  <w:lang w:eastAsia="ru-RU"/>
        </w:rPr>
      </w:pPr>
      <w:r w:rsidRPr="005E2879">
        <w:rPr>
          <w:szCs w:val="28"/>
          <w:lang w:eastAsia="ru-RU"/>
        </w:rPr>
        <w:t>о симптомах основных стоматологических заболеваний, основах гигиены полости рта и правилах гигиенического ухода за органами ротовой полости,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</w:rPr>
      </w:pPr>
      <w:r w:rsidRPr="005E2879">
        <w:rPr>
          <w:szCs w:val="28"/>
          <w:lang w:eastAsia="ru-RU"/>
        </w:rPr>
        <w:t>о факторах риска развития стоматологических заболеваний и принципах рационального питания для пациентов с активной формой кариозного процесса</w:t>
      </w:r>
    </w:p>
    <w:p w:rsidR="00B63283" w:rsidRPr="005E2879" w:rsidRDefault="00B63283" w:rsidP="00B63283">
      <w:pPr>
        <w:pStyle w:val="af6"/>
        <w:ind w:firstLine="708"/>
        <w:jc w:val="both"/>
      </w:pPr>
      <w:r w:rsidRPr="005E2879">
        <w:t>Непосредственным результатом реализации данного мероприятия Программы станет: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  <w:lang w:eastAsia="ru-RU"/>
        </w:rPr>
      </w:pPr>
      <w:r w:rsidRPr="005E2879">
        <w:rPr>
          <w:szCs w:val="28"/>
          <w:lang w:eastAsia="ru-RU"/>
        </w:rPr>
        <w:t>- увеличение охвата населения Ставропольского края профилактическими мероприятиями;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  <w:lang w:eastAsia="ru-RU"/>
        </w:rPr>
      </w:pPr>
      <w:r w:rsidRPr="005E2879">
        <w:rPr>
          <w:szCs w:val="28"/>
          <w:lang w:eastAsia="ru-RU"/>
        </w:rPr>
        <w:t>- повышение эффективности профилактики заболеваний;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</w:rPr>
      </w:pPr>
      <w:r w:rsidRPr="005E2879">
        <w:rPr>
          <w:szCs w:val="28"/>
          <w:lang w:eastAsia="ru-RU"/>
        </w:rPr>
        <w:t>- повышение информированности населения Ставропольского края о симптомах основных стоматологических заболеваний, основах гигиены полости рта и правилах гигиенического ухода за органами ротовой полости</w:t>
      </w:r>
    </w:p>
    <w:p w:rsidR="00B63283" w:rsidRPr="005E2879" w:rsidRDefault="00B63283" w:rsidP="00B63283">
      <w:pPr>
        <w:pStyle w:val="af6"/>
        <w:ind w:firstLine="708"/>
        <w:jc w:val="both"/>
        <w:rPr>
          <w:szCs w:val="28"/>
        </w:rPr>
      </w:pPr>
      <w:r w:rsidRPr="005E2879">
        <w:rPr>
          <w:rFonts w:eastAsia="Lucida Sans Unicode"/>
        </w:rPr>
        <w:t>Ответственным исполнителем данного мероприятия является</w:t>
      </w:r>
      <w:r w:rsidRPr="005E2879">
        <w:rPr>
          <w:szCs w:val="28"/>
        </w:rPr>
        <w:t xml:space="preserve"> ГБУЗ СК «П</w:t>
      </w:r>
      <w:r w:rsidR="009D3795" w:rsidRPr="005E2879">
        <w:rPr>
          <w:szCs w:val="28"/>
        </w:rPr>
        <w:t>етровская</w:t>
      </w:r>
      <w:r w:rsidRPr="005E2879">
        <w:rPr>
          <w:szCs w:val="28"/>
        </w:rPr>
        <w:t xml:space="preserve">РБ». </w:t>
      </w:r>
      <w:r w:rsidRPr="005E2879">
        <w:rPr>
          <w:rFonts w:eastAsia="Lucida Sans Unicode"/>
        </w:rPr>
        <w:t xml:space="preserve">Соисполнителем является: </w:t>
      </w:r>
      <w:r w:rsidRPr="005E2879">
        <w:rPr>
          <w:szCs w:val="28"/>
        </w:rPr>
        <w:t>управление по делам территорий.</w:t>
      </w:r>
    </w:p>
    <w:p w:rsidR="00B63283" w:rsidRPr="005E2879" w:rsidRDefault="00B63283" w:rsidP="00B63283">
      <w:pPr>
        <w:pStyle w:val="af6"/>
        <w:jc w:val="both"/>
      </w:pPr>
    </w:p>
    <w:p w:rsidR="00B63283" w:rsidRPr="005E2879" w:rsidRDefault="00D83CCA" w:rsidP="00B63283">
      <w:pPr>
        <w:pStyle w:val="af6"/>
        <w:ind w:firstLine="708"/>
        <w:jc w:val="both"/>
        <w:rPr>
          <w:b/>
          <w:szCs w:val="28"/>
          <w:lang w:eastAsia="ru-RU"/>
        </w:rPr>
      </w:pPr>
      <w:r w:rsidRPr="005E2879">
        <w:rPr>
          <w:b/>
        </w:rPr>
        <w:t>8</w:t>
      </w:r>
      <w:r w:rsidR="00B63283" w:rsidRPr="005E2879">
        <w:rPr>
          <w:b/>
        </w:rPr>
        <w:t xml:space="preserve">. </w:t>
      </w:r>
      <w:r w:rsidR="00B63283" w:rsidRPr="005E2879">
        <w:rPr>
          <w:b/>
          <w:szCs w:val="28"/>
          <w:lang w:eastAsia="ru-RU"/>
        </w:rPr>
        <w:t>Проведение мероприятий, направленных на профилактику факторов риска злокачественных новообразований.</w:t>
      </w:r>
    </w:p>
    <w:p w:rsidR="00B63283" w:rsidRPr="005E2879" w:rsidRDefault="00B63283" w:rsidP="00722A55">
      <w:pPr>
        <w:pStyle w:val="af6"/>
        <w:ind w:firstLine="708"/>
        <w:jc w:val="both"/>
      </w:pPr>
      <w:r w:rsidRPr="005E2879">
        <w:t>В ходе реализации данного мероприятия планируется:</w:t>
      </w:r>
    </w:p>
    <w:p w:rsidR="00B63283" w:rsidRPr="005E2879" w:rsidRDefault="00722A55" w:rsidP="00722A55">
      <w:pPr>
        <w:pStyle w:val="af6"/>
        <w:ind w:firstLine="708"/>
        <w:jc w:val="both"/>
        <w:rPr>
          <w:szCs w:val="24"/>
        </w:rPr>
      </w:pPr>
      <w:r w:rsidRPr="005E2879">
        <w:rPr>
          <w:szCs w:val="24"/>
        </w:rPr>
        <w:t>Распространение социальных видеороликов о факторах, способствующих развитию злокачественных новообразований в образовательных организациях, осуществляющих образовательную деятельность по образовательным программам среднего профессионального образования на территории Петровского городского округа Ставропольского края;</w:t>
      </w:r>
    </w:p>
    <w:p w:rsidR="00722A55" w:rsidRPr="005E2879" w:rsidRDefault="00722A55" w:rsidP="00722A55">
      <w:pPr>
        <w:pStyle w:val="af6"/>
        <w:ind w:firstLine="708"/>
        <w:jc w:val="both"/>
        <w:rPr>
          <w:szCs w:val="28"/>
        </w:rPr>
      </w:pPr>
      <w:r w:rsidRPr="005E2879">
        <w:rPr>
          <w:szCs w:val="24"/>
        </w:rPr>
        <w:t>Информирование населения Ставропольского края о первых признаках онкологических заболеваний и периодичности проведения профилактических осмотров с целью раннего выявления злокачественных новообразований.</w:t>
      </w:r>
    </w:p>
    <w:p w:rsidR="00B63283" w:rsidRPr="005E2879" w:rsidRDefault="00B63283" w:rsidP="00B63283">
      <w:pPr>
        <w:pStyle w:val="af6"/>
        <w:ind w:firstLine="708"/>
        <w:jc w:val="both"/>
      </w:pPr>
      <w:r w:rsidRPr="005E2879">
        <w:t>Непосредственным результатом реализации данного мероприятия Программы станет:</w:t>
      </w:r>
    </w:p>
    <w:p w:rsidR="00B63283" w:rsidRPr="005E2879" w:rsidRDefault="00B63283" w:rsidP="00591192">
      <w:pPr>
        <w:pStyle w:val="af6"/>
        <w:ind w:firstLine="708"/>
        <w:jc w:val="both"/>
      </w:pPr>
      <w:r w:rsidRPr="005E2879">
        <w:t xml:space="preserve">- </w:t>
      </w:r>
      <w:r w:rsidRPr="005E2879">
        <w:rPr>
          <w:lang w:eastAsia="ru-RU"/>
        </w:rPr>
        <w:t xml:space="preserve">Размещение информационных материалов, направленных на профилактику факторов риска злокачественных новообразований, в </w:t>
      </w:r>
      <w:r w:rsidRPr="005E2879">
        <w:rPr>
          <w:lang w:eastAsia="ru-RU"/>
        </w:rPr>
        <w:lastRenderedPageBreak/>
        <w:t>медицинских организациях и в информационно-телекоммуникационной сети «Интернет»;</w:t>
      </w:r>
    </w:p>
    <w:p w:rsidR="00B63283" w:rsidRPr="005E2879" w:rsidRDefault="00B63283" w:rsidP="00591192">
      <w:pPr>
        <w:pStyle w:val="af6"/>
        <w:ind w:firstLine="708"/>
        <w:jc w:val="both"/>
        <w:rPr>
          <w:lang w:eastAsia="ru-RU"/>
        </w:rPr>
      </w:pPr>
      <w:r w:rsidRPr="005E2879">
        <w:t xml:space="preserve">- </w:t>
      </w:r>
      <w:r w:rsidRPr="005E2879">
        <w:rPr>
          <w:lang w:eastAsia="ru-RU"/>
        </w:rPr>
        <w:t>разработка и распространение в медицинских организациях макетов информационных материалов (буклетов, листовок) по профилактике злокачественных новообразований.</w:t>
      </w:r>
    </w:p>
    <w:p w:rsidR="00B63283" w:rsidRPr="005E2879" w:rsidRDefault="00B63283" w:rsidP="00591192">
      <w:pPr>
        <w:pStyle w:val="af6"/>
        <w:jc w:val="both"/>
      </w:pPr>
      <w:r w:rsidRPr="005E2879">
        <w:rPr>
          <w:rFonts w:eastAsia="Lucida Sans Unicode"/>
        </w:rPr>
        <w:t>Ответственным исполнителем данного мероприятия является</w:t>
      </w:r>
      <w:r w:rsidRPr="005E2879">
        <w:t xml:space="preserve"> ГБУЗ СК «П</w:t>
      </w:r>
      <w:r w:rsidR="009D3795" w:rsidRPr="005E2879">
        <w:t>етровская</w:t>
      </w:r>
      <w:r w:rsidRPr="005E2879">
        <w:t>РБ». Соисполнителей мероприятия не предусмотрено.</w:t>
      </w:r>
    </w:p>
    <w:p w:rsidR="00B63283" w:rsidRPr="005E2879" w:rsidRDefault="00B63283" w:rsidP="00591192">
      <w:pPr>
        <w:pStyle w:val="af6"/>
        <w:jc w:val="both"/>
      </w:pPr>
    </w:p>
    <w:p w:rsidR="00B63283" w:rsidRPr="005E2879" w:rsidRDefault="00D83CCA" w:rsidP="00591192">
      <w:pPr>
        <w:pStyle w:val="af6"/>
        <w:jc w:val="center"/>
        <w:rPr>
          <w:b/>
          <w:lang w:eastAsia="ru-RU"/>
        </w:rPr>
      </w:pPr>
      <w:r w:rsidRPr="005E2879">
        <w:rPr>
          <w:b/>
        </w:rPr>
        <w:t>9</w:t>
      </w:r>
      <w:r w:rsidR="00B63283" w:rsidRPr="005E2879">
        <w:rPr>
          <w:b/>
        </w:rPr>
        <w:t xml:space="preserve">. </w:t>
      </w:r>
      <w:r w:rsidR="00B63283" w:rsidRPr="005E2879">
        <w:rPr>
          <w:b/>
          <w:lang w:eastAsia="ru-RU"/>
        </w:rPr>
        <w:t>Проведение мероприятий, направленных на профилактику факторов риска сахарного диабета II типа.</w:t>
      </w:r>
    </w:p>
    <w:p w:rsidR="00B63283" w:rsidRPr="005E2879" w:rsidRDefault="00B63283" w:rsidP="00591192">
      <w:pPr>
        <w:pStyle w:val="af6"/>
        <w:ind w:firstLine="708"/>
        <w:jc w:val="both"/>
        <w:rPr>
          <w:rFonts w:eastAsia="Lucida Sans Unicode"/>
        </w:rPr>
      </w:pPr>
      <w:r w:rsidRPr="005E2879">
        <w:rPr>
          <w:rFonts w:eastAsia="Lucida Sans Unicode"/>
        </w:rPr>
        <w:t>В ходе реализации данного мероприятия планируется:</w:t>
      </w:r>
    </w:p>
    <w:p w:rsidR="00B63283" w:rsidRPr="005E2879" w:rsidRDefault="00B63283" w:rsidP="00591192">
      <w:pPr>
        <w:pStyle w:val="af6"/>
        <w:ind w:firstLine="708"/>
        <w:jc w:val="both"/>
        <w:rPr>
          <w:lang w:eastAsia="ru-RU"/>
        </w:rPr>
      </w:pPr>
      <w:r w:rsidRPr="005E2879">
        <w:rPr>
          <w:lang w:eastAsia="ru-RU"/>
        </w:rPr>
        <w:t>- информирование населения Петровского городского округа  Ставропольского края о принципах правильного питания пациентов с сахарным диабетом II типа, факторах риска развития сахарного диабета;</w:t>
      </w:r>
    </w:p>
    <w:p w:rsidR="00B63283" w:rsidRPr="005E2879" w:rsidRDefault="00B63283" w:rsidP="00591192">
      <w:pPr>
        <w:pStyle w:val="af6"/>
        <w:ind w:firstLine="708"/>
        <w:jc w:val="both"/>
        <w:rPr>
          <w:lang w:eastAsia="ru-RU"/>
        </w:rPr>
      </w:pPr>
      <w:r w:rsidRPr="005E2879">
        <w:rPr>
          <w:lang w:eastAsia="ru-RU"/>
        </w:rPr>
        <w:t>- организация и проведение индивидуальных консультаций и групповых занятий (школ здоровья) для пациентов с сахарным диабетом II типа;</w:t>
      </w:r>
    </w:p>
    <w:p w:rsidR="00B63283" w:rsidRPr="005E2879" w:rsidRDefault="00B63283" w:rsidP="00591192">
      <w:pPr>
        <w:pStyle w:val="af6"/>
        <w:ind w:firstLine="708"/>
        <w:jc w:val="both"/>
        <w:rPr>
          <w:lang w:eastAsia="ru-RU"/>
        </w:rPr>
      </w:pPr>
      <w:r w:rsidRPr="005E2879">
        <w:rPr>
          <w:lang w:eastAsia="ru-RU"/>
        </w:rPr>
        <w:t>- организация и проведение школы здоровья.</w:t>
      </w:r>
    </w:p>
    <w:p w:rsidR="00B63283" w:rsidRPr="005E2879" w:rsidRDefault="00B63283" w:rsidP="00591192">
      <w:pPr>
        <w:pStyle w:val="af6"/>
        <w:ind w:firstLine="708"/>
        <w:jc w:val="both"/>
      </w:pPr>
      <w:r w:rsidRPr="005E2879">
        <w:t>Непосредственным результатом реализации данного мероприятия Программы станет:</w:t>
      </w:r>
    </w:p>
    <w:p w:rsidR="00B63283" w:rsidRPr="005E2879" w:rsidRDefault="00B63283" w:rsidP="00591192">
      <w:pPr>
        <w:pStyle w:val="af6"/>
        <w:ind w:firstLine="708"/>
        <w:jc w:val="both"/>
        <w:rPr>
          <w:lang w:eastAsia="ru-RU"/>
        </w:rPr>
      </w:pPr>
      <w:r w:rsidRPr="005E2879">
        <w:rPr>
          <w:lang w:eastAsia="ru-RU"/>
        </w:rPr>
        <w:t>- обеспечение размещения рекламно-информационных материалов на телевидении, радио и в информационно-телекоммуникационной сети «Интернет»;</w:t>
      </w:r>
    </w:p>
    <w:p w:rsidR="00B63283" w:rsidRPr="005E2879" w:rsidRDefault="00B63283" w:rsidP="00591192">
      <w:pPr>
        <w:pStyle w:val="af6"/>
        <w:ind w:firstLine="708"/>
        <w:jc w:val="both"/>
        <w:rPr>
          <w:lang w:eastAsia="ru-RU"/>
        </w:rPr>
      </w:pPr>
      <w:r w:rsidRPr="005E2879">
        <w:rPr>
          <w:lang w:eastAsia="ru-RU"/>
        </w:rPr>
        <w:t>- обеспечение работы школ здорового питания;</w:t>
      </w:r>
    </w:p>
    <w:p w:rsidR="00B63283" w:rsidRPr="005E2879" w:rsidRDefault="00B63283" w:rsidP="00591192">
      <w:pPr>
        <w:pStyle w:val="af6"/>
        <w:ind w:firstLine="708"/>
        <w:jc w:val="both"/>
        <w:rPr>
          <w:lang w:eastAsia="ru-RU"/>
        </w:rPr>
      </w:pPr>
      <w:r w:rsidRPr="005E2879">
        <w:rPr>
          <w:lang w:eastAsia="ru-RU"/>
        </w:rPr>
        <w:t>- проведение индивидуального консультирования участников школы здоровья по вопросам здорового питания.</w:t>
      </w:r>
    </w:p>
    <w:p w:rsidR="00B63283" w:rsidRPr="005E2879" w:rsidRDefault="00B63283" w:rsidP="00591192">
      <w:pPr>
        <w:pStyle w:val="af6"/>
        <w:ind w:firstLine="708"/>
        <w:jc w:val="both"/>
      </w:pPr>
      <w:r w:rsidRPr="005E2879">
        <w:rPr>
          <w:rFonts w:eastAsia="Lucida Sans Unicode"/>
        </w:rPr>
        <w:t>Ответственным исполнителем данного мероприятия является</w:t>
      </w:r>
      <w:r w:rsidRPr="005E2879">
        <w:t xml:space="preserve"> ГБУЗ СК «П</w:t>
      </w:r>
      <w:r w:rsidR="009D3795" w:rsidRPr="005E2879">
        <w:t>етровская</w:t>
      </w:r>
      <w:r w:rsidRPr="005E2879">
        <w:t>РБ». Соисполнителей мероприятия не предусмотрено.</w:t>
      </w:r>
    </w:p>
    <w:p w:rsidR="00EE06A5" w:rsidRPr="005E2879" w:rsidRDefault="00C727BD" w:rsidP="00591192">
      <w:pPr>
        <w:pStyle w:val="af6"/>
        <w:ind w:firstLine="708"/>
        <w:jc w:val="both"/>
      </w:pPr>
      <w:r w:rsidRPr="005E2879">
        <w:t>В реализации мероприятий</w:t>
      </w:r>
      <w:r w:rsidR="00EE06A5" w:rsidRPr="005E2879">
        <w:t xml:space="preserve"> Программы будут участвовать медицинские работники – сотрудники </w:t>
      </w:r>
      <w:proofErr w:type="spellStart"/>
      <w:r w:rsidR="00EE06A5" w:rsidRPr="005E2879">
        <w:t>ФАПов</w:t>
      </w:r>
      <w:proofErr w:type="spellEnd"/>
      <w:r w:rsidR="00EE06A5" w:rsidRPr="005E2879">
        <w:t>, врачебных амбулаторий, участковых больниц, поликлиник.</w:t>
      </w:r>
    </w:p>
    <w:p w:rsidR="008323FE" w:rsidRPr="009D3F66" w:rsidRDefault="008323FE" w:rsidP="00591192">
      <w:pPr>
        <w:pStyle w:val="af6"/>
        <w:jc w:val="both"/>
        <w:rPr>
          <w:sz w:val="24"/>
          <w:szCs w:val="24"/>
        </w:rPr>
      </w:pPr>
    </w:p>
    <w:p w:rsidR="00EE06A5" w:rsidRPr="005E2879" w:rsidRDefault="00EE06A5" w:rsidP="00591192">
      <w:pPr>
        <w:pStyle w:val="af6"/>
        <w:jc w:val="center"/>
        <w:rPr>
          <w:b/>
        </w:rPr>
      </w:pPr>
      <w:r w:rsidRPr="005E2879">
        <w:rPr>
          <w:b/>
        </w:rPr>
        <w:t>Раздел IX. Оценка социально-экономической эффективности</w:t>
      </w:r>
    </w:p>
    <w:p w:rsidR="00EE06A5" w:rsidRPr="005E2879" w:rsidRDefault="00EE06A5" w:rsidP="00591192">
      <w:pPr>
        <w:pStyle w:val="af6"/>
        <w:jc w:val="center"/>
        <w:rPr>
          <w:b/>
        </w:rPr>
      </w:pPr>
      <w:r w:rsidRPr="005E2879">
        <w:rPr>
          <w:b/>
        </w:rPr>
        <w:t>реализации Программы</w:t>
      </w:r>
    </w:p>
    <w:p w:rsidR="00EE06A5" w:rsidRPr="009D3F66" w:rsidRDefault="00EE06A5" w:rsidP="00591192">
      <w:pPr>
        <w:pStyle w:val="af6"/>
        <w:jc w:val="both"/>
        <w:rPr>
          <w:sz w:val="24"/>
          <w:szCs w:val="24"/>
        </w:rPr>
      </w:pPr>
    </w:p>
    <w:p w:rsidR="00EE06A5" w:rsidRPr="005E2879" w:rsidRDefault="00EE06A5" w:rsidP="00591192">
      <w:pPr>
        <w:pStyle w:val="af6"/>
        <w:ind w:firstLine="708"/>
        <w:jc w:val="both"/>
      </w:pPr>
      <w:r w:rsidRPr="005E2879">
        <w:t>Программа является одним из инструментов эффективной реализации государственной политики по вопросам профилактики неинфекционных заболеваний и формированию здорового образа жизни населения Ставропольского края</w:t>
      </w:r>
      <w:r w:rsidR="00B67F9A" w:rsidRPr="005E2879">
        <w:t xml:space="preserve"> и Петровского городского округа в частности</w:t>
      </w:r>
      <w:r w:rsidRPr="005E2879">
        <w:t>.</w:t>
      </w:r>
    </w:p>
    <w:p w:rsidR="00EE06A5" w:rsidRPr="005E2879" w:rsidRDefault="00EE06A5" w:rsidP="00591192">
      <w:pPr>
        <w:pStyle w:val="af6"/>
        <w:ind w:firstLine="708"/>
        <w:jc w:val="both"/>
      </w:pPr>
      <w:r w:rsidRPr="005E2879">
        <w:t xml:space="preserve">Реализация мероприятий Программы позволит достичь к 2024 году следующих результатов в </w:t>
      </w:r>
      <w:r w:rsidR="002925EC" w:rsidRPr="005E2879">
        <w:rPr>
          <w:lang w:eastAsia="en-US"/>
        </w:rPr>
        <w:t xml:space="preserve">Петровском городском </w:t>
      </w:r>
      <w:r w:rsidRPr="005E2879">
        <w:rPr>
          <w:lang w:eastAsia="en-US"/>
        </w:rPr>
        <w:t>округе</w:t>
      </w:r>
      <w:r w:rsidRPr="005E2879">
        <w:t>:</w:t>
      </w:r>
    </w:p>
    <w:p w:rsidR="00C07737" w:rsidRPr="005E2879" w:rsidRDefault="00C07737" w:rsidP="00591192">
      <w:pPr>
        <w:pStyle w:val="af6"/>
        <w:ind w:firstLine="708"/>
        <w:jc w:val="both"/>
        <w:rPr>
          <w:lang w:eastAsia="en-US"/>
        </w:rPr>
      </w:pPr>
      <w:r w:rsidRPr="005E2879">
        <w:rPr>
          <w:lang w:eastAsia="en-US"/>
        </w:rPr>
        <w:t>- увеличение доли населения, систематически занимающегося физической культ</w:t>
      </w:r>
      <w:r w:rsidR="003564E9">
        <w:rPr>
          <w:lang w:eastAsia="en-US"/>
        </w:rPr>
        <w:t xml:space="preserve">урой и </w:t>
      </w:r>
      <w:r w:rsidR="009E1901">
        <w:rPr>
          <w:lang w:eastAsia="en-US"/>
        </w:rPr>
        <w:t>спортом до 55,5</w:t>
      </w:r>
      <w:r w:rsidRPr="005E2879">
        <w:rPr>
          <w:lang w:eastAsia="en-US"/>
        </w:rPr>
        <w:t xml:space="preserve"> % </w:t>
      </w:r>
      <w:r w:rsidRPr="005E2879">
        <w:t>от общего числа жителей Петровского городского округа к 2024 году</w:t>
      </w:r>
      <w:r w:rsidRPr="005E2879">
        <w:rPr>
          <w:lang w:eastAsia="en-US"/>
        </w:rPr>
        <w:t>;</w:t>
      </w:r>
    </w:p>
    <w:p w:rsidR="00C07737" w:rsidRPr="005E2879" w:rsidRDefault="00C07737" w:rsidP="00591192">
      <w:pPr>
        <w:pStyle w:val="af6"/>
        <w:ind w:firstLine="708"/>
        <w:jc w:val="both"/>
        <w:rPr>
          <w:lang w:eastAsia="en-US"/>
        </w:rPr>
      </w:pPr>
      <w:r w:rsidRPr="005E2879">
        <w:rPr>
          <w:lang w:eastAsia="en-US"/>
        </w:rPr>
        <w:lastRenderedPageBreak/>
        <w:t xml:space="preserve">- увеличение </w:t>
      </w:r>
      <w:r w:rsidRPr="005E2879">
        <w:t>доли населения округа, охваченного профилактическими мероприятиями, направленными на мотивацию граждан к здоровому образу жизни, включая здоровое питание и отказ от вредных привычек от общей численности жителей округа до 65 % к 2024 году</w:t>
      </w:r>
      <w:r w:rsidRPr="005E2879">
        <w:rPr>
          <w:lang w:eastAsia="en-US"/>
        </w:rPr>
        <w:t>;</w:t>
      </w:r>
    </w:p>
    <w:p w:rsidR="00C07737" w:rsidRPr="005E2879" w:rsidRDefault="00C07737" w:rsidP="00591192">
      <w:pPr>
        <w:pStyle w:val="af6"/>
        <w:ind w:firstLine="708"/>
        <w:jc w:val="both"/>
      </w:pPr>
      <w:r w:rsidRPr="005E2879">
        <w:rPr>
          <w:lang w:eastAsia="en-US"/>
        </w:rPr>
        <w:t>- увеличение проводимых массовых физкультурно-спортивных мероприятий в сравнении с 2019 годом;</w:t>
      </w:r>
    </w:p>
    <w:p w:rsidR="00C07737" w:rsidRPr="005E2879" w:rsidRDefault="00C07737" w:rsidP="00591192">
      <w:pPr>
        <w:pStyle w:val="af6"/>
        <w:ind w:firstLine="708"/>
        <w:jc w:val="both"/>
      </w:pPr>
      <w:r w:rsidRPr="005E2879">
        <w:t>- увеличение количества проведенных мероприятий, направленных на мотивацию граждан к здоровому образу жизни, включая здоровое питание и отказ от вредных привычек, снижение распространенности неинфекционных заболеваний на территории Петровского городского округа в 2024 году до 120 в сравнении с 2022 годом;</w:t>
      </w:r>
    </w:p>
    <w:p w:rsidR="00C07737" w:rsidRPr="005E2879" w:rsidRDefault="00C07737" w:rsidP="00591192">
      <w:pPr>
        <w:pStyle w:val="af6"/>
        <w:ind w:firstLine="708"/>
        <w:jc w:val="both"/>
        <w:rPr>
          <w:lang w:eastAsia="en-US"/>
        </w:rPr>
      </w:pPr>
      <w:r w:rsidRPr="005E2879">
        <w:rPr>
          <w:lang w:eastAsia="en-US"/>
        </w:rPr>
        <w:t xml:space="preserve">- увеличение </w:t>
      </w:r>
      <w:r w:rsidRPr="005E2879">
        <w:t>доли населения округа, охваченного профилактическими мероприятиями, направленными на снижение распространенности неинфекционных заболеваний от общей численности жителей округа до 65 % к 2024 году</w:t>
      </w:r>
      <w:r w:rsidRPr="005E2879">
        <w:rPr>
          <w:lang w:eastAsia="en-US"/>
        </w:rPr>
        <w:t>;</w:t>
      </w:r>
    </w:p>
    <w:p w:rsidR="00C07737" w:rsidRPr="005E2879" w:rsidRDefault="00C07737" w:rsidP="00591192">
      <w:pPr>
        <w:pStyle w:val="af6"/>
        <w:ind w:firstLine="708"/>
        <w:jc w:val="both"/>
      </w:pPr>
      <w:r w:rsidRPr="005E2879">
        <w:t>- формирование системы мотивации граждан к ведению здорового образа жизни, включая здоровое питание и отказ от вредных привычек;</w:t>
      </w:r>
    </w:p>
    <w:p w:rsidR="00591192" w:rsidRPr="009D3F66" w:rsidRDefault="00C07737" w:rsidP="009D3F66">
      <w:pPr>
        <w:pStyle w:val="af6"/>
        <w:ind w:firstLine="708"/>
        <w:jc w:val="both"/>
      </w:pPr>
      <w:r w:rsidRPr="005E2879">
        <w:t>- вовлечение граждан в мероприятия по укреплению общественного здоровья.</w:t>
      </w:r>
    </w:p>
    <w:p w:rsidR="00EE06A5" w:rsidRPr="005E2879" w:rsidRDefault="00EE06A5" w:rsidP="00591192">
      <w:pPr>
        <w:pStyle w:val="af6"/>
        <w:jc w:val="center"/>
        <w:rPr>
          <w:b/>
        </w:rPr>
      </w:pPr>
      <w:r w:rsidRPr="005E2879">
        <w:rPr>
          <w:b/>
        </w:rPr>
        <w:t xml:space="preserve">Раздел </w:t>
      </w:r>
      <w:r w:rsidRPr="005E2879">
        <w:rPr>
          <w:b/>
          <w:lang w:val="en-US"/>
        </w:rPr>
        <w:t>X</w:t>
      </w:r>
      <w:r w:rsidRPr="005E2879">
        <w:rPr>
          <w:b/>
        </w:rPr>
        <w:t>. Выводы</w:t>
      </w:r>
    </w:p>
    <w:p w:rsidR="00EE06A5" w:rsidRPr="00591192" w:rsidRDefault="00EE06A5" w:rsidP="00591192">
      <w:pPr>
        <w:pStyle w:val="af6"/>
        <w:jc w:val="both"/>
        <w:rPr>
          <w:sz w:val="24"/>
          <w:szCs w:val="24"/>
        </w:rPr>
      </w:pPr>
    </w:p>
    <w:p w:rsidR="00EE06A5" w:rsidRPr="005E2879" w:rsidRDefault="00EE06A5" w:rsidP="00591192">
      <w:pPr>
        <w:pStyle w:val="af6"/>
        <w:ind w:firstLine="708"/>
        <w:jc w:val="both"/>
      </w:pPr>
      <w:r w:rsidRPr="005E2879">
        <w:t xml:space="preserve">В </w:t>
      </w:r>
      <w:r w:rsidR="00696AAB" w:rsidRPr="005E2879">
        <w:rPr>
          <w:lang w:eastAsia="en-US"/>
        </w:rPr>
        <w:t xml:space="preserve">Петровском городском </w:t>
      </w:r>
      <w:r w:rsidRPr="005E2879">
        <w:rPr>
          <w:lang w:eastAsia="en-US"/>
        </w:rPr>
        <w:t xml:space="preserve">округе </w:t>
      </w:r>
      <w:r w:rsidRPr="005E2879">
        <w:t xml:space="preserve">в 2020 году отмечается сокращение численности населения Ставропольского края </w:t>
      </w:r>
      <w:r w:rsidR="00932EEE" w:rsidRPr="005E2879">
        <w:t xml:space="preserve">трудоспособного возраста на 1,06 процента и </w:t>
      </w:r>
      <w:r w:rsidRPr="005E2879">
        <w:t>старше</w:t>
      </w:r>
      <w:r w:rsidR="00932EEE" w:rsidRPr="005E2879">
        <w:t xml:space="preserve"> трудоспособного возраста на 3,7</w:t>
      </w:r>
      <w:r w:rsidRPr="005E2879">
        <w:t xml:space="preserve"> процента. Удельный вес населения старше трудоспособного возраста в общей численности населения </w:t>
      </w:r>
      <w:r w:rsidR="00696AAB" w:rsidRPr="005E2879">
        <w:rPr>
          <w:lang w:eastAsia="en-US"/>
        </w:rPr>
        <w:t xml:space="preserve">Петровского городского </w:t>
      </w:r>
      <w:r w:rsidRPr="005E2879">
        <w:rPr>
          <w:lang w:eastAsia="en-US"/>
        </w:rPr>
        <w:t>округа</w:t>
      </w:r>
      <w:r w:rsidR="00A54ECD" w:rsidRPr="005E2879">
        <w:t xml:space="preserve"> составляет 29,7</w:t>
      </w:r>
      <w:r w:rsidRPr="005E2879">
        <w:t xml:space="preserve"> процента. </w:t>
      </w:r>
    </w:p>
    <w:p w:rsidR="00EE06A5" w:rsidRPr="005E2879" w:rsidRDefault="00EE06A5" w:rsidP="00591192">
      <w:pPr>
        <w:pStyle w:val="af6"/>
        <w:ind w:firstLine="708"/>
        <w:jc w:val="both"/>
      </w:pPr>
      <w:r w:rsidRPr="005E2879">
        <w:t>В медицинских организациях, в том числе в подразделениях, оказывающих первичную медико-санитарную помощь, существует кадровый дефицит.</w:t>
      </w:r>
    </w:p>
    <w:p w:rsidR="00EE06A5" w:rsidRPr="005E2879" w:rsidRDefault="00EE06A5" w:rsidP="00591192">
      <w:pPr>
        <w:pStyle w:val="af6"/>
        <w:ind w:firstLine="708"/>
        <w:jc w:val="both"/>
      </w:pPr>
      <w:r w:rsidRPr="005E2879">
        <w:t xml:space="preserve">В </w:t>
      </w:r>
      <w:r w:rsidR="00696AAB" w:rsidRPr="005E2879">
        <w:rPr>
          <w:lang w:eastAsia="en-US"/>
        </w:rPr>
        <w:t xml:space="preserve">Петровском городском </w:t>
      </w:r>
      <w:r w:rsidRPr="005E2879">
        <w:rPr>
          <w:lang w:eastAsia="en-US"/>
        </w:rPr>
        <w:t xml:space="preserve">округе </w:t>
      </w:r>
      <w:r w:rsidRPr="005E2879">
        <w:t xml:space="preserve">необходимо продолжить работу по обеспечению доступности и качества медицинских профилактических услуг. Эффективная профилактика неинфекционных заболеваний и формирование здорового образа жизни населения </w:t>
      </w:r>
      <w:r w:rsidR="00696AAB" w:rsidRPr="005E2879">
        <w:rPr>
          <w:lang w:eastAsia="en-US"/>
        </w:rPr>
        <w:t xml:space="preserve">Петровского городского </w:t>
      </w:r>
      <w:r w:rsidRPr="005E2879">
        <w:rPr>
          <w:lang w:eastAsia="en-US"/>
        </w:rPr>
        <w:t>округа</w:t>
      </w:r>
      <w:r w:rsidRPr="005E2879">
        <w:t xml:space="preserve"> может быть обеспечена путем реализации популяционной стратегии профилактики неинфекционных заболеваний, включая информационно-просветительские мероприятия для населения </w:t>
      </w:r>
      <w:r w:rsidR="00696AAB" w:rsidRPr="005E2879">
        <w:rPr>
          <w:lang w:eastAsia="en-US"/>
        </w:rPr>
        <w:t xml:space="preserve">Петровского городского </w:t>
      </w:r>
      <w:r w:rsidRPr="005E2879">
        <w:rPr>
          <w:lang w:eastAsia="en-US"/>
        </w:rPr>
        <w:t>округа</w:t>
      </w:r>
      <w:r w:rsidRPr="005E2879">
        <w:t>, с использованием средств массовой информации.</w:t>
      </w:r>
    </w:p>
    <w:p w:rsidR="00C866EE" w:rsidRDefault="00C866E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D3F66" w:rsidRPr="005E2879" w:rsidRDefault="009D3F6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34C6C" w:rsidRPr="005E2879" w:rsidRDefault="00434C6C" w:rsidP="00434C6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2879">
        <w:rPr>
          <w:rFonts w:ascii="Times New Roman" w:eastAsia="Calibri" w:hAnsi="Times New Roman"/>
          <w:sz w:val="28"/>
          <w:szCs w:val="28"/>
          <w:lang w:eastAsia="en-US"/>
        </w:rPr>
        <w:t xml:space="preserve">Управляющий делами администрации </w:t>
      </w:r>
    </w:p>
    <w:p w:rsidR="00434C6C" w:rsidRPr="005E2879" w:rsidRDefault="00434C6C" w:rsidP="00434C6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2879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городского округа </w:t>
      </w:r>
    </w:p>
    <w:p w:rsidR="001910ED" w:rsidRPr="005E2879" w:rsidRDefault="00434C6C" w:rsidP="00434C6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2879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</w:t>
      </w:r>
      <w:r w:rsidRPr="005E287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E287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E287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E287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E287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E2879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692B15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</w:t>
      </w:r>
      <w:proofErr w:type="spellStart"/>
      <w:r w:rsidRPr="005E2879">
        <w:rPr>
          <w:rFonts w:ascii="Times New Roman" w:eastAsia="Calibri" w:hAnsi="Times New Roman"/>
          <w:sz w:val="28"/>
          <w:szCs w:val="28"/>
          <w:lang w:eastAsia="en-US"/>
        </w:rPr>
        <w:t>Ю.В.Петрич</w:t>
      </w:r>
      <w:proofErr w:type="spellEnd"/>
    </w:p>
    <w:p w:rsidR="006A676C" w:rsidRPr="005E2879" w:rsidRDefault="006A676C">
      <w:pPr>
        <w:shd w:val="clear" w:color="auto" w:fill="FFFFFF"/>
        <w:spacing w:after="0" w:line="240" w:lineRule="exact"/>
        <w:sectPr w:rsidR="006A676C" w:rsidRPr="005E2879" w:rsidSect="00C866EE">
          <w:pgSz w:w="11906" w:h="16838"/>
          <w:pgMar w:top="1418" w:right="567" w:bottom="1134" w:left="1985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15"/>
        <w:gridCol w:w="5011"/>
      </w:tblGrid>
      <w:tr w:rsidR="006A676C" w:rsidRPr="005E2879">
        <w:trPr>
          <w:trHeight w:val="1539"/>
        </w:trPr>
        <w:tc>
          <w:tcPr>
            <w:tcW w:w="9415" w:type="dxa"/>
            <w:shd w:val="clear" w:color="auto" w:fill="auto"/>
          </w:tcPr>
          <w:p w:rsidR="006A676C" w:rsidRPr="005E2879" w:rsidRDefault="006A676C">
            <w:pPr>
              <w:snapToGri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4"/>
              </w:rPr>
            </w:pPr>
            <w:bookmarkStart w:id="5" w:name="P1043"/>
            <w:bookmarkEnd w:id="5"/>
          </w:p>
        </w:tc>
        <w:tc>
          <w:tcPr>
            <w:tcW w:w="5011" w:type="dxa"/>
            <w:shd w:val="clear" w:color="auto" w:fill="auto"/>
          </w:tcPr>
          <w:p w:rsidR="006A676C" w:rsidRPr="005E2879" w:rsidRDefault="006A676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879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6A676C" w:rsidRPr="005E2879" w:rsidRDefault="00B678B2" w:rsidP="00B678B2">
            <w:pPr>
              <w:spacing w:after="0" w:line="240" w:lineRule="exact"/>
              <w:jc w:val="both"/>
            </w:pPr>
            <w:r w:rsidRPr="005E287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A676C" w:rsidRPr="005E2879">
              <w:rPr>
                <w:rFonts w:ascii="Times New Roman" w:hAnsi="Times New Roman"/>
                <w:sz w:val="28"/>
                <w:szCs w:val="28"/>
              </w:rPr>
              <w:t>программе Петровского городского округа Ставропольского края «</w:t>
            </w:r>
            <w:r w:rsidRPr="005E2879">
              <w:rPr>
                <w:rFonts w:ascii="Times New Roman" w:hAnsi="Times New Roman"/>
                <w:sz w:val="28"/>
                <w:szCs w:val="28"/>
              </w:rPr>
              <w:t>Укрепление общественного здоровья на территории Петровского городского округа Ставропольского края</w:t>
            </w:r>
            <w:r w:rsidR="006A676C" w:rsidRPr="005E287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A676C" w:rsidRPr="005E2879" w:rsidRDefault="006A676C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:rsidR="006A676C" w:rsidRPr="005E2879" w:rsidRDefault="006A676C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A676C" w:rsidRPr="005E2879" w:rsidRDefault="006A676C">
      <w:pPr>
        <w:pStyle w:val="ConsPlusNormal"/>
        <w:spacing w:line="240" w:lineRule="exact"/>
        <w:jc w:val="center"/>
        <w:rPr>
          <w:sz w:val="28"/>
          <w:szCs w:val="28"/>
        </w:rPr>
      </w:pPr>
      <w:bookmarkStart w:id="6" w:name="P297"/>
      <w:bookmarkEnd w:id="6"/>
      <w:r w:rsidRPr="005E2879">
        <w:rPr>
          <w:rFonts w:ascii="Times New Roman" w:hAnsi="Times New Roman" w:cs="Times New Roman"/>
          <w:sz w:val="28"/>
          <w:szCs w:val="28"/>
        </w:rPr>
        <w:t>СВЕДЕНИЯ</w:t>
      </w:r>
    </w:p>
    <w:p w:rsidR="000618FB" w:rsidRPr="005E2879" w:rsidRDefault="002A13BB" w:rsidP="002A13B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E2879">
        <w:rPr>
          <w:rFonts w:ascii="Times New Roman" w:hAnsi="Times New Roman"/>
          <w:sz w:val="28"/>
          <w:szCs w:val="28"/>
        </w:rPr>
        <w:t xml:space="preserve">о целевых </w:t>
      </w:r>
      <w:r w:rsidR="006A676C" w:rsidRPr="005E2879">
        <w:rPr>
          <w:rFonts w:ascii="Times New Roman" w:hAnsi="Times New Roman"/>
          <w:sz w:val="28"/>
          <w:szCs w:val="28"/>
        </w:rPr>
        <w:t>индик</w:t>
      </w:r>
      <w:r w:rsidRPr="005E2879">
        <w:rPr>
          <w:rFonts w:ascii="Times New Roman" w:hAnsi="Times New Roman"/>
          <w:sz w:val="28"/>
          <w:szCs w:val="28"/>
        </w:rPr>
        <w:t xml:space="preserve">аторах и показателях решения задач </w:t>
      </w:r>
      <w:r w:rsidR="009E6BBF" w:rsidRPr="005E2879">
        <w:rPr>
          <w:rFonts w:ascii="Times New Roman" w:hAnsi="Times New Roman"/>
          <w:sz w:val="28"/>
          <w:szCs w:val="28"/>
        </w:rPr>
        <w:t>п</w:t>
      </w:r>
      <w:r w:rsidR="006A676C" w:rsidRPr="005E2879">
        <w:rPr>
          <w:rFonts w:ascii="Times New Roman" w:hAnsi="Times New Roman"/>
          <w:sz w:val="28"/>
          <w:szCs w:val="28"/>
        </w:rPr>
        <w:t>рограммы Петровского городского округа Ставропольского края</w:t>
      </w:r>
      <w:r w:rsidR="000B24FF">
        <w:rPr>
          <w:rFonts w:ascii="Times New Roman" w:hAnsi="Times New Roman"/>
          <w:sz w:val="28"/>
          <w:szCs w:val="28"/>
        </w:rPr>
        <w:t xml:space="preserve"> </w:t>
      </w:r>
      <w:r w:rsidR="006A676C" w:rsidRPr="005E2879">
        <w:rPr>
          <w:rFonts w:ascii="Times New Roman" w:hAnsi="Times New Roman"/>
          <w:b/>
          <w:sz w:val="28"/>
          <w:szCs w:val="28"/>
        </w:rPr>
        <w:t>«</w:t>
      </w:r>
      <w:r w:rsidR="00B678B2" w:rsidRPr="005E2879">
        <w:rPr>
          <w:rFonts w:ascii="Times New Roman" w:hAnsi="Times New Roman"/>
          <w:sz w:val="28"/>
          <w:szCs w:val="28"/>
        </w:rPr>
        <w:t>Укрепление общественного здоровья на территории Петровского городского округа Ставропольского края</w:t>
      </w:r>
      <w:r w:rsidR="004F23B7" w:rsidRPr="005E2879">
        <w:rPr>
          <w:rFonts w:ascii="Times New Roman" w:hAnsi="Times New Roman"/>
          <w:sz w:val="28"/>
          <w:szCs w:val="28"/>
        </w:rPr>
        <w:t>»</w:t>
      </w:r>
    </w:p>
    <w:p w:rsidR="006A676C" w:rsidRPr="005E2879" w:rsidRDefault="002A13BB" w:rsidP="002A13B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E2879">
        <w:rPr>
          <w:rFonts w:ascii="Times New Roman" w:hAnsi="Times New Roman"/>
          <w:sz w:val="28"/>
          <w:szCs w:val="28"/>
        </w:rPr>
        <w:t xml:space="preserve">и их </w:t>
      </w:r>
      <w:proofErr w:type="gramStart"/>
      <w:r w:rsidRPr="005E2879">
        <w:rPr>
          <w:rFonts w:ascii="Times New Roman" w:hAnsi="Times New Roman"/>
          <w:sz w:val="28"/>
          <w:szCs w:val="28"/>
        </w:rPr>
        <w:t>значениях</w:t>
      </w:r>
      <w:proofErr w:type="gramEnd"/>
    </w:p>
    <w:p w:rsidR="006A676C" w:rsidRPr="005E2879" w:rsidRDefault="006A676C">
      <w:pPr>
        <w:pStyle w:val="af6"/>
        <w:jc w:val="center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803"/>
        <w:gridCol w:w="1418"/>
        <w:gridCol w:w="2268"/>
        <w:gridCol w:w="2126"/>
        <w:gridCol w:w="2126"/>
        <w:gridCol w:w="22"/>
      </w:tblGrid>
      <w:tr w:rsidR="00434C6C" w:rsidRPr="005E2879" w:rsidTr="00C97766">
        <w:tc>
          <w:tcPr>
            <w:tcW w:w="576" w:type="dxa"/>
            <w:vMerge w:val="restart"/>
            <w:shd w:val="clear" w:color="auto" w:fill="auto"/>
            <w:vAlign w:val="center"/>
          </w:tcPr>
          <w:p w:rsidR="006A676C" w:rsidRPr="005E2879" w:rsidRDefault="006A676C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№</w:t>
            </w:r>
            <w:proofErr w:type="gramStart"/>
            <w:r w:rsidRPr="005E2879">
              <w:rPr>
                <w:szCs w:val="28"/>
              </w:rPr>
              <w:t>п</w:t>
            </w:r>
            <w:proofErr w:type="gramEnd"/>
            <w:r w:rsidRPr="005E2879">
              <w:rPr>
                <w:szCs w:val="28"/>
              </w:rPr>
              <w:t>/п</w:t>
            </w:r>
          </w:p>
        </w:tc>
        <w:tc>
          <w:tcPr>
            <w:tcW w:w="5803" w:type="dxa"/>
            <w:vMerge w:val="restart"/>
            <w:shd w:val="clear" w:color="auto" w:fill="auto"/>
            <w:vAlign w:val="center"/>
          </w:tcPr>
          <w:p w:rsidR="006A676C" w:rsidRPr="005E2879" w:rsidRDefault="006A676C" w:rsidP="00790626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Наименование индикатора достижения цели Программы и показателя решения задачи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A676C" w:rsidRPr="005E2879" w:rsidRDefault="006A676C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Единица измерения</w:t>
            </w:r>
          </w:p>
        </w:tc>
        <w:tc>
          <w:tcPr>
            <w:tcW w:w="6542" w:type="dxa"/>
            <w:gridSpan w:val="4"/>
            <w:shd w:val="clear" w:color="auto" w:fill="auto"/>
            <w:vAlign w:val="center"/>
          </w:tcPr>
          <w:p w:rsidR="006A676C" w:rsidRPr="005E2879" w:rsidRDefault="006A676C" w:rsidP="00B83FF4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Значение индикатора достижения цели Программы и показателя решения задачи Программы по годам</w:t>
            </w:r>
          </w:p>
        </w:tc>
      </w:tr>
      <w:tr w:rsidR="00C97766" w:rsidRPr="005E2879" w:rsidTr="00C97766">
        <w:trPr>
          <w:gridAfter w:val="1"/>
          <w:wAfter w:w="22" w:type="dxa"/>
          <w:trHeight w:val="489"/>
        </w:trPr>
        <w:tc>
          <w:tcPr>
            <w:tcW w:w="576" w:type="dxa"/>
            <w:vMerge/>
            <w:shd w:val="clear" w:color="auto" w:fill="auto"/>
            <w:vAlign w:val="center"/>
          </w:tcPr>
          <w:p w:rsidR="00C97766" w:rsidRPr="005E2879" w:rsidRDefault="00C97766">
            <w:pPr>
              <w:pStyle w:val="af6"/>
              <w:snapToGrid w:val="0"/>
              <w:jc w:val="center"/>
              <w:rPr>
                <w:szCs w:val="28"/>
              </w:rPr>
            </w:pPr>
          </w:p>
        </w:tc>
        <w:tc>
          <w:tcPr>
            <w:tcW w:w="5803" w:type="dxa"/>
            <w:vMerge/>
            <w:shd w:val="clear" w:color="auto" w:fill="auto"/>
            <w:vAlign w:val="center"/>
          </w:tcPr>
          <w:p w:rsidR="00C97766" w:rsidRPr="005E2879" w:rsidRDefault="00C97766">
            <w:pPr>
              <w:pStyle w:val="af6"/>
              <w:snapToGri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97766" w:rsidRPr="005E2879" w:rsidRDefault="00C97766">
            <w:pPr>
              <w:pStyle w:val="af6"/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97766" w:rsidRPr="005E2879" w:rsidRDefault="00C97766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7766" w:rsidRPr="005E2879" w:rsidRDefault="00C97766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7766" w:rsidRPr="005E2879" w:rsidRDefault="00C97766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2024</w:t>
            </w:r>
          </w:p>
        </w:tc>
      </w:tr>
      <w:tr w:rsidR="00C97766" w:rsidRPr="005E2879" w:rsidTr="00C97766">
        <w:trPr>
          <w:gridAfter w:val="1"/>
          <w:wAfter w:w="22" w:type="dxa"/>
        </w:trPr>
        <w:tc>
          <w:tcPr>
            <w:tcW w:w="576" w:type="dxa"/>
            <w:shd w:val="clear" w:color="auto" w:fill="auto"/>
            <w:vAlign w:val="center"/>
          </w:tcPr>
          <w:p w:rsidR="00C97766" w:rsidRPr="005E2879" w:rsidRDefault="00C97766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C97766" w:rsidRPr="005E2879" w:rsidRDefault="00C97766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7766" w:rsidRPr="005E2879" w:rsidRDefault="00C97766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7766" w:rsidRPr="005E2879" w:rsidRDefault="00C97766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7766" w:rsidRPr="005E2879" w:rsidRDefault="00C97766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97766" w:rsidRPr="005E2879" w:rsidRDefault="00C97766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6</w:t>
            </w:r>
          </w:p>
        </w:tc>
      </w:tr>
      <w:tr w:rsidR="00434C6C" w:rsidRPr="005E2879" w:rsidTr="00C97766">
        <w:tc>
          <w:tcPr>
            <w:tcW w:w="14339" w:type="dxa"/>
            <w:gridSpan w:val="7"/>
            <w:shd w:val="clear" w:color="auto" w:fill="auto"/>
            <w:vAlign w:val="center"/>
          </w:tcPr>
          <w:p w:rsidR="006A676C" w:rsidRPr="005E2879" w:rsidRDefault="00C07431" w:rsidP="00971E9A">
            <w:pPr>
              <w:pStyle w:val="af6"/>
              <w:jc w:val="center"/>
              <w:rPr>
                <w:b/>
                <w:szCs w:val="28"/>
              </w:rPr>
            </w:pPr>
            <w:r w:rsidRPr="005E2879">
              <w:rPr>
                <w:b/>
                <w:szCs w:val="28"/>
              </w:rPr>
              <w:t>Цель</w:t>
            </w:r>
            <w:r w:rsidR="006A676C" w:rsidRPr="005E2879">
              <w:rPr>
                <w:b/>
                <w:szCs w:val="28"/>
              </w:rPr>
              <w:t xml:space="preserve"> «</w:t>
            </w:r>
            <w:r w:rsidRPr="005E2879">
              <w:rPr>
                <w:b/>
                <w:szCs w:val="28"/>
              </w:rPr>
              <w:t>С</w:t>
            </w:r>
            <w:r w:rsidR="00971E9A" w:rsidRPr="005E2879">
              <w:rPr>
                <w:b/>
                <w:szCs w:val="28"/>
              </w:rPr>
              <w:t>охранение и укрепление здоровья населения Петровского городского округа Ставропольского края»</w:t>
            </w:r>
          </w:p>
        </w:tc>
      </w:tr>
      <w:tr w:rsidR="00C07431" w:rsidRPr="005E2879" w:rsidTr="00C97766">
        <w:tc>
          <w:tcPr>
            <w:tcW w:w="14339" w:type="dxa"/>
            <w:gridSpan w:val="7"/>
            <w:shd w:val="clear" w:color="auto" w:fill="auto"/>
            <w:vAlign w:val="center"/>
          </w:tcPr>
          <w:p w:rsidR="00C07431" w:rsidRPr="005E2879" w:rsidRDefault="00C07431" w:rsidP="00D64E0D">
            <w:pPr>
              <w:pStyle w:val="af6"/>
              <w:jc w:val="center"/>
              <w:rPr>
                <w:b/>
                <w:szCs w:val="28"/>
              </w:rPr>
            </w:pPr>
            <w:r w:rsidRPr="005E2879">
              <w:rPr>
                <w:b/>
                <w:szCs w:val="28"/>
              </w:rPr>
              <w:t>Задача 1 «</w:t>
            </w:r>
            <w:r w:rsidR="00D64E0D" w:rsidRPr="005E2879">
              <w:rPr>
                <w:b/>
                <w:szCs w:val="28"/>
              </w:rPr>
              <w:t>Формирование культуры общественного здоровья, навыков ведения здорового образа жизни у населения округа</w:t>
            </w:r>
            <w:r w:rsidRPr="005E2879">
              <w:rPr>
                <w:b/>
                <w:szCs w:val="28"/>
              </w:rPr>
              <w:t>»</w:t>
            </w:r>
          </w:p>
        </w:tc>
      </w:tr>
      <w:tr w:rsidR="00C97766" w:rsidRPr="005E2879" w:rsidTr="006F0CC6">
        <w:trPr>
          <w:gridAfter w:val="1"/>
          <w:wAfter w:w="22" w:type="dxa"/>
        </w:trPr>
        <w:tc>
          <w:tcPr>
            <w:tcW w:w="576" w:type="dxa"/>
            <w:shd w:val="clear" w:color="auto" w:fill="auto"/>
          </w:tcPr>
          <w:p w:rsidR="00C97766" w:rsidRPr="005E2879" w:rsidRDefault="00C97766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1.</w:t>
            </w:r>
          </w:p>
        </w:tc>
        <w:tc>
          <w:tcPr>
            <w:tcW w:w="5803" w:type="dxa"/>
            <w:shd w:val="clear" w:color="auto" w:fill="FFFFFF" w:themeFill="background1"/>
            <w:vAlign w:val="bottom"/>
          </w:tcPr>
          <w:p w:rsidR="00C97766" w:rsidRPr="005E2879" w:rsidRDefault="00C97766" w:rsidP="006032BC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Доля населения, систематически занима</w:t>
            </w:r>
            <w:r w:rsidR="006032BC">
              <w:rPr>
                <w:szCs w:val="28"/>
              </w:rPr>
              <w:t xml:space="preserve">ющегося физической культурой и </w:t>
            </w:r>
            <w:r w:rsidRPr="005E2879">
              <w:rPr>
                <w:szCs w:val="28"/>
              </w:rPr>
              <w:t>спортом</w:t>
            </w:r>
          </w:p>
        </w:tc>
        <w:tc>
          <w:tcPr>
            <w:tcW w:w="1418" w:type="dxa"/>
            <w:shd w:val="clear" w:color="auto" w:fill="FFFFFF" w:themeFill="background1"/>
          </w:tcPr>
          <w:p w:rsidR="00C97766" w:rsidRPr="005E2879" w:rsidRDefault="00201E44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п</w:t>
            </w:r>
            <w:r w:rsidR="00C97766" w:rsidRPr="005E2879">
              <w:rPr>
                <w:szCs w:val="28"/>
              </w:rPr>
              <w:t>роцент</w:t>
            </w:r>
          </w:p>
        </w:tc>
        <w:tc>
          <w:tcPr>
            <w:tcW w:w="2268" w:type="dxa"/>
            <w:shd w:val="clear" w:color="auto" w:fill="FFFFFF" w:themeFill="background1"/>
          </w:tcPr>
          <w:p w:rsidR="00C97766" w:rsidRPr="005E2879" w:rsidRDefault="006032BC">
            <w:pPr>
              <w:pStyle w:val="af6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  <w:r w:rsidR="00C97766" w:rsidRPr="005E2879">
              <w:rPr>
                <w:szCs w:val="28"/>
              </w:rPr>
              <w:t>,00</w:t>
            </w:r>
          </w:p>
        </w:tc>
        <w:tc>
          <w:tcPr>
            <w:tcW w:w="2126" w:type="dxa"/>
            <w:shd w:val="clear" w:color="auto" w:fill="FFFFFF" w:themeFill="background1"/>
          </w:tcPr>
          <w:p w:rsidR="00C97766" w:rsidRPr="005E2879" w:rsidRDefault="006032BC">
            <w:pPr>
              <w:pStyle w:val="af6"/>
              <w:jc w:val="center"/>
              <w:rPr>
                <w:szCs w:val="28"/>
              </w:rPr>
            </w:pPr>
            <w:r>
              <w:rPr>
                <w:szCs w:val="28"/>
              </w:rPr>
              <w:t>55,0</w:t>
            </w:r>
            <w:r w:rsidR="00C97766" w:rsidRPr="005E2879">
              <w:rPr>
                <w:szCs w:val="2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:rsidR="00C97766" w:rsidRPr="005E2879" w:rsidRDefault="006032BC">
            <w:pPr>
              <w:pStyle w:val="af6"/>
              <w:jc w:val="center"/>
              <w:rPr>
                <w:szCs w:val="28"/>
              </w:rPr>
            </w:pPr>
            <w:r>
              <w:rPr>
                <w:szCs w:val="28"/>
              </w:rPr>
              <w:t>55,5</w:t>
            </w:r>
            <w:r w:rsidR="00C97766" w:rsidRPr="005E2879">
              <w:rPr>
                <w:szCs w:val="28"/>
              </w:rPr>
              <w:t>0</w:t>
            </w:r>
          </w:p>
        </w:tc>
      </w:tr>
      <w:tr w:rsidR="00C97766" w:rsidRPr="005E2879" w:rsidTr="006F0CC6">
        <w:trPr>
          <w:gridAfter w:val="1"/>
          <w:wAfter w:w="22" w:type="dxa"/>
        </w:trPr>
        <w:tc>
          <w:tcPr>
            <w:tcW w:w="576" w:type="dxa"/>
            <w:shd w:val="clear" w:color="auto" w:fill="auto"/>
          </w:tcPr>
          <w:p w:rsidR="00C97766" w:rsidRPr="005E2879" w:rsidRDefault="00C97766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2.</w:t>
            </w:r>
          </w:p>
        </w:tc>
        <w:tc>
          <w:tcPr>
            <w:tcW w:w="5803" w:type="dxa"/>
            <w:shd w:val="clear" w:color="auto" w:fill="FFFFFF" w:themeFill="background1"/>
            <w:vAlign w:val="bottom"/>
          </w:tcPr>
          <w:p w:rsidR="00C97766" w:rsidRPr="005E2879" w:rsidRDefault="009166D3" w:rsidP="007F4E43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4E43" w:rsidRPr="005E2879">
              <w:rPr>
                <w:rFonts w:ascii="Times New Roman" w:hAnsi="Times New Roman" w:cs="Times New Roman"/>
                <w:sz w:val="28"/>
                <w:szCs w:val="28"/>
              </w:rPr>
              <w:t xml:space="preserve">оля населения округа, охваченного профилактическими мероприятиями, направленными на мотивацию граждан к </w:t>
            </w:r>
            <w:r w:rsidR="007F4E43" w:rsidRPr="005E2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здоровому образу жизни, включая здоровое питание и отказ от вредных привычек</w:t>
            </w:r>
            <w:r w:rsidR="00201E44" w:rsidRPr="005E2879">
              <w:rPr>
                <w:rFonts w:ascii="Times New Roman" w:hAnsi="Times New Roman" w:cs="Times New Roman"/>
                <w:sz w:val="28"/>
                <w:szCs w:val="28"/>
              </w:rPr>
              <w:t>от общей численности жителей Петровского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</w:tcPr>
          <w:p w:rsidR="00C97766" w:rsidRPr="005E2879" w:rsidRDefault="00201E44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lastRenderedPageBreak/>
              <w:t>процент</w:t>
            </w:r>
          </w:p>
        </w:tc>
        <w:tc>
          <w:tcPr>
            <w:tcW w:w="2268" w:type="dxa"/>
            <w:shd w:val="clear" w:color="auto" w:fill="FFFFFF" w:themeFill="background1"/>
          </w:tcPr>
          <w:p w:rsidR="00C97766" w:rsidRPr="005E2879" w:rsidRDefault="00814281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55,00</w:t>
            </w:r>
          </w:p>
        </w:tc>
        <w:tc>
          <w:tcPr>
            <w:tcW w:w="2126" w:type="dxa"/>
            <w:shd w:val="clear" w:color="auto" w:fill="FFFFFF" w:themeFill="background1"/>
          </w:tcPr>
          <w:p w:rsidR="00C97766" w:rsidRPr="005E2879" w:rsidRDefault="00814281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57,00</w:t>
            </w:r>
          </w:p>
        </w:tc>
        <w:tc>
          <w:tcPr>
            <w:tcW w:w="2126" w:type="dxa"/>
            <w:shd w:val="clear" w:color="auto" w:fill="FFFFFF" w:themeFill="background1"/>
          </w:tcPr>
          <w:p w:rsidR="00C97766" w:rsidRPr="005E2879" w:rsidRDefault="00814281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65,00</w:t>
            </w:r>
          </w:p>
        </w:tc>
      </w:tr>
      <w:tr w:rsidR="009166D3" w:rsidRPr="005E2879" w:rsidTr="006F0CC6">
        <w:trPr>
          <w:gridAfter w:val="1"/>
          <w:wAfter w:w="22" w:type="dxa"/>
        </w:trPr>
        <w:tc>
          <w:tcPr>
            <w:tcW w:w="576" w:type="dxa"/>
            <w:shd w:val="clear" w:color="auto" w:fill="auto"/>
          </w:tcPr>
          <w:p w:rsidR="009166D3" w:rsidRPr="005E2879" w:rsidRDefault="009166D3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lastRenderedPageBreak/>
              <w:t>3.</w:t>
            </w:r>
          </w:p>
        </w:tc>
        <w:tc>
          <w:tcPr>
            <w:tcW w:w="5803" w:type="dxa"/>
            <w:shd w:val="clear" w:color="auto" w:fill="FFFFFF" w:themeFill="background1"/>
          </w:tcPr>
          <w:p w:rsidR="009166D3" w:rsidRPr="005E2879" w:rsidRDefault="009166D3" w:rsidP="00DF4F2D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5E2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проводимых массовых физкультурно-спортивных мероприятий в сравнении с 2019 годом</w:t>
            </w:r>
          </w:p>
        </w:tc>
        <w:tc>
          <w:tcPr>
            <w:tcW w:w="1418" w:type="dxa"/>
            <w:shd w:val="clear" w:color="auto" w:fill="FFFFFF" w:themeFill="background1"/>
          </w:tcPr>
          <w:p w:rsidR="009166D3" w:rsidRPr="005E2879" w:rsidRDefault="00201E44" w:rsidP="00DF4F2D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п</w:t>
            </w:r>
            <w:r w:rsidR="009166D3" w:rsidRPr="005E2879">
              <w:rPr>
                <w:szCs w:val="28"/>
              </w:rPr>
              <w:t>роцент</w:t>
            </w:r>
          </w:p>
        </w:tc>
        <w:tc>
          <w:tcPr>
            <w:tcW w:w="2268" w:type="dxa"/>
            <w:shd w:val="clear" w:color="auto" w:fill="FFFFFF" w:themeFill="background1"/>
          </w:tcPr>
          <w:p w:rsidR="009166D3" w:rsidRPr="005E2879" w:rsidRDefault="009166D3" w:rsidP="00DF4F2D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104,65</w:t>
            </w:r>
          </w:p>
        </w:tc>
        <w:tc>
          <w:tcPr>
            <w:tcW w:w="2126" w:type="dxa"/>
            <w:shd w:val="clear" w:color="auto" w:fill="FFFFFF" w:themeFill="background1"/>
          </w:tcPr>
          <w:p w:rsidR="009166D3" w:rsidRPr="005E2879" w:rsidRDefault="009166D3" w:rsidP="00DF4F2D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106,98</w:t>
            </w:r>
          </w:p>
        </w:tc>
        <w:tc>
          <w:tcPr>
            <w:tcW w:w="2126" w:type="dxa"/>
            <w:shd w:val="clear" w:color="auto" w:fill="FFFFFF" w:themeFill="background1"/>
          </w:tcPr>
          <w:p w:rsidR="009166D3" w:rsidRPr="005E2879" w:rsidRDefault="009166D3" w:rsidP="00DF4F2D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109,30</w:t>
            </w:r>
          </w:p>
        </w:tc>
      </w:tr>
      <w:tr w:rsidR="009166D3" w:rsidRPr="005E2879" w:rsidTr="006F0CC6">
        <w:tc>
          <w:tcPr>
            <w:tcW w:w="14339" w:type="dxa"/>
            <w:gridSpan w:val="7"/>
            <w:shd w:val="clear" w:color="auto" w:fill="FFFFFF" w:themeFill="background1"/>
          </w:tcPr>
          <w:p w:rsidR="002B7081" w:rsidRPr="005E2879" w:rsidRDefault="009166D3" w:rsidP="002B7081">
            <w:pPr>
              <w:pStyle w:val="af6"/>
              <w:jc w:val="center"/>
              <w:rPr>
                <w:b/>
                <w:szCs w:val="28"/>
              </w:rPr>
            </w:pPr>
            <w:r w:rsidRPr="005E2879">
              <w:rPr>
                <w:b/>
                <w:szCs w:val="28"/>
              </w:rPr>
              <w:t xml:space="preserve">Задача 2 «Увеличение охвата населения округа профилактическими мероприятиями, направленными на снижение распространенности неинфекционных заболеваний, а также увеличение доли населения, </w:t>
            </w:r>
          </w:p>
          <w:p w:rsidR="009166D3" w:rsidRPr="005E2879" w:rsidRDefault="009166D3" w:rsidP="002B7081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b/>
                <w:szCs w:val="28"/>
              </w:rPr>
              <w:t>ведущего здоровый образ жизни»</w:t>
            </w:r>
          </w:p>
        </w:tc>
      </w:tr>
      <w:tr w:rsidR="00457B08" w:rsidRPr="005E2879" w:rsidTr="006F0CC6">
        <w:trPr>
          <w:gridAfter w:val="1"/>
          <w:wAfter w:w="22" w:type="dxa"/>
          <w:trHeight w:val="960"/>
        </w:trPr>
        <w:tc>
          <w:tcPr>
            <w:tcW w:w="576" w:type="dxa"/>
            <w:shd w:val="clear" w:color="auto" w:fill="auto"/>
          </w:tcPr>
          <w:p w:rsidR="00457B08" w:rsidRPr="005E2879" w:rsidRDefault="00BB46C4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4</w:t>
            </w:r>
            <w:r w:rsidR="00457B08" w:rsidRPr="005E2879">
              <w:rPr>
                <w:szCs w:val="28"/>
              </w:rPr>
              <w:t>.</w:t>
            </w:r>
          </w:p>
        </w:tc>
        <w:tc>
          <w:tcPr>
            <w:tcW w:w="5803" w:type="dxa"/>
            <w:shd w:val="clear" w:color="auto" w:fill="FFFFFF" w:themeFill="background1"/>
          </w:tcPr>
          <w:p w:rsidR="00457B08" w:rsidRPr="005E2879" w:rsidRDefault="00457B08" w:rsidP="009243D8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2879">
              <w:rPr>
                <w:rFonts w:ascii="Times New Roman" w:hAnsi="Times New Roman" w:cs="Times New Roman"/>
                <w:sz w:val="28"/>
                <w:szCs w:val="28"/>
              </w:rPr>
              <w:t>Доля населения округа, охваченного профилактическими мероприятиями, направленными на снижение распространенности неинфекционных заболеваний, от общей численности жителей округа</w:t>
            </w:r>
          </w:p>
        </w:tc>
        <w:tc>
          <w:tcPr>
            <w:tcW w:w="1418" w:type="dxa"/>
            <w:shd w:val="clear" w:color="auto" w:fill="FFFFFF" w:themeFill="background1"/>
          </w:tcPr>
          <w:p w:rsidR="00457B08" w:rsidRPr="005E2879" w:rsidRDefault="00457B08" w:rsidP="00D75848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Процент</w:t>
            </w:r>
          </w:p>
        </w:tc>
        <w:tc>
          <w:tcPr>
            <w:tcW w:w="2268" w:type="dxa"/>
            <w:shd w:val="clear" w:color="auto" w:fill="FFFFFF" w:themeFill="background1"/>
          </w:tcPr>
          <w:p w:rsidR="00457B08" w:rsidRPr="005E2879" w:rsidRDefault="00457B08" w:rsidP="00DF4F2D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55,00</w:t>
            </w:r>
          </w:p>
        </w:tc>
        <w:tc>
          <w:tcPr>
            <w:tcW w:w="2126" w:type="dxa"/>
            <w:shd w:val="clear" w:color="auto" w:fill="FFFFFF" w:themeFill="background1"/>
          </w:tcPr>
          <w:p w:rsidR="00457B08" w:rsidRPr="005E2879" w:rsidRDefault="00457B08" w:rsidP="00DF4F2D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57,00</w:t>
            </w:r>
          </w:p>
        </w:tc>
        <w:tc>
          <w:tcPr>
            <w:tcW w:w="2126" w:type="dxa"/>
            <w:shd w:val="clear" w:color="auto" w:fill="FFFFFF" w:themeFill="background1"/>
          </w:tcPr>
          <w:p w:rsidR="00457B08" w:rsidRPr="005E2879" w:rsidRDefault="00457B08" w:rsidP="00DF4F2D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65,00</w:t>
            </w:r>
          </w:p>
        </w:tc>
      </w:tr>
      <w:tr w:rsidR="00457B08" w:rsidRPr="005E2879" w:rsidTr="006F0CC6">
        <w:trPr>
          <w:gridAfter w:val="1"/>
          <w:wAfter w:w="22" w:type="dxa"/>
        </w:trPr>
        <w:tc>
          <w:tcPr>
            <w:tcW w:w="576" w:type="dxa"/>
            <w:shd w:val="clear" w:color="auto" w:fill="auto"/>
          </w:tcPr>
          <w:p w:rsidR="00457B08" w:rsidRPr="005E2879" w:rsidRDefault="00BB46C4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5</w:t>
            </w:r>
            <w:r w:rsidR="00457B08" w:rsidRPr="005E2879">
              <w:rPr>
                <w:szCs w:val="28"/>
              </w:rPr>
              <w:t>.</w:t>
            </w:r>
          </w:p>
        </w:tc>
        <w:tc>
          <w:tcPr>
            <w:tcW w:w="5803" w:type="dxa"/>
            <w:shd w:val="clear" w:color="auto" w:fill="FFFFFF" w:themeFill="background1"/>
          </w:tcPr>
          <w:p w:rsidR="00457B08" w:rsidRPr="005E2879" w:rsidRDefault="00457B08" w:rsidP="007F4E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проводимых мероприятий, направленных на мотивацию граждан к здоровому образу жизни, включая здоровое питание и отказ от вредных привычек, снижение распространенности неинфекционных заболеваний</w:t>
            </w:r>
            <w:r w:rsidR="000A1F37" w:rsidRPr="005E287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Петровского городского округа</w:t>
            </w:r>
          </w:p>
          <w:p w:rsidR="00457B08" w:rsidRPr="005E2879" w:rsidRDefault="00457B08" w:rsidP="009E1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57B08" w:rsidRPr="005E2879" w:rsidRDefault="00201E44" w:rsidP="00201E44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единиц</w:t>
            </w:r>
          </w:p>
        </w:tc>
        <w:tc>
          <w:tcPr>
            <w:tcW w:w="2268" w:type="dxa"/>
            <w:shd w:val="clear" w:color="auto" w:fill="FFFFFF" w:themeFill="background1"/>
          </w:tcPr>
          <w:p w:rsidR="00457B08" w:rsidRPr="005E2879" w:rsidRDefault="000A1F37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90</w:t>
            </w:r>
          </w:p>
        </w:tc>
        <w:tc>
          <w:tcPr>
            <w:tcW w:w="2126" w:type="dxa"/>
            <w:shd w:val="clear" w:color="auto" w:fill="FFFFFF" w:themeFill="background1"/>
          </w:tcPr>
          <w:p w:rsidR="00457B08" w:rsidRPr="005E2879" w:rsidRDefault="00E26614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110</w:t>
            </w:r>
          </w:p>
        </w:tc>
        <w:tc>
          <w:tcPr>
            <w:tcW w:w="2126" w:type="dxa"/>
            <w:shd w:val="clear" w:color="auto" w:fill="FFFFFF" w:themeFill="background1"/>
          </w:tcPr>
          <w:p w:rsidR="00457B08" w:rsidRPr="005E2879" w:rsidRDefault="00E26614">
            <w:pPr>
              <w:pStyle w:val="af6"/>
              <w:jc w:val="center"/>
              <w:rPr>
                <w:szCs w:val="28"/>
              </w:rPr>
            </w:pPr>
            <w:r w:rsidRPr="005E2879">
              <w:rPr>
                <w:szCs w:val="28"/>
              </w:rPr>
              <w:t>120</w:t>
            </w:r>
          </w:p>
        </w:tc>
      </w:tr>
    </w:tbl>
    <w:p w:rsidR="006A676C" w:rsidRPr="005E2879" w:rsidRDefault="006A676C">
      <w:pPr>
        <w:widowControl w:val="0"/>
        <w:autoSpaceDE w:val="0"/>
        <w:spacing w:after="0" w:line="240" w:lineRule="auto"/>
        <w:ind w:right="-173"/>
        <w:rPr>
          <w:rFonts w:ascii="Times New Roman" w:hAnsi="Times New Roman"/>
          <w:sz w:val="24"/>
          <w:szCs w:val="24"/>
        </w:rPr>
      </w:pPr>
    </w:p>
    <w:p w:rsidR="006A676C" w:rsidRPr="005E2879" w:rsidRDefault="006A676C">
      <w:pPr>
        <w:pageBreakBefore/>
        <w:widowControl w:val="0"/>
        <w:autoSpaceDE w:val="0"/>
        <w:spacing w:after="0" w:line="240" w:lineRule="auto"/>
        <w:rPr>
          <w:rFonts w:ascii="Times New Roman" w:hAnsi="Times New Roman"/>
          <w:sz w:val="2"/>
          <w:szCs w:val="24"/>
        </w:rPr>
      </w:pPr>
    </w:p>
    <w:tbl>
      <w:tblPr>
        <w:tblW w:w="0" w:type="auto"/>
        <w:tblInd w:w="9276" w:type="dxa"/>
        <w:tblLayout w:type="fixed"/>
        <w:tblLook w:val="0000" w:firstRow="0" w:lastRow="0" w:firstColumn="0" w:lastColumn="0" w:noHBand="0" w:noVBand="0"/>
      </w:tblPr>
      <w:tblGrid>
        <w:gridCol w:w="5011"/>
      </w:tblGrid>
      <w:tr w:rsidR="00434C6C" w:rsidRPr="005E2879" w:rsidTr="003F1019">
        <w:trPr>
          <w:trHeight w:val="1539"/>
        </w:trPr>
        <w:tc>
          <w:tcPr>
            <w:tcW w:w="5011" w:type="dxa"/>
            <w:shd w:val="clear" w:color="auto" w:fill="auto"/>
          </w:tcPr>
          <w:p w:rsidR="003F1019" w:rsidRPr="005E2879" w:rsidRDefault="003F1019" w:rsidP="00926EE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879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3F1019" w:rsidRPr="005E2879" w:rsidRDefault="003F1019" w:rsidP="00B678B2">
            <w:pPr>
              <w:spacing w:after="0" w:line="240" w:lineRule="exact"/>
              <w:jc w:val="both"/>
            </w:pPr>
            <w:r w:rsidRPr="005E2879">
              <w:rPr>
                <w:rFonts w:ascii="Times New Roman" w:hAnsi="Times New Roman"/>
                <w:sz w:val="28"/>
                <w:szCs w:val="28"/>
              </w:rPr>
              <w:t>к программе Петровского городского округа Ставропольского края «</w:t>
            </w:r>
            <w:r w:rsidR="00B678B2" w:rsidRPr="005E2879">
              <w:rPr>
                <w:rFonts w:ascii="Times New Roman" w:hAnsi="Times New Roman"/>
                <w:sz w:val="28"/>
                <w:szCs w:val="28"/>
              </w:rPr>
              <w:t>Укрепление общественного здоровья на территории Петровского городского округа Ставропольского края</w:t>
            </w:r>
            <w:r w:rsidRPr="005E287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A676C" w:rsidRPr="005E2879" w:rsidRDefault="006A676C">
      <w:pPr>
        <w:pStyle w:val="ConsPlusNormal"/>
        <w:rPr>
          <w:rFonts w:ascii="Times New Roman" w:hAnsi="Times New Roman" w:cs="Times New Roman"/>
        </w:rPr>
      </w:pPr>
    </w:p>
    <w:p w:rsidR="006A676C" w:rsidRPr="005E2879" w:rsidRDefault="006A676C">
      <w:pPr>
        <w:pStyle w:val="ConsPlusNormal"/>
        <w:jc w:val="center"/>
        <w:rPr>
          <w:sz w:val="28"/>
        </w:rPr>
      </w:pPr>
      <w:bookmarkStart w:id="7" w:name="P403"/>
      <w:bookmarkEnd w:id="7"/>
      <w:r w:rsidRPr="005E2879">
        <w:rPr>
          <w:rFonts w:ascii="Times New Roman" w:hAnsi="Times New Roman" w:cs="Times New Roman"/>
          <w:sz w:val="28"/>
        </w:rPr>
        <w:t>ПЕРЕЧЕНЬ</w:t>
      </w:r>
    </w:p>
    <w:p w:rsidR="006A676C" w:rsidRPr="005E2879" w:rsidRDefault="006A676C">
      <w:pPr>
        <w:pStyle w:val="ConsPlusNormal"/>
        <w:jc w:val="center"/>
        <w:rPr>
          <w:sz w:val="28"/>
        </w:rPr>
      </w:pPr>
      <w:r w:rsidRPr="005E2879">
        <w:rPr>
          <w:rFonts w:ascii="Times New Roman" w:hAnsi="Times New Roman" w:cs="Times New Roman"/>
          <w:sz w:val="28"/>
        </w:rPr>
        <w:t>основных мероприятий Программы</w:t>
      </w:r>
    </w:p>
    <w:p w:rsidR="006A676C" w:rsidRPr="005E2879" w:rsidRDefault="006A676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73"/>
        <w:gridCol w:w="2977"/>
        <w:gridCol w:w="1417"/>
        <w:gridCol w:w="1418"/>
        <w:gridCol w:w="3685"/>
      </w:tblGrid>
      <w:tr w:rsidR="0018602D" w:rsidRPr="005E2879" w:rsidTr="0061140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D" w:rsidRPr="005E2879" w:rsidRDefault="00611409" w:rsidP="00E562B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№</w:t>
            </w:r>
            <w:proofErr w:type="gramStart"/>
            <w:r w:rsidR="0018602D" w:rsidRPr="005E2879">
              <w:rPr>
                <w:sz w:val="24"/>
                <w:szCs w:val="24"/>
              </w:rPr>
              <w:t>п</w:t>
            </w:r>
            <w:proofErr w:type="gramEnd"/>
            <w:r w:rsidR="0018602D" w:rsidRPr="005E2879">
              <w:rPr>
                <w:sz w:val="24"/>
                <w:szCs w:val="24"/>
              </w:rPr>
              <w:t>/п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9F" w:rsidRPr="005E2879" w:rsidRDefault="0018602D" w:rsidP="00E7189F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Наименование </w:t>
            </w:r>
          </w:p>
          <w:p w:rsidR="0018602D" w:rsidRPr="005E2879" w:rsidRDefault="0018602D" w:rsidP="00E7189F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основного мероприятия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D" w:rsidRPr="005E2879" w:rsidRDefault="0018602D" w:rsidP="00D57BEE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Ответственный исполнитель</w:t>
            </w:r>
            <w:r w:rsidR="00B0136F" w:rsidRPr="005E2879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D" w:rsidRPr="005E2879" w:rsidRDefault="0018602D" w:rsidP="00E562B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Срок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D" w:rsidRPr="005E2879" w:rsidRDefault="00700142" w:rsidP="00700142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Связь с индикаторами достижения цели Программы и показателями решения задач Программы</w:t>
            </w:r>
          </w:p>
        </w:tc>
      </w:tr>
      <w:tr w:rsidR="00611409" w:rsidRPr="005E2879" w:rsidTr="0061140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D" w:rsidRPr="005E2879" w:rsidRDefault="0018602D" w:rsidP="00BC007C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D" w:rsidRPr="005E2879" w:rsidRDefault="0018602D" w:rsidP="00BC007C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D" w:rsidRPr="005E2879" w:rsidRDefault="0018602D" w:rsidP="00BC007C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D" w:rsidRPr="005E2879" w:rsidRDefault="0018602D" w:rsidP="00E562B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D" w:rsidRPr="005E2879" w:rsidRDefault="0018602D" w:rsidP="00E562B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D" w:rsidRPr="005E2879" w:rsidRDefault="0018602D" w:rsidP="00BC007C">
            <w:pPr>
              <w:pStyle w:val="af6"/>
              <w:rPr>
                <w:sz w:val="24"/>
                <w:szCs w:val="24"/>
              </w:rPr>
            </w:pPr>
          </w:p>
        </w:tc>
      </w:tr>
      <w:tr w:rsidR="00611409" w:rsidRPr="005E2879" w:rsidTr="00611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D" w:rsidRPr="005E2879" w:rsidRDefault="0018602D" w:rsidP="000D3EE8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D" w:rsidRPr="005E2879" w:rsidRDefault="0018602D" w:rsidP="000D3EE8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D" w:rsidRPr="005E2879" w:rsidRDefault="0018602D" w:rsidP="000D3EE8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D" w:rsidRPr="005E2879" w:rsidRDefault="0018602D" w:rsidP="000D3EE8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D" w:rsidRPr="005E2879" w:rsidRDefault="0018602D" w:rsidP="000D3EE8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2D" w:rsidRPr="005E2879" w:rsidRDefault="0018602D" w:rsidP="000D3EE8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6</w:t>
            </w:r>
          </w:p>
        </w:tc>
      </w:tr>
      <w:tr w:rsidR="000012AD" w:rsidRPr="005E2879" w:rsidTr="00611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AD" w:rsidRPr="005E2879" w:rsidRDefault="000012AD" w:rsidP="00BC007C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AD" w:rsidRPr="005E2879" w:rsidRDefault="000012AD" w:rsidP="00B906A0">
            <w:pPr>
              <w:pStyle w:val="af6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E2879">
              <w:rPr>
                <w:b/>
                <w:sz w:val="24"/>
                <w:szCs w:val="24"/>
              </w:rPr>
              <w:t>Программа Петровского городского округа Ставропольского края «Укрепление общественного здоровья на территории Петровского городского округа Ставропольского края»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AD" w:rsidRPr="005E2879" w:rsidRDefault="000012AD" w:rsidP="00E562BD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AD" w:rsidRPr="005E2879" w:rsidRDefault="00E562BD" w:rsidP="00E562B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AD" w:rsidRPr="005E2879" w:rsidRDefault="00E562BD" w:rsidP="00E562B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AD" w:rsidRPr="005E2879" w:rsidRDefault="000012AD" w:rsidP="00BC007C">
            <w:pPr>
              <w:pStyle w:val="af6"/>
              <w:rPr>
                <w:sz w:val="24"/>
                <w:szCs w:val="24"/>
              </w:rPr>
            </w:pPr>
          </w:p>
        </w:tc>
      </w:tr>
      <w:tr w:rsidR="00186FE5" w:rsidRPr="005E2879" w:rsidTr="003A7290">
        <w:tc>
          <w:tcPr>
            <w:tcW w:w="14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5" w:rsidRPr="005E2879" w:rsidRDefault="000012AD" w:rsidP="00B906A0">
            <w:pPr>
              <w:pStyle w:val="af6"/>
              <w:jc w:val="center"/>
              <w:rPr>
                <w:sz w:val="24"/>
                <w:szCs w:val="24"/>
                <w:highlight w:val="yellow"/>
              </w:rPr>
            </w:pPr>
            <w:r w:rsidRPr="005E2879">
              <w:rPr>
                <w:b/>
                <w:sz w:val="24"/>
                <w:szCs w:val="24"/>
              </w:rPr>
              <w:t>Цель</w:t>
            </w:r>
            <w:proofErr w:type="gramStart"/>
            <w:r w:rsidR="007A0403" w:rsidRPr="005E2879">
              <w:rPr>
                <w:b/>
                <w:sz w:val="24"/>
                <w:szCs w:val="24"/>
              </w:rPr>
              <w:t>:С</w:t>
            </w:r>
            <w:proofErr w:type="gramEnd"/>
            <w:r w:rsidR="007A0403" w:rsidRPr="005E2879">
              <w:rPr>
                <w:b/>
                <w:sz w:val="24"/>
                <w:szCs w:val="24"/>
              </w:rPr>
              <w:t>охранение и укрепление здоровья населения Петровского городского округа Ставропольского края</w:t>
            </w:r>
          </w:p>
        </w:tc>
      </w:tr>
      <w:tr w:rsidR="00186FE5" w:rsidRPr="005E2879" w:rsidTr="003A7290">
        <w:tc>
          <w:tcPr>
            <w:tcW w:w="14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0" w:rsidRPr="005E2879" w:rsidRDefault="00186FE5" w:rsidP="00B906A0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5E2879">
              <w:rPr>
                <w:b/>
                <w:sz w:val="24"/>
                <w:szCs w:val="24"/>
              </w:rPr>
              <w:t xml:space="preserve">Задача 1. Формирование культуры общественного здоровья, навыков ведения </w:t>
            </w:r>
          </w:p>
          <w:p w:rsidR="00186FE5" w:rsidRPr="005E2879" w:rsidRDefault="00186FE5" w:rsidP="00B906A0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5E2879">
              <w:rPr>
                <w:b/>
                <w:sz w:val="24"/>
                <w:szCs w:val="24"/>
              </w:rPr>
              <w:t>здорового образа жизни у населения округа</w:t>
            </w:r>
          </w:p>
        </w:tc>
      </w:tr>
      <w:tr w:rsidR="003A283E" w:rsidRPr="005E2879" w:rsidTr="003A28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283E" w:rsidRPr="005E2879" w:rsidRDefault="00172520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06A0" w:rsidRPr="005E2879" w:rsidRDefault="003A283E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Повышение информированности населения в вопросах здоровья и ответственности за здоровье на протяжении всей жизни, </w:t>
            </w:r>
          </w:p>
          <w:p w:rsidR="003A283E" w:rsidRPr="005E2879" w:rsidRDefault="003A283E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AD7" w:rsidRPr="005E2879" w:rsidRDefault="00CE3AD7" w:rsidP="00CE3AD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РБ»,</w:t>
            </w:r>
          </w:p>
          <w:p w:rsidR="00CE3AD7" w:rsidRPr="005E2879" w:rsidRDefault="00CE3AD7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образовательные учреждения,</w:t>
            </w:r>
          </w:p>
          <w:p w:rsidR="00C416A3" w:rsidRPr="005E2879" w:rsidRDefault="00C416A3" w:rsidP="00C416A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отдел образования,</w:t>
            </w:r>
          </w:p>
          <w:p w:rsidR="00F03F47" w:rsidRPr="005E2879" w:rsidRDefault="00F03F47" w:rsidP="00C416A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отдел культуры,</w:t>
            </w:r>
          </w:p>
          <w:p w:rsidR="00C416A3" w:rsidRPr="005E2879" w:rsidRDefault="00C416A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учреждения культуры,</w:t>
            </w:r>
          </w:p>
          <w:p w:rsidR="00613646" w:rsidRPr="005E2879" w:rsidRDefault="00613646" w:rsidP="0093677E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lastRenderedPageBreak/>
              <w:t>МЦ «Импульс»,</w:t>
            </w:r>
          </w:p>
          <w:p w:rsidR="00613646" w:rsidRPr="005E2879" w:rsidRDefault="00613646" w:rsidP="0093677E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283E" w:rsidRPr="005E2879" w:rsidRDefault="003A283E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283E" w:rsidRPr="005E2879" w:rsidRDefault="003A283E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283E" w:rsidRPr="005E2879" w:rsidRDefault="00CD6083" w:rsidP="00CD6083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Увеличение доли населения округа, охваченного профилактическими мероприятиями, направленными на мотивацию граждан к здоровому образу жизни, включая </w:t>
            </w:r>
            <w:r w:rsidRPr="005E2879">
              <w:rPr>
                <w:sz w:val="24"/>
                <w:szCs w:val="24"/>
              </w:rPr>
              <w:lastRenderedPageBreak/>
              <w:t>здоровое питание и отказ от вредных привычек</w:t>
            </w:r>
          </w:p>
        </w:tc>
      </w:tr>
      <w:tr w:rsidR="00A50AD3" w:rsidRPr="005E2879" w:rsidTr="003A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AD3" w:rsidRPr="005E2879" w:rsidRDefault="00172520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AD3" w:rsidRPr="005E2879" w:rsidRDefault="00A50AD3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Проведение в рамках месячника здоровья акций и иных мероприятий (круглых столов, лекций, конференций), приуроченных к Всемирному дню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AD3" w:rsidRPr="005E2879" w:rsidRDefault="00A50AD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отдел образования,</w:t>
            </w:r>
          </w:p>
          <w:p w:rsidR="00A50AD3" w:rsidRPr="005E2879" w:rsidRDefault="00A50AD3" w:rsidP="0093677E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образовательные </w:t>
            </w:r>
            <w:r w:rsidR="0093677E" w:rsidRPr="005E2879">
              <w:rPr>
                <w:sz w:val="24"/>
                <w:szCs w:val="24"/>
              </w:rPr>
              <w:t>организации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AD3" w:rsidRPr="005E2879" w:rsidRDefault="00A50AD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апрель, </w:t>
            </w:r>
          </w:p>
          <w:p w:rsidR="00A50AD3" w:rsidRPr="005E2879" w:rsidRDefault="00A50AD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ежегодно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AD3" w:rsidRPr="005E2879" w:rsidRDefault="00CD6083" w:rsidP="00CD608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CD6083" w:rsidRPr="005E2879" w:rsidTr="00551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1.2.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Проведение в образовательных учреждениях Петровского городского округа родительских собраний совместно с работниками здравоохранения, направленных на разъяснение необходимости здорового питания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93677E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CD6083" w:rsidRPr="005E2879" w:rsidTr="00551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1.3.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DF0992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Размещение на стендах медицинских учреждений, образовательных организаций, учреждений культуры, в социальных сетях информации и материалов, направленных на популяризацию здорового образа жизни, формирование мотивации к отказу от злоупотребления алкогольной продукцией и табака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РБ»,</w:t>
            </w:r>
          </w:p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отдел образования,</w:t>
            </w:r>
          </w:p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образовательные организации,</w:t>
            </w:r>
          </w:p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отдел культуры,</w:t>
            </w:r>
          </w:p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учреждения культуры,</w:t>
            </w:r>
          </w:p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управление по делам территорий,</w:t>
            </w:r>
          </w:p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МЦ «Импульс»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4E1D2F" w:rsidRPr="005E2879" w:rsidTr="00551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D2F" w:rsidRPr="005E2879" w:rsidRDefault="00172520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1.4.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D2F" w:rsidRPr="005E2879" w:rsidRDefault="004E1D2F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Проведение ознакомительных мероприятий с детьми, направленных на профилактику сезонной заболеваемости гриппом и ОРВИ, а также новой коронавирусной </w:t>
            </w:r>
            <w:r w:rsidRPr="005E2879">
              <w:rPr>
                <w:sz w:val="24"/>
                <w:szCs w:val="24"/>
              </w:rPr>
              <w:lastRenderedPageBreak/>
              <w:t>инфекцией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D2F" w:rsidRPr="005E2879" w:rsidRDefault="00C416A3" w:rsidP="0093677E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lastRenderedPageBreak/>
              <w:t xml:space="preserve">образовательные </w:t>
            </w:r>
            <w:r w:rsidR="0093677E" w:rsidRPr="005E2879">
              <w:rPr>
                <w:sz w:val="24"/>
                <w:szCs w:val="24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D2F" w:rsidRPr="005E2879" w:rsidRDefault="004E1D2F" w:rsidP="007307F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D2F" w:rsidRPr="005E2879" w:rsidRDefault="004E1D2F" w:rsidP="007307F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1D2F" w:rsidRPr="005E2879" w:rsidRDefault="00CD6083" w:rsidP="00CD608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CD6083" w:rsidRPr="005E2879" w:rsidTr="003A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both"/>
              <w:rPr>
                <w:bCs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Час полезных советов «Здоровым быть – это </w:t>
            </w:r>
            <w:proofErr w:type="gramStart"/>
            <w:r w:rsidRPr="005E2879">
              <w:rPr>
                <w:sz w:val="24"/>
                <w:szCs w:val="24"/>
              </w:rPr>
              <w:t>здорово</w:t>
            </w:r>
            <w:proofErr w:type="gramEnd"/>
            <w:r w:rsidRPr="005E2879">
              <w:rPr>
                <w:sz w:val="24"/>
                <w:szCs w:val="24"/>
              </w:rPr>
              <w:t>!», в рамках реализации проекта</w:t>
            </w:r>
            <w:r w:rsidRPr="005E2879">
              <w:rPr>
                <w:bCs/>
                <w:sz w:val="24"/>
                <w:szCs w:val="24"/>
              </w:rPr>
              <w:t xml:space="preserve"> «Лидер здорового образа жизни»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416A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МКУК «Петровская центральная библиотечная система»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7307F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март 2023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CD6083" w:rsidRPr="005E2879" w:rsidTr="003A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1.6.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both"/>
              <w:rPr>
                <w:bCs/>
                <w:sz w:val="24"/>
                <w:szCs w:val="24"/>
              </w:rPr>
            </w:pPr>
            <w:r w:rsidRPr="005E2879">
              <w:rPr>
                <w:sz w:val="24"/>
                <w:szCs w:val="24"/>
                <w:lang w:eastAsia="hi-IN" w:bidi="hi-IN"/>
              </w:rPr>
              <w:t xml:space="preserve">День правовой информации «В будущее без вредных привычек», </w:t>
            </w:r>
            <w:r w:rsidRPr="005E2879">
              <w:rPr>
                <w:sz w:val="24"/>
                <w:szCs w:val="24"/>
              </w:rPr>
              <w:t>в рамках реализации проекта</w:t>
            </w:r>
            <w:r w:rsidRPr="005E2879">
              <w:rPr>
                <w:bCs/>
                <w:sz w:val="24"/>
                <w:szCs w:val="24"/>
              </w:rPr>
              <w:t xml:space="preserve"> «Лидер здорового образа жизни»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416A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МКУК «Петровская центральная библиотечная система»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7307F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ноябрь 2023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CD6083" w:rsidRPr="005E2879" w:rsidTr="003A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1.7.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both"/>
              <w:rPr>
                <w:bCs/>
                <w:sz w:val="24"/>
                <w:szCs w:val="24"/>
              </w:rPr>
            </w:pPr>
            <w:r w:rsidRPr="005E2879">
              <w:rPr>
                <w:sz w:val="24"/>
                <w:szCs w:val="24"/>
                <w:lang w:eastAsia="hi-IN" w:bidi="hi-IN"/>
              </w:rPr>
              <w:t xml:space="preserve">Диспут «Здоровое поколение – России продолжение», </w:t>
            </w:r>
            <w:r w:rsidRPr="005E2879">
              <w:rPr>
                <w:sz w:val="24"/>
                <w:szCs w:val="24"/>
              </w:rPr>
              <w:t>в рамках реализации проекта</w:t>
            </w:r>
            <w:r w:rsidRPr="005E2879">
              <w:rPr>
                <w:bCs/>
                <w:sz w:val="24"/>
                <w:szCs w:val="24"/>
              </w:rPr>
              <w:t xml:space="preserve"> «Лидер здорового образа жизни»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416A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МКУК «Петровская центральная библиотечная система»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апрель 2024 г.</w:t>
            </w:r>
          </w:p>
          <w:p w:rsidR="00CD6083" w:rsidRPr="005E2879" w:rsidRDefault="00CD6083" w:rsidP="007307FD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CD6083" w:rsidRPr="005E2879" w:rsidTr="003A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1.8.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both"/>
              <w:rPr>
                <w:bCs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Игровая программа «Живи настоящим – думай о будущем!», в рамках реализации проекта</w:t>
            </w:r>
            <w:r w:rsidRPr="005E2879">
              <w:rPr>
                <w:bCs/>
                <w:sz w:val="24"/>
                <w:szCs w:val="24"/>
              </w:rPr>
              <w:t xml:space="preserve"> «Лидер здорового образа жизни»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416A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МКУК «Петровская центральная библиотечная система»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октябрь 2024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A81187" w:rsidRPr="005E2879" w:rsidTr="004E1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87" w:rsidRPr="005E2879" w:rsidRDefault="00325C25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87" w:rsidRPr="005E2879" w:rsidRDefault="00A81187" w:rsidP="00B906A0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</w:rPr>
              <w:t xml:space="preserve">Проведение цикла мероприятий,  направленных на популяризацию здорового образа жизни, </w:t>
            </w:r>
            <w:r w:rsidRPr="005E2879">
              <w:rPr>
                <w:sz w:val="24"/>
                <w:szCs w:val="24"/>
                <w:lang w:eastAsia="ru-RU"/>
              </w:rPr>
              <w:t>снижение распространенности потребления табака, иной никотиносодержащей продукции, алкоголя,</w:t>
            </w:r>
          </w:p>
          <w:p w:rsidR="00A81187" w:rsidRPr="005E2879" w:rsidRDefault="00A81187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в том числе</w:t>
            </w:r>
            <w:r w:rsidR="00325C25" w:rsidRPr="005E2879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87" w:rsidRPr="005E2879" w:rsidRDefault="00D4403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87" w:rsidRPr="005E2879" w:rsidRDefault="009535C4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87" w:rsidRPr="005E2879" w:rsidRDefault="009535C4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187" w:rsidRPr="005E2879" w:rsidRDefault="00BB46C4" w:rsidP="00BB46C4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Увеличение доли населения округа, охваченного профилактическими мероприятиями, направленными на мотивацию граждан к здоровому образу жизни, включая здоровое питание и отказ от вредных привычек</w:t>
            </w:r>
          </w:p>
        </w:tc>
      </w:tr>
      <w:tr w:rsidR="00D44033" w:rsidRPr="005E2879" w:rsidTr="003A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033" w:rsidRPr="005E2879" w:rsidRDefault="00D44033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2.1.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033" w:rsidRPr="005E2879" w:rsidRDefault="00D44033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Повышение информированности населения округа о пагубном влиянии на состояние здоровья потребления </w:t>
            </w:r>
            <w:r w:rsidRPr="005E2879">
              <w:rPr>
                <w:sz w:val="24"/>
                <w:szCs w:val="24"/>
              </w:rPr>
              <w:lastRenderedPageBreak/>
              <w:t>табака, иной никотиносодержащей продукции, больших доз алкоголя посредством размещения информации в СМИ, социальных сетях информационно-телекоммуникационной сети «Интернет»</w:t>
            </w:r>
            <w:r w:rsidR="0056796F" w:rsidRPr="005E2879">
              <w:rPr>
                <w:sz w:val="24"/>
                <w:szCs w:val="24"/>
              </w:rPr>
              <w:t>, в том числе путем распространения среди населения тематических листовок и брошюр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033" w:rsidRPr="005E2879" w:rsidRDefault="00D4403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lastRenderedPageBreak/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РБ»,</w:t>
            </w:r>
          </w:p>
          <w:p w:rsidR="00D44033" w:rsidRPr="005E2879" w:rsidRDefault="00D4403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МЦ «Импульс»,</w:t>
            </w:r>
          </w:p>
          <w:p w:rsidR="00D44033" w:rsidRPr="005E2879" w:rsidRDefault="00D4403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отдел социального </w:t>
            </w:r>
            <w:r w:rsidRPr="005E2879">
              <w:rPr>
                <w:sz w:val="24"/>
                <w:szCs w:val="24"/>
              </w:rPr>
              <w:lastRenderedPageBreak/>
              <w:t>развития,</w:t>
            </w:r>
          </w:p>
          <w:p w:rsidR="00D44033" w:rsidRPr="005E2879" w:rsidRDefault="00D4403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033" w:rsidRPr="005E2879" w:rsidRDefault="00D44033" w:rsidP="00D4403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033" w:rsidRPr="005E2879" w:rsidRDefault="00CD6083" w:rsidP="00CD608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CD6083" w:rsidRPr="005E2879" w:rsidTr="003A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1AC4" w:rsidRPr="005E2879" w:rsidRDefault="00CD6083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Организация и проведение акций и иных мероприятий (круглых столов, лекций, конференций), приуроченных к Всероссийскому дню без табака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образовательные организации,</w:t>
            </w:r>
          </w:p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учреждения культуры,</w:t>
            </w:r>
          </w:p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МЦ «Импульс»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ежегодно,</w:t>
            </w:r>
          </w:p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31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CD6083" w:rsidRPr="005E2879" w:rsidTr="003A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2.3.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Организация и проведение акций и иных мероприятий (круглых столов, лекций, конференций), приуроченных к Всероссийскому дню трезвости </w:t>
            </w:r>
          </w:p>
          <w:p w:rsidR="00691AC4" w:rsidRPr="005E2879" w:rsidRDefault="00691AC4" w:rsidP="00B906A0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образовательные организации,</w:t>
            </w:r>
          </w:p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учреждения культуры,</w:t>
            </w:r>
          </w:p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МЦ «Импульс»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ежегодно,</w:t>
            </w:r>
          </w:p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11 сентября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CD6083" w:rsidRPr="005E2879" w:rsidTr="003A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2.4.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Организация и проведение акций и иных мероприятий (круглых столов, лекций, конференций), приуроченных к Международному дню отказа от курения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образовательные организации,</w:t>
            </w:r>
          </w:p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учреждения культуры,</w:t>
            </w:r>
          </w:p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МЦ «Импульс»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ежегодно,</w:t>
            </w:r>
          </w:p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17 ноября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CD6083" w:rsidRPr="005E2879" w:rsidTr="003A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2.5.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Проведение тематических лекций и бесед среди разных групп населения Петровского городского округа Ставропольского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3819C0">
            <w:pPr>
              <w:pStyle w:val="af6"/>
              <w:spacing w:line="240" w:lineRule="exact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РБ»,</w:t>
            </w:r>
          </w:p>
          <w:p w:rsidR="00CD6083" w:rsidRPr="005E2879" w:rsidRDefault="00CD6083" w:rsidP="003819C0">
            <w:pPr>
              <w:pStyle w:val="af6"/>
              <w:spacing w:line="240" w:lineRule="exact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отдел образования,</w:t>
            </w:r>
          </w:p>
          <w:p w:rsidR="00CD6083" w:rsidRPr="005E2879" w:rsidRDefault="00CD6083" w:rsidP="003819C0">
            <w:pPr>
              <w:pStyle w:val="af6"/>
              <w:spacing w:line="240" w:lineRule="exact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образовательные учреждения,</w:t>
            </w:r>
          </w:p>
          <w:p w:rsidR="00CD6083" w:rsidRPr="005E2879" w:rsidRDefault="00CD6083" w:rsidP="003819C0">
            <w:pPr>
              <w:pStyle w:val="af6"/>
              <w:spacing w:line="240" w:lineRule="exact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учреждения культуры,</w:t>
            </w:r>
          </w:p>
          <w:p w:rsidR="00CD6083" w:rsidRPr="005E2879" w:rsidRDefault="00CD6083" w:rsidP="003819C0">
            <w:pPr>
              <w:pStyle w:val="af6"/>
              <w:spacing w:line="240" w:lineRule="exact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ежегодно,</w:t>
            </w:r>
          </w:p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не реже раза в полугодие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BC007C" w:rsidRPr="005E2879" w:rsidTr="00D42E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325C25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BC007C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Вовлечение различных категорий граждан, проживающих в Петровском городском округе в спортивно-массовые мероприятия и занятия спортом</w:t>
            </w:r>
            <w:r w:rsidR="00DC35DB" w:rsidRPr="005E2879">
              <w:rPr>
                <w:sz w:val="24"/>
                <w:szCs w:val="24"/>
              </w:rPr>
              <w:t xml:space="preserve">, </w:t>
            </w:r>
          </w:p>
          <w:p w:rsidR="00DC35DB" w:rsidRPr="005E2879" w:rsidRDefault="00DC35DB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73771A" w:rsidP="00905DFA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BC007C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BC007C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0BBC" w:rsidRPr="005E2879" w:rsidRDefault="002F0BBC" w:rsidP="002F0BB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E2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проводимых массовых физкультурно-спортивных мероприятий в сравнении с 2019 годом;</w:t>
            </w:r>
          </w:p>
          <w:p w:rsidR="00BC007C" w:rsidRPr="005E2879" w:rsidRDefault="00BB46C4" w:rsidP="00BB46C4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Увеличение доли населения, систематически занимающегося физической культурой и спортом</w:t>
            </w:r>
          </w:p>
        </w:tc>
      </w:tr>
      <w:tr w:rsidR="00CD6083" w:rsidRPr="005E2879" w:rsidTr="003A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3.1.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Физкультурно-спортивные мероприятия в рамках Декады спорта и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73771A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отдел физической культуры и спорта,</w:t>
            </w:r>
          </w:p>
          <w:p w:rsidR="00CD6083" w:rsidRPr="005E2879" w:rsidRDefault="00CD6083" w:rsidP="0073771A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спортивные учреждения,</w:t>
            </w:r>
          </w:p>
          <w:p w:rsidR="00CD6083" w:rsidRPr="005E2879" w:rsidRDefault="00CD6083" w:rsidP="0073771A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ежегодно,</w:t>
            </w:r>
          </w:p>
          <w:p w:rsidR="00CD6083" w:rsidRPr="005E2879" w:rsidRDefault="00CD6083" w:rsidP="00642DB5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январь</w:t>
            </w:r>
          </w:p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CD6083" w:rsidRPr="005E2879" w:rsidTr="003A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3.2.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Проведение спартакиады среди ветеранов войны, труда и спорта, </w:t>
            </w:r>
            <w:proofErr w:type="gramStart"/>
            <w:r w:rsidRPr="005E2879">
              <w:rPr>
                <w:sz w:val="24"/>
                <w:szCs w:val="24"/>
              </w:rPr>
              <w:t>посвященная</w:t>
            </w:r>
            <w:proofErr w:type="gramEnd"/>
            <w:r w:rsidRPr="005E2879">
              <w:rPr>
                <w:sz w:val="24"/>
                <w:szCs w:val="24"/>
              </w:rPr>
              <w:t xml:space="preserve"> Победе в Великой Отечественной войне 1941 – 1945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отдел физической культуры и спорта,</w:t>
            </w:r>
          </w:p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МКУ «СГС»,</w:t>
            </w:r>
          </w:p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МБУ «ФОК Победа»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ежегодно,</w:t>
            </w:r>
          </w:p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CD6083" w:rsidRPr="005E2879" w:rsidTr="003A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3.3.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Проведение массовых физкультурно-спортивных мероприятий, посвящённых «Дню физкультурника»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691AC4">
            <w:pPr>
              <w:pStyle w:val="af6"/>
              <w:spacing w:line="240" w:lineRule="exact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отдел физической культуры и спорта,</w:t>
            </w:r>
          </w:p>
          <w:p w:rsidR="00CD6083" w:rsidRPr="005E2879" w:rsidRDefault="00CD6083" w:rsidP="00691AC4">
            <w:pPr>
              <w:pStyle w:val="af6"/>
              <w:spacing w:line="240" w:lineRule="exact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спортивные учреждения,</w:t>
            </w:r>
          </w:p>
          <w:p w:rsidR="00CD6083" w:rsidRPr="005E2879" w:rsidRDefault="00CD6083" w:rsidP="00691AC4">
            <w:pPr>
              <w:pStyle w:val="af6"/>
              <w:spacing w:line="240" w:lineRule="exact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ежегодно,</w:t>
            </w:r>
          </w:p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август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CD6083" w:rsidRPr="005E2879" w:rsidTr="003A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3.4.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Проведение спартакиады инвалидов Петровского городского округа (ВОС, ВОГ, ВОИ)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отдел физической культуры и спорта,</w:t>
            </w:r>
          </w:p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МКУ «СГС»,</w:t>
            </w:r>
          </w:p>
          <w:p w:rsidR="00CD6083" w:rsidRPr="005E2879" w:rsidRDefault="00CD6083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МБУ «ФОК Победа»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ежегодно,</w:t>
            </w:r>
          </w:p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BC007C" w:rsidRPr="005E2879" w:rsidTr="00D42E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D233AE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4.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4FDE" w:rsidRPr="005E2879" w:rsidRDefault="00BC007C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Пропаганда физической культуры и спорта в Петровском городском округе</w:t>
            </w:r>
            <w:proofErr w:type="gramStart"/>
            <w:r w:rsidR="00AB4FDE" w:rsidRPr="005E2879">
              <w:rPr>
                <w:sz w:val="24"/>
                <w:szCs w:val="24"/>
              </w:rPr>
              <w:t>,в</w:t>
            </w:r>
            <w:proofErr w:type="gramEnd"/>
            <w:r w:rsidR="00AB4FDE" w:rsidRPr="005E2879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3A7290" w:rsidP="003A729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отдел</w:t>
            </w:r>
            <w:r w:rsidR="00BC007C" w:rsidRPr="005E2879">
              <w:rPr>
                <w:sz w:val="24"/>
                <w:szCs w:val="24"/>
              </w:rPr>
              <w:t xml:space="preserve"> физической культуры и спорта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BC007C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BC007C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E23811" w:rsidP="00E23811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Увеличение доли населения, систематически занимающегося физической культурой и спортом</w:t>
            </w:r>
          </w:p>
        </w:tc>
      </w:tr>
      <w:tr w:rsidR="00CD6083" w:rsidRPr="005E2879" w:rsidTr="00DF4F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811" w:rsidRPr="005E2879" w:rsidRDefault="00CD6083" w:rsidP="003A729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Размещение информации о проведённых спортивных мероприятиях на официальном сайте администрации Петровского городского округа Ставропольского края в информационно-телекоммуникационной сети «Интернет»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3A729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CD6083" w:rsidRPr="005E2879" w:rsidTr="00DF4F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4.2.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Размещение информации о проведённых спортивных мероприятиях </w:t>
            </w:r>
            <w:proofErr w:type="gramStart"/>
            <w:r w:rsidRPr="005E2879">
              <w:rPr>
                <w:sz w:val="24"/>
                <w:szCs w:val="24"/>
              </w:rPr>
              <w:t>опубликована</w:t>
            </w:r>
            <w:proofErr w:type="gramEnd"/>
            <w:r w:rsidRPr="005E2879">
              <w:rPr>
                <w:sz w:val="24"/>
                <w:szCs w:val="24"/>
              </w:rPr>
              <w:t xml:space="preserve"> в районной газете «Петровские вести»</w:t>
            </w:r>
          </w:p>
          <w:p w:rsidR="00D57BEE" w:rsidRPr="005E2879" w:rsidRDefault="00D57BEE" w:rsidP="00B906A0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3A729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BC007C" w:rsidRPr="005E2879" w:rsidTr="00D233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D233AE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5.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BC007C" w:rsidP="00B906A0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  <w:lang w:eastAsia="ru-RU"/>
              </w:rPr>
              <w:t>Организация и проведение массовых акций, посвященных памятным датам в профилактической работе</w:t>
            </w:r>
            <w:r w:rsidR="00D233AE" w:rsidRPr="005E2879">
              <w:rPr>
                <w:sz w:val="24"/>
                <w:szCs w:val="24"/>
                <w:lang w:eastAsia="ru-RU"/>
              </w:rPr>
              <w:t>,</w:t>
            </w:r>
          </w:p>
          <w:p w:rsidR="00BC007C" w:rsidRPr="005E2879" w:rsidRDefault="00D233AE" w:rsidP="00B906A0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BC007C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3A7290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3A7290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D83CCA" w:rsidP="00E23811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</w:rPr>
              <w:t>Увеличение доли населения округа, охваченного профилактическими мероприятиями, направленными на мотивацию граждан к здоровому образу жизни, включая здоровое питание и отказ от вредных привычек</w:t>
            </w:r>
          </w:p>
        </w:tc>
      </w:tr>
      <w:tr w:rsidR="005617A4" w:rsidRPr="005E2879" w:rsidTr="003A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7A4" w:rsidRPr="005E2879" w:rsidRDefault="005617A4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5.1.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7A4" w:rsidRPr="005E2879" w:rsidRDefault="005617A4" w:rsidP="005617A4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  <w:lang w:eastAsia="ru-RU"/>
              </w:rPr>
              <w:t>Проведение акций и иных массовых мероприятий (круглых столов, лекций, конференций), приуроченных к Всемирному дню сердца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7A4" w:rsidRPr="005E2879" w:rsidRDefault="005617A4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РБ»,</w:t>
            </w:r>
          </w:p>
          <w:p w:rsidR="005617A4" w:rsidRPr="005E2879" w:rsidRDefault="005617A4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образовательные организации,</w:t>
            </w:r>
          </w:p>
          <w:p w:rsidR="005617A4" w:rsidRPr="005E2879" w:rsidRDefault="005617A4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учреждения культуры,</w:t>
            </w:r>
          </w:p>
          <w:p w:rsidR="005617A4" w:rsidRPr="005E2879" w:rsidRDefault="005617A4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МЦ «Импульс»</w:t>
            </w:r>
            <w:r w:rsidR="00BE3ED9" w:rsidRPr="005E2879">
              <w:rPr>
                <w:sz w:val="24"/>
                <w:szCs w:val="24"/>
              </w:rPr>
              <w:t>,</w:t>
            </w:r>
          </w:p>
          <w:p w:rsidR="00BE3ED9" w:rsidRPr="005E2879" w:rsidRDefault="00BE3ED9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ЦСОН</w:t>
            </w:r>
            <w:r w:rsidR="00AB4FDE" w:rsidRPr="005E2879">
              <w:rPr>
                <w:sz w:val="24"/>
                <w:szCs w:val="24"/>
              </w:rPr>
              <w:t>,</w:t>
            </w:r>
          </w:p>
          <w:p w:rsidR="00AB4FDE" w:rsidRPr="005E2879" w:rsidRDefault="00AB4FDE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7A4" w:rsidRPr="005E2879" w:rsidRDefault="005617A4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ежегодно,</w:t>
            </w:r>
          </w:p>
          <w:p w:rsidR="005617A4" w:rsidRPr="005E2879" w:rsidRDefault="005617A4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29 сентября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7A4" w:rsidRPr="005E2879" w:rsidRDefault="00CD6083" w:rsidP="00CD608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5617A4" w:rsidRPr="005E2879" w:rsidTr="003A72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7A4" w:rsidRPr="005E2879" w:rsidRDefault="005617A4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7A4" w:rsidRPr="005E2879" w:rsidRDefault="005617A4" w:rsidP="00B906A0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  <w:lang w:eastAsia="ru-RU"/>
              </w:rPr>
              <w:t>Проведение акций и иных массовых мероприятий (круглых столов, лекций, конференций), приуроченных к Всемирному дню борьбы с инсультом</w:t>
            </w:r>
          </w:p>
          <w:p w:rsidR="005617A4" w:rsidRPr="005E2879" w:rsidRDefault="005617A4" w:rsidP="00B906A0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7A4" w:rsidRPr="005E2879" w:rsidRDefault="005617A4" w:rsidP="00B3584B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РБ»,</w:t>
            </w:r>
          </w:p>
          <w:p w:rsidR="005617A4" w:rsidRPr="005E2879" w:rsidRDefault="005617A4" w:rsidP="005617A4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образовательные организации,</w:t>
            </w:r>
          </w:p>
          <w:p w:rsidR="005617A4" w:rsidRPr="005E2879" w:rsidRDefault="005617A4" w:rsidP="005617A4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учреждения культуры,</w:t>
            </w:r>
          </w:p>
          <w:p w:rsidR="005617A4" w:rsidRPr="005E2879" w:rsidRDefault="005617A4" w:rsidP="005617A4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МЦ «Импульс»</w:t>
            </w:r>
            <w:r w:rsidR="00BE3ED9" w:rsidRPr="005E2879">
              <w:rPr>
                <w:sz w:val="24"/>
                <w:szCs w:val="24"/>
              </w:rPr>
              <w:t>,</w:t>
            </w:r>
          </w:p>
          <w:p w:rsidR="00BE3ED9" w:rsidRPr="005E2879" w:rsidRDefault="00BE3ED9" w:rsidP="005617A4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ЦСОН</w:t>
            </w:r>
            <w:r w:rsidR="00AB4FDE" w:rsidRPr="005E2879">
              <w:rPr>
                <w:sz w:val="24"/>
                <w:szCs w:val="24"/>
              </w:rPr>
              <w:t>,</w:t>
            </w:r>
          </w:p>
          <w:p w:rsidR="00AB4FDE" w:rsidRPr="005E2879" w:rsidRDefault="00AB4FDE" w:rsidP="005617A4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7A4" w:rsidRPr="005E2879" w:rsidRDefault="005617A4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ежегодно,</w:t>
            </w:r>
          </w:p>
          <w:p w:rsidR="005617A4" w:rsidRPr="005E2879" w:rsidRDefault="005617A4" w:rsidP="00B906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29 октября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7A4" w:rsidRPr="005E2879" w:rsidRDefault="00CD6083" w:rsidP="00CD608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BC007C" w:rsidRPr="005E2879" w:rsidTr="003A7290">
        <w:tc>
          <w:tcPr>
            <w:tcW w:w="14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7C" w:rsidRPr="005E2879" w:rsidRDefault="00BC007C" w:rsidP="002B7081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5E2879">
              <w:rPr>
                <w:b/>
                <w:sz w:val="24"/>
                <w:szCs w:val="24"/>
              </w:rPr>
              <w:t>Задача 2. Увеличение охвата населения округа профилактическими мероприятиями, направленными на снижение распространенности неинфекционных заболеваний, а также увеличение доли населения, ведущего здоровый образ жизни</w:t>
            </w:r>
          </w:p>
        </w:tc>
      </w:tr>
      <w:tr w:rsidR="00BC007C" w:rsidRPr="005E2879" w:rsidTr="005513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D83CCA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6</w:t>
            </w:r>
            <w:r w:rsidR="00BE3DD3" w:rsidRPr="005E2879">
              <w:rPr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BC007C" w:rsidP="009A11C7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Проведение мероприятий, направленных на профилактику </w:t>
            </w:r>
            <w:proofErr w:type="gramStart"/>
            <w:r w:rsidRPr="005E2879">
              <w:rPr>
                <w:sz w:val="24"/>
                <w:szCs w:val="24"/>
              </w:rPr>
              <w:t>факторов риска болезней системы кровообращения</w:t>
            </w:r>
            <w:proofErr w:type="gramEnd"/>
          </w:p>
          <w:p w:rsidR="00BC007C" w:rsidRPr="005E2879" w:rsidRDefault="00BC007C" w:rsidP="009A11C7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в том числе:</w:t>
            </w:r>
          </w:p>
          <w:p w:rsidR="00BC007C" w:rsidRPr="005E2879" w:rsidRDefault="00BC007C" w:rsidP="009A11C7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BC007C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BC007C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BC007C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13084B" w:rsidP="0013084B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Доля населения округа, охваченного профилактическими мероприятиями, направленными на снижение распространенности неинфекционных заболеваний, от общей численности жителей округа;</w:t>
            </w:r>
          </w:p>
          <w:p w:rsidR="0013084B" w:rsidRPr="005E2879" w:rsidRDefault="0013084B" w:rsidP="001308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7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проводимых мероприятий, направленных на мотивацию граждан к здоровому образу жизни, включая здоровое питание и отказ от вредных привычек, снижение распространенности неинфекционных и инфекционных заболеваний</w:t>
            </w:r>
          </w:p>
        </w:tc>
      </w:tr>
      <w:tr w:rsidR="00CD6083" w:rsidRPr="005E2879" w:rsidTr="00611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3" w:rsidRPr="005E2879" w:rsidRDefault="005C03F2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6</w:t>
            </w:r>
            <w:r w:rsidR="00CD6083" w:rsidRPr="005E2879">
              <w:rPr>
                <w:sz w:val="24"/>
                <w:szCs w:val="24"/>
              </w:rPr>
              <w:t>.1.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3" w:rsidRPr="005E2879" w:rsidRDefault="00CD6083" w:rsidP="009A11C7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  <w:lang w:eastAsia="ru-RU"/>
              </w:rPr>
              <w:t xml:space="preserve">Информирование населения округа о профилактике табакокурения, проведение консультирования в рамках первого этапа диспансеризации </w:t>
            </w:r>
            <w:r w:rsidRPr="005E2879">
              <w:rPr>
                <w:sz w:val="24"/>
                <w:szCs w:val="24"/>
                <w:lang w:eastAsia="ru-RU"/>
              </w:rPr>
              <w:lastRenderedPageBreak/>
              <w:t>и профилактических медицинских осмотров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3" w:rsidRPr="005E2879" w:rsidRDefault="00CD6083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lastRenderedPageBreak/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3" w:rsidRPr="005E2879" w:rsidRDefault="00CD6083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3" w:rsidRPr="005E2879" w:rsidRDefault="00CD6083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CD6083" w:rsidRPr="005E2879" w:rsidTr="006114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3" w:rsidRPr="005E2879" w:rsidRDefault="005C03F2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lastRenderedPageBreak/>
              <w:t>6</w:t>
            </w:r>
            <w:r w:rsidR="00CD6083" w:rsidRPr="005E2879">
              <w:rPr>
                <w:sz w:val="24"/>
                <w:szCs w:val="24"/>
              </w:rPr>
              <w:t>.2.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3" w:rsidRPr="005E2879" w:rsidRDefault="00CD6083" w:rsidP="009A11C7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  <w:lang w:eastAsia="ru-RU"/>
              </w:rPr>
              <w:t>Подготовка и размещение на информационных стендах материалов по первичной профилактике болезней системы кровообращения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3" w:rsidRPr="005E2879" w:rsidRDefault="00CD6083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РБ»,</w:t>
            </w:r>
          </w:p>
          <w:p w:rsidR="00CD6083" w:rsidRPr="005E2879" w:rsidRDefault="00CD6083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ЦСОН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3" w:rsidRPr="005E2879" w:rsidRDefault="00CD6083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3" w:rsidRPr="005E2879" w:rsidRDefault="00CD6083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BC007C" w:rsidRPr="005E2879" w:rsidTr="00895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7C" w:rsidRPr="005E2879" w:rsidRDefault="005C03F2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6</w:t>
            </w:r>
            <w:r w:rsidR="00CB55BD" w:rsidRPr="005E2879">
              <w:rPr>
                <w:sz w:val="24"/>
                <w:szCs w:val="24"/>
              </w:rPr>
              <w:t>.3.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7C" w:rsidRPr="005E2879" w:rsidRDefault="00CE0CB8" w:rsidP="009A11C7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  <w:lang w:eastAsia="ru-RU"/>
              </w:rPr>
              <w:t>П</w:t>
            </w:r>
            <w:r w:rsidR="00BC007C" w:rsidRPr="005E2879">
              <w:rPr>
                <w:sz w:val="24"/>
                <w:szCs w:val="24"/>
                <w:lang w:eastAsia="ru-RU"/>
              </w:rPr>
              <w:t>одготовка и распространение информационных материалов (буклетов, листовок) по правильному питанию пациентов с факторами риска болезней системы кровообращения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7C" w:rsidRPr="005E2879" w:rsidRDefault="00BC007C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</w:t>
            </w:r>
            <w:r w:rsidR="00CE0CB8" w:rsidRPr="005E2879">
              <w:rPr>
                <w:sz w:val="24"/>
                <w:szCs w:val="24"/>
              </w:rPr>
              <w:t>,</w:t>
            </w:r>
          </w:p>
          <w:p w:rsidR="00CE0CB8" w:rsidRPr="005E2879" w:rsidRDefault="00CE0CB8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учреждения культуры,</w:t>
            </w:r>
          </w:p>
          <w:p w:rsidR="00CE0CB8" w:rsidRPr="005E2879" w:rsidRDefault="00CE0CB8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управление по делам территорий,</w:t>
            </w:r>
          </w:p>
          <w:p w:rsidR="00CE0CB8" w:rsidRPr="005E2879" w:rsidRDefault="00CE0CB8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МЦ «Импульс»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7C" w:rsidRPr="005E2879" w:rsidRDefault="00BC007C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7C" w:rsidRPr="005E2879" w:rsidRDefault="00BC007C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7C" w:rsidRPr="005E2879" w:rsidRDefault="00BC007C" w:rsidP="009A11C7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D6083" w:rsidRPr="005E2879" w:rsidTr="00DF4F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5C03F2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6</w:t>
            </w:r>
            <w:r w:rsidR="00CD6083" w:rsidRPr="005E2879">
              <w:rPr>
                <w:sz w:val="24"/>
                <w:szCs w:val="24"/>
              </w:rPr>
              <w:t>.4.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CD6083" w:rsidP="009A11C7">
            <w:pPr>
              <w:pStyle w:val="af6"/>
              <w:jc w:val="both"/>
              <w:rPr>
                <w:bCs/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Семинар-практикум «Физкультуре верен будешь - про давление забудешь!», в рамках деятельности </w:t>
            </w:r>
            <w:r w:rsidRPr="005E2879">
              <w:rPr>
                <w:bCs/>
                <w:sz w:val="24"/>
                <w:szCs w:val="24"/>
              </w:rPr>
              <w:t>Клуба по ЗОЖ «Фабрика здоровья»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315470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CD6083" w:rsidP="00CE0CB8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апрель 2023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CD6083" w:rsidRPr="005E2879" w:rsidTr="00DF4F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5C03F2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6</w:t>
            </w:r>
            <w:r w:rsidR="00CD6083" w:rsidRPr="005E2879">
              <w:rPr>
                <w:sz w:val="24"/>
                <w:szCs w:val="24"/>
              </w:rPr>
              <w:t>.5.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CD6083" w:rsidP="009A11C7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Семинар-практикум «Гимнастика для вен», в рамках деятельности </w:t>
            </w:r>
            <w:r w:rsidRPr="005E2879">
              <w:rPr>
                <w:bCs/>
                <w:sz w:val="24"/>
                <w:szCs w:val="24"/>
              </w:rPr>
              <w:t>Клуба по ЗОЖ «Фабрика здоровья»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315470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CD6083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октябрь 2024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BC007C" w:rsidRPr="005E2879" w:rsidTr="007476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5C03F2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7</w:t>
            </w:r>
            <w:r w:rsidR="00CB55BD" w:rsidRPr="005E2879">
              <w:rPr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BC007C" w:rsidP="009A11C7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  <w:lang w:eastAsia="ru-RU"/>
              </w:rPr>
              <w:t>Проведение мероприятий, направленных на профилактику факторов риска стоматологических заболеваний</w:t>
            </w:r>
          </w:p>
          <w:p w:rsidR="00BC007C" w:rsidRPr="005E2879" w:rsidRDefault="00BC007C" w:rsidP="009A11C7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BC007C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BC007C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07C" w:rsidRPr="005E2879" w:rsidRDefault="00BC007C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084B" w:rsidRPr="005E2879" w:rsidRDefault="0013084B" w:rsidP="0013084B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Доля населения округа, охваченного профилактическими мероприятиями, направленными на снижение распространенности неинфекционных заболеваний, от общей численности жителей округа;</w:t>
            </w:r>
          </w:p>
          <w:p w:rsidR="00BC007C" w:rsidRPr="005E2879" w:rsidRDefault="0013084B" w:rsidP="001308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7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проводимых мероприятий, направленных на мотивацию граждан к здоровому образу </w:t>
            </w:r>
            <w:r w:rsidRPr="005E2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включая здоровое питание и отказ от вредных привычек, снижение распространенности неинфекционных и инфекционных заболеваний</w:t>
            </w:r>
          </w:p>
        </w:tc>
      </w:tr>
      <w:tr w:rsidR="00BC007C" w:rsidRPr="005E2879" w:rsidTr="00895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7C" w:rsidRPr="005E2879" w:rsidRDefault="005C03F2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7C" w:rsidRPr="005E2879" w:rsidRDefault="00BC007C" w:rsidP="009A11C7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  <w:lang w:eastAsia="ru-RU"/>
              </w:rPr>
              <w:t>Размещение информационных материалов, направленных на профилактику факторов риска стоматологических заболеваний, в медицинских организациях и в информационно-телекоммуникационной сети "Интернет"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910" w:rsidRPr="005E2879" w:rsidRDefault="00BC007C" w:rsidP="0000291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7C" w:rsidRPr="005E2879" w:rsidRDefault="00BC007C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7C" w:rsidRPr="005E2879" w:rsidRDefault="00BC007C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7C" w:rsidRPr="005E2879" w:rsidRDefault="00CD6083" w:rsidP="00CD6083">
            <w:pPr>
              <w:pStyle w:val="af6"/>
              <w:jc w:val="center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BC007C" w:rsidRPr="005E2879" w:rsidTr="00895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7C" w:rsidRPr="005E2879" w:rsidRDefault="005C03F2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7.2.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7C" w:rsidRPr="005E2879" w:rsidRDefault="00BC007C" w:rsidP="009A11C7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  <w:lang w:eastAsia="ru-RU"/>
              </w:rPr>
              <w:t xml:space="preserve">Информирование населения </w:t>
            </w:r>
            <w:r w:rsidR="00002910" w:rsidRPr="005E2879">
              <w:rPr>
                <w:sz w:val="24"/>
                <w:szCs w:val="24"/>
                <w:lang w:eastAsia="ru-RU"/>
              </w:rPr>
              <w:t xml:space="preserve">Петровского городского округа </w:t>
            </w:r>
            <w:r w:rsidRPr="005E2879">
              <w:rPr>
                <w:sz w:val="24"/>
                <w:szCs w:val="24"/>
                <w:lang w:eastAsia="ru-RU"/>
              </w:rPr>
              <w:t>Ставропольского края о симптомах основных стоматологических заболеваний, основах гигиены полости рта и правилах гигиенического ухода за органами ротовой полости</w:t>
            </w:r>
            <w:r w:rsidR="00002910" w:rsidRPr="005E2879">
              <w:rPr>
                <w:sz w:val="24"/>
                <w:szCs w:val="24"/>
                <w:lang w:eastAsia="ru-RU"/>
              </w:rPr>
              <w:t>,</w:t>
            </w:r>
          </w:p>
          <w:p w:rsidR="00BC007C" w:rsidRPr="005E2879" w:rsidRDefault="00BC007C" w:rsidP="009A11C7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  <w:lang w:eastAsia="ru-RU"/>
              </w:rPr>
              <w:t>о факторах риска развития стоматологических заболеваний и принципах рационального питания для пациентов с активной формой кариозного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7C" w:rsidRPr="005E2879" w:rsidRDefault="00BC007C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</w:t>
            </w:r>
            <w:r w:rsidR="00002910" w:rsidRPr="005E2879">
              <w:rPr>
                <w:sz w:val="24"/>
                <w:szCs w:val="24"/>
              </w:rPr>
              <w:t>,</w:t>
            </w:r>
          </w:p>
          <w:p w:rsidR="00002910" w:rsidRPr="005E2879" w:rsidRDefault="00002910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управление по делам территорий</w:t>
            </w:r>
          </w:p>
          <w:p w:rsidR="00002910" w:rsidRPr="005E2879" w:rsidRDefault="00002910" w:rsidP="009A11C7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7C" w:rsidRPr="005E2879" w:rsidRDefault="00002910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7C" w:rsidRPr="005E2879" w:rsidRDefault="00002910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7C" w:rsidRPr="005E2879" w:rsidRDefault="00CD6083" w:rsidP="00CD608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093EA0" w:rsidRPr="005E2879" w:rsidTr="000C48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EA0" w:rsidRPr="005E2879" w:rsidRDefault="005C03F2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8</w:t>
            </w:r>
            <w:r w:rsidR="00093EA0" w:rsidRPr="005E2879">
              <w:rPr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EA0" w:rsidRPr="005E2879" w:rsidRDefault="00093EA0" w:rsidP="009A11C7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  <w:lang w:eastAsia="ru-RU"/>
              </w:rPr>
              <w:t>Проведение мероприятий, направленных на профилактику факторов риска злокачественных новообразований</w:t>
            </w:r>
          </w:p>
          <w:p w:rsidR="00093EA0" w:rsidRPr="005E2879" w:rsidRDefault="00093EA0" w:rsidP="009A11C7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EA0" w:rsidRPr="005E2879" w:rsidRDefault="00093EA0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EA0" w:rsidRPr="005E2879" w:rsidRDefault="00093EA0" w:rsidP="00DF4F2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EA0" w:rsidRPr="005E2879" w:rsidRDefault="00093EA0" w:rsidP="00DF4F2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EA0" w:rsidRPr="005E2879" w:rsidRDefault="0013084B" w:rsidP="0013084B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 xml:space="preserve">Доля населения округа, охваченного профилактическими мероприятиями, направленными на снижение распространенности неинфекционных заболеваний, от </w:t>
            </w:r>
            <w:r w:rsidRPr="005E2879">
              <w:rPr>
                <w:sz w:val="24"/>
                <w:szCs w:val="24"/>
              </w:rPr>
              <w:lastRenderedPageBreak/>
              <w:t>общей численности жителей округа</w:t>
            </w:r>
          </w:p>
        </w:tc>
      </w:tr>
      <w:tr w:rsidR="00093EA0" w:rsidRPr="005E2879" w:rsidTr="00895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A0" w:rsidRPr="005E2879" w:rsidRDefault="005C03F2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A0" w:rsidRPr="005E2879" w:rsidRDefault="00093EA0" w:rsidP="009A11C7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  <w:lang w:eastAsia="ru-RU"/>
              </w:rPr>
              <w:t>Распространение социальных видеороликов о факторах, способствующих развитию злокачественных новообразований в образовательных организациях, осуществляющих образовательную деятельность по образовательным программам среднего профессионального образования на территории Петровского городского округа Ставропольского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A0" w:rsidRPr="005E2879" w:rsidRDefault="00093EA0" w:rsidP="009A11C7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A0" w:rsidRPr="005E2879" w:rsidRDefault="00093EA0" w:rsidP="00DF4F2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A0" w:rsidRPr="005E2879" w:rsidRDefault="00093EA0" w:rsidP="00DF4F2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0" w:rsidRPr="005E2879" w:rsidRDefault="00CD6083" w:rsidP="00CD608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093EA0" w:rsidRPr="005E2879" w:rsidTr="00895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A0" w:rsidRPr="005E2879" w:rsidRDefault="005C03F2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8.2.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A0" w:rsidRPr="005E2879" w:rsidRDefault="00093EA0" w:rsidP="009A11C7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  <w:lang w:eastAsia="ru-RU"/>
              </w:rPr>
              <w:t>Информирование населения Ставропольского края о первых признаках онкологических заболеваний и периодичности проведения профилактических осмотров с целью раннего выявления злокачественных новообразований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A0" w:rsidRPr="005E2879" w:rsidRDefault="00093EA0" w:rsidP="00093EA0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A0" w:rsidRPr="005E2879" w:rsidRDefault="00093EA0" w:rsidP="00DF4F2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A0" w:rsidRPr="005E2879" w:rsidRDefault="00093EA0" w:rsidP="00DF4F2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0" w:rsidRPr="005E2879" w:rsidRDefault="00CD6083" w:rsidP="00CD608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093EA0" w:rsidRPr="005E2879" w:rsidTr="000C48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EA0" w:rsidRPr="005E2879" w:rsidRDefault="005C03F2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9</w:t>
            </w:r>
            <w:r w:rsidR="00093EA0" w:rsidRPr="005E2879">
              <w:rPr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EA0" w:rsidRPr="005E2879" w:rsidRDefault="00093EA0" w:rsidP="009A11C7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  <w:lang w:eastAsia="ru-RU"/>
              </w:rPr>
              <w:t>Проведение мероприятий, направленных на профилактику факторов риска сахарного диабета II типа</w:t>
            </w:r>
          </w:p>
          <w:p w:rsidR="00093EA0" w:rsidRPr="005E2879" w:rsidRDefault="00093EA0" w:rsidP="009A11C7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EA0" w:rsidRPr="005E2879" w:rsidRDefault="00093EA0" w:rsidP="00D57BEE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EA0" w:rsidRPr="005E2879" w:rsidRDefault="00093EA0" w:rsidP="00DF4F2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3EA0" w:rsidRPr="005E2879" w:rsidRDefault="00093EA0" w:rsidP="00DF4F2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084B" w:rsidRPr="005E2879" w:rsidRDefault="0013084B" w:rsidP="0013084B">
            <w:pPr>
              <w:pStyle w:val="af6"/>
              <w:jc w:val="both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Доля населения округа, охваченного профилактическими мероприятиями, направленными на снижение распространенности неинфекционных заболеваний, от общей численности жителей округа;</w:t>
            </w:r>
          </w:p>
          <w:p w:rsidR="00093EA0" w:rsidRPr="005E2879" w:rsidRDefault="0013084B" w:rsidP="001308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87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проводимых мероприятий, направленных на мотивацию </w:t>
            </w:r>
            <w:r w:rsidRPr="005E2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к здоровому образу жизни, включая здоровое питание и отказ от вредных привычек, снижение распространенности неинфекционных и инфекционных заболеваний</w:t>
            </w:r>
          </w:p>
        </w:tc>
      </w:tr>
      <w:tr w:rsidR="00CD6083" w:rsidRPr="005E2879" w:rsidTr="00895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5C03F2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lastRenderedPageBreak/>
              <w:t>9.1.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CD6083" w:rsidP="009A11C7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  <w:lang w:eastAsia="ru-RU"/>
              </w:rPr>
              <w:t>Информирование населения Петровского городского округа  Ставропольского края о:</w:t>
            </w:r>
          </w:p>
          <w:p w:rsidR="00CD6083" w:rsidRPr="005E2879" w:rsidRDefault="00CD6083" w:rsidP="009A11C7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E2879">
              <w:rPr>
                <w:sz w:val="24"/>
                <w:szCs w:val="24"/>
                <w:lang w:eastAsia="ru-RU"/>
              </w:rPr>
              <w:t>принципах</w:t>
            </w:r>
            <w:proofErr w:type="gramEnd"/>
            <w:r w:rsidRPr="005E2879">
              <w:rPr>
                <w:sz w:val="24"/>
                <w:szCs w:val="24"/>
                <w:lang w:eastAsia="ru-RU"/>
              </w:rPr>
              <w:t xml:space="preserve"> правильного питания пациентов с сахарным диабетом II типа;</w:t>
            </w:r>
          </w:p>
          <w:p w:rsidR="00CD6083" w:rsidRPr="005E2879" w:rsidRDefault="00CD6083" w:rsidP="009A11C7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5E2879">
              <w:rPr>
                <w:sz w:val="24"/>
                <w:szCs w:val="24"/>
                <w:lang w:eastAsia="ru-RU"/>
              </w:rPr>
              <w:t>факторах</w:t>
            </w:r>
            <w:proofErr w:type="gramEnd"/>
            <w:r w:rsidRPr="005E2879">
              <w:rPr>
                <w:sz w:val="24"/>
                <w:szCs w:val="24"/>
                <w:lang w:eastAsia="ru-RU"/>
              </w:rPr>
              <w:t xml:space="preserve"> риска развития сахарного диабета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CD6083" w:rsidP="00B6328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РБ»,</w:t>
            </w:r>
          </w:p>
          <w:p w:rsidR="00CD6083" w:rsidRPr="005E2879" w:rsidRDefault="00CD6083" w:rsidP="00B6328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ЦСОН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CD6083" w:rsidP="00DF4F2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CD6083" w:rsidP="00DF4F2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CD6083" w:rsidRPr="005E2879" w:rsidTr="00895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5C03F2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9.2.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CD6083" w:rsidP="009A11C7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  <w:lang w:eastAsia="ru-RU"/>
              </w:rPr>
              <w:t>Организация и проведение индивидуальных консультаций и групповых занятий (школ здоровья) для пациентов с сахарным диабетом II типа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CD6083" w:rsidP="00B6328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РБ»,</w:t>
            </w:r>
          </w:p>
          <w:p w:rsidR="00CD6083" w:rsidRPr="005E2879" w:rsidRDefault="00CD6083" w:rsidP="00B63283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CD6083" w:rsidP="00DF4F2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CD6083" w:rsidP="00DF4F2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  <w:tr w:rsidR="00CD6083" w:rsidRPr="005E2879" w:rsidTr="00895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5C03F2" w:rsidP="00BC007C">
            <w:pPr>
              <w:pStyle w:val="af6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9.3.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CD6083" w:rsidP="009A11C7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5E2879">
              <w:rPr>
                <w:sz w:val="24"/>
                <w:szCs w:val="24"/>
                <w:lang w:eastAsia="ru-RU"/>
              </w:rPr>
              <w:t xml:space="preserve">Организация и проведение школы здоровья </w:t>
            </w:r>
          </w:p>
          <w:p w:rsidR="00CD6083" w:rsidRPr="005E2879" w:rsidRDefault="00CD6083" w:rsidP="009A11C7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CD6083" w:rsidP="00B63283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ГБУЗ СК «П</w:t>
            </w:r>
            <w:r w:rsidR="00D57BEE" w:rsidRPr="005E2879">
              <w:rPr>
                <w:sz w:val="24"/>
                <w:szCs w:val="24"/>
              </w:rPr>
              <w:t xml:space="preserve">етровская </w:t>
            </w:r>
            <w:r w:rsidRPr="005E2879">
              <w:rPr>
                <w:sz w:val="24"/>
                <w:szCs w:val="24"/>
              </w:rPr>
              <w:t>РБ»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CD6083" w:rsidP="00DF4F2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83" w:rsidRPr="005E2879" w:rsidRDefault="00CD6083" w:rsidP="00DF4F2D">
            <w:pPr>
              <w:pStyle w:val="af6"/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83" w:rsidRPr="005E2879" w:rsidRDefault="00CD6083" w:rsidP="00CD6083">
            <w:pPr>
              <w:jc w:val="center"/>
              <w:rPr>
                <w:sz w:val="24"/>
                <w:szCs w:val="24"/>
              </w:rPr>
            </w:pPr>
            <w:r w:rsidRPr="005E2879">
              <w:rPr>
                <w:sz w:val="24"/>
                <w:szCs w:val="24"/>
              </w:rPr>
              <w:t>=/=</w:t>
            </w:r>
          </w:p>
        </w:tc>
      </w:tr>
    </w:tbl>
    <w:p w:rsidR="006A676C" w:rsidRPr="005E2879" w:rsidRDefault="006A676C" w:rsidP="009A11C7">
      <w:pPr>
        <w:pStyle w:val="af6"/>
      </w:pPr>
    </w:p>
    <w:sectPr w:rsidR="006A676C" w:rsidRPr="005E2879" w:rsidSect="001910ED">
      <w:pgSz w:w="16838" w:h="11906" w:orient="landscape"/>
      <w:pgMar w:top="567" w:right="1134" w:bottom="198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00000000" w:usb1="5200FDFF" w:usb2="0A042021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076A95"/>
    <w:multiLevelType w:val="hybridMultilevel"/>
    <w:tmpl w:val="D438FFB8"/>
    <w:lvl w:ilvl="0" w:tplc="78CA7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1A101A"/>
    <w:multiLevelType w:val="hybridMultilevel"/>
    <w:tmpl w:val="6A16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710AC"/>
    <w:multiLevelType w:val="hybridMultilevel"/>
    <w:tmpl w:val="CA56F644"/>
    <w:lvl w:ilvl="0" w:tplc="4BD6D834">
      <w:start w:val="6"/>
      <w:numFmt w:val="decimal"/>
      <w:lvlText w:val="%1."/>
      <w:lvlJc w:val="left"/>
      <w:pPr>
        <w:ind w:left="720" w:hanging="360"/>
      </w:pPr>
      <w:rPr>
        <w:rFonts w:eastAsia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2D"/>
    <w:rsid w:val="000012AD"/>
    <w:rsid w:val="00002910"/>
    <w:rsid w:val="00021D4B"/>
    <w:rsid w:val="00022739"/>
    <w:rsid w:val="00034745"/>
    <w:rsid w:val="00042699"/>
    <w:rsid w:val="00045446"/>
    <w:rsid w:val="00046648"/>
    <w:rsid w:val="00046D93"/>
    <w:rsid w:val="0005488C"/>
    <w:rsid w:val="0005786D"/>
    <w:rsid w:val="000618FB"/>
    <w:rsid w:val="0006443B"/>
    <w:rsid w:val="000727C5"/>
    <w:rsid w:val="00074CEA"/>
    <w:rsid w:val="0007652E"/>
    <w:rsid w:val="00077DD7"/>
    <w:rsid w:val="00093EA0"/>
    <w:rsid w:val="00095CB0"/>
    <w:rsid w:val="000A1F37"/>
    <w:rsid w:val="000A2FD6"/>
    <w:rsid w:val="000A336E"/>
    <w:rsid w:val="000A6C5C"/>
    <w:rsid w:val="000B24FF"/>
    <w:rsid w:val="000B3E4E"/>
    <w:rsid w:val="000C48DB"/>
    <w:rsid w:val="000C50EA"/>
    <w:rsid w:val="000D3EE8"/>
    <w:rsid w:val="000D443E"/>
    <w:rsid w:val="000D6A34"/>
    <w:rsid w:val="000E0F52"/>
    <w:rsid w:val="000E53F1"/>
    <w:rsid w:val="000E6AD6"/>
    <w:rsid w:val="000F209E"/>
    <w:rsid w:val="000F7D7D"/>
    <w:rsid w:val="00101E4F"/>
    <w:rsid w:val="00102A10"/>
    <w:rsid w:val="00102FC3"/>
    <w:rsid w:val="001032B3"/>
    <w:rsid w:val="001127A0"/>
    <w:rsid w:val="00113178"/>
    <w:rsid w:val="00121638"/>
    <w:rsid w:val="001272A6"/>
    <w:rsid w:val="0013084B"/>
    <w:rsid w:val="00142A97"/>
    <w:rsid w:val="0014647D"/>
    <w:rsid w:val="00150F80"/>
    <w:rsid w:val="00172520"/>
    <w:rsid w:val="00184048"/>
    <w:rsid w:val="0018602D"/>
    <w:rsid w:val="00186FE5"/>
    <w:rsid w:val="001910ED"/>
    <w:rsid w:val="001925EA"/>
    <w:rsid w:val="001A50B8"/>
    <w:rsid w:val="001B06BA"/>
    <w:rsid w:val="001B240C"/>
    <w:rsid w:val="001B4956"/>
    <w:rsid w:val="001B6133"/>
    <w:rsid w:val="001B69E4"/>
    <w:rsid w:val="001C206C"/>
    <w:rsid w:val="001C3783"/>
    <w:rsid w:val="001C452A"/>
    <w:rsid w:val="001D464F"/>
    <w:rsid w:val="001D5BA4"/>
    <w:rsid w:val="001E3B1A"/>
    <w:rsid w:val="001F1301"/>
    <w:rsid w:val="001F6BAB"/>
    <w:rsid w:val="001F77F1"/>
    <w:rsid w:val="00201E44"/>
    <w:rsid w:val="00210AD3"/>
    <w:rsid w:val="00232E30"/>
    <w:rsid w:val="00247F38"/>
    <w:rsid w:val="00255913"/>
    <w:rsid w:val="00255A51"/>
    <w:rsid w:val="00270C02"/>
    <w:rsid w:val="00272584"/>
    <w:rsid w:val="00277B44"/>
    <w:rsid w:val="00277E02"/>
    <w:rsid w:val="00280529"/>
    <w:rsid w:val="00284520"/>
    <w:rsid w:val="002925EC"/>
    <w:rsid w:val="002965E2"/>
    <w:rsid w:val="00296A78"/>
    <w:rsid w:val="002A13BB"/>
    <w:rsid w:val="002A7062"/>
    <w:rsid w:val="002B05BB"/>
    <w:rsid w:val="002B7081"/>
    <w:rsid w:val="002B7E16"/>
    <w:rsid w:val="002B7EF1"/>
    <w:rsid w:val="002C0CA1"/>
    <w:rsid w:val="002C42B4"/>
    <w:rsid w:val="002C5F84"/>
    <w:rsid w:val="002C7689"/>
    <w:rsid w:val="002D3333"/>
    <w:rsid w:val="002D4A5D"/>
    <w:rsid w:val="002D5A85"/>
    <w:rsid w:val="002E0E87"/>
    <w:rsid w:val="002E2169"/>
    <w:rsid w:val="002E34CC"/>
    <w:rsid w:val="002E4CFB"/>
    <w:rsid w:val="002E6593"/>
    <w:rsid w:val="002E777B"/>
    <w:rsid w:val="002F0BBC"/>
    <w:rsid w:val="002F22E1"/>
    <w:rsid w:val="002F6423"/>
    <w:rsid w:val="00302739"/>
    <w:rsid w:val="00304BEA"/>
    <w:rsid w:val="00314764"/>
    <w:rsid w:val="00315470"/>
    <w:rsid w:val="00324188"/>
    <w:rsid w:val="00325BD2"/>
    <w:rsid w:val="00325C25"/>
    <w:rsid w:val="003320A4"/>
    <w:rsid w:val="003365E3"/>
    <w:rsid w:val="00345759"/>
    <w:rsid w:val="003564E9"/>
    <w:rsid w:val="00357F98"/>
    <w:rsid w:val="00361276"/>
    <w:rsid w:val="00361E91"/>
    <w:rsid w:val="00367ED8"/>
    <w:rsid w:val="00370369"/>
    <w:rsid w:val="003739FF"/>
    <w:rsid w:val="00380652"/>
    <w:rsid w:val="003819C0"/>
    <w:rsid w:val="003835A9"/>
    <w:rsid w:val="003837BE"/>
    <w:rsid w:val="00390ED9"/>
    <w:rsid w:val="003A283E"/>
    <w:rsid w:val="003A2C5B"/>
    <w:rsid w:val="003A7290"/>
    <w:rsid w:val="003B0C1F"/>
    <w:rsid w:val="003D364A"/>
    <w:rsid w:val="003F1019"/>
    <w:rsid w:val="003F348F"/>
    <w:rsid w:val="003F621E"/>
    <w:rsid w:val="00402745"/>
    <w:rsid w:val="00403439"/>
    <w:rsid w:val="0040654C"/>
    <w:rsid w:val="004075D0"/>
    <w:rsid w:val="00411C37"/>
    <w:rsid w:val="00413CAE"/>
    <w:rsid w:val="00427C6E"/>
    <w:rsid w:val="00434C6C"/>
    <w:rsid w:val="0043609F"/>
    <w:rsid w:val="004444D8"/>
    <w:rsid w:val="00450C3F"/>
    <w:rsid w:val="0045240B"/>
    <w:rsid w:val="00452D32"/>
    <w:rsid w:val="0045521A"/>
    <w:rsid w:val="0045531B"/>
    <w:rsid w:val="00455482"/>
    <w:rsid w:val="004555A2"/>
    <w:rsid w:val="00457B08"/>
    <w:rsid w:val="00466104"/>
    <w:rsid w:val="004677C3"/>
    <w:rsid w:val="0047374C"/>
    <w:rsid w:val="00492D2C"/>
    <w:rsid w:val="00494248"/>
    <w:rsid w:val="0049655B"/>
    <w:rsid w:val="004A1D7C"/>
    <w:rsid w:val="004A541B"/>
    <w:rsid w:val="004A579B"/>
    <w:rsid w:val="004A6FE5"/>
    <w:rsid w:val="004B0A32"/>
    <w:rsid w:val="004B4D71"/>
    <w:rsid w:val="004B5655"/>
    <w:rsid w:val="004C11FF"/>
    <w:rsid w:val="004C5EDF"/>
    <w:rsid w:val="004E1278"/>
    <w:rsid w:val="004E1D2F"/>
    <w:rsid w:val="004E24F0"/>
    <w:rsid w:val="004E5CD2"/>
    <w:rsid w:val="004F23B7"/>
    <w:rsid w:val="004F43BB"/>
    <w:rsid w:val="004F647A"/>
    <w:rsid w:val="00511516"/>
    <w:rsid w:val="005268E8"/>
    <w:rsid w:val="00533E2A"/>
    <w:rsid w:val="005513D5"/>
    <w:rsid w:val="00552611"/>
    <w:rsid w:val="00554129"/>
    <w:rsid w:val="00556996"/>
    <w:rsid w:val="0055759E"/>
    <w:rsid w:val="005617A4"/>
    <w:rsid w:val="00562260"/>
    <w:rsid w:val="0056796F"/>
    <w:rsid w:val="00573D94"/>
    <w:rsid w:val="00576362"/>
    <w:rsid w:val="005765BC"/>
    <w:rsid w:val="0058220C"/>
    <w:rsid w:val="00585FC0"/>
    <w:rsid w:val="00586ADD"/>
    <w:rsid w:val="00590217"/>
    <w:rsid w:val="00591192"/>
    <w:rsid w:val="00592626"/>
    <w:rsid w:val="0059788F"/>
    <w:rsid w:val="005A2DE6"/>
    <w:rsid w:val="005A3A34"/>
    <w:rsid w:val="005A51AA"/>
    <w:rsid w:val="005B0271"/>
    <w:rsid w:val="005B4A71"/>
    <w:rsid w:val="005C03F2"/>
    <w:rsid w:val="005D44AB"/>
    <w:rsid w:val="005E2879"/>
    <w:rsid w:val="005E75BB"/>
    <w:rsid w:val="006011B6"/>
    <w:rsid w:val="0060294F"/>
    <w:rsid w:val="006032BC"/>
    <w:rsid w:val="00610630"/>
    <w:rsid w:val="00611409"/>
    <w:rsid w:val="00613646"/>
    <w:rsid w:val="006205B1"/>
    <w:rsid w:val="00627091"/>
    <w:rsid w:val="0063213D"/>
    <w:rsid w:val="00634DEB"/>
    <w:rsid w:val="006409FE"/>
    <w:rsid w:val="00642DB5"/>
    <w:rsid w:val="00647E1E"/>
    <w:rsid w:val="00650448"/>
    <w:rsid w:val="00651742"/>
    <w:rsid w:val="0065547F"/>
    <w:rsid w:val="00657334"/>
    <w:rsid w:val="00660975"/>
    <w:rsid w:val="00661A29"/>
    <w:rsid w:val="00670027"/>
    <w:rsid w:val="0067070C"/>
    <w:rsid w:val="00671253"/>
    <w:rsid w:val="00684344"/>
    <w:rsid w:val="00691AC4"/>
    <w:rsid w:val="00692B15"/>
    <w:rsid w:val="00696AAB"/>
    <w:rsid w:val="006A08C1"/>
    <w:rsid w:val="006A395E"/>
    <w:rsid w:val="006A676C"/>
    <w:rsid w:val="006B47C2"/>
    <w:rsid w:val="006C10BC"/>
    <w:rsid w:val="006D12B7"/>
    <w:rsid w:val="006D2973"/>
    <w:rsid w:val="006D4E62"/>
    <w:rsid w:val="006E0903"/>
    <w:rsid w:val="006E317D"/>
    <w:rsid w:val="006E4558"/>
    <w:rsid w:val="006F0CC6"/>
    <w:rsid w:val="00700142"/>
    <w:rsid w:val="007005A7"/>
    <w:rsid w:val="007011D5"/>
    <w:rsid w:val="00704361"/>
    <w:rsid w:val="00722A55"/>
    <w:rsid w:val="00726E4D"/>
    <w:rsid w:val="007307FD"/>
    <w:rsid w:val="00734B75"/>
    <w:rsid w:val="00734B83"/>
    <w:rsid w:val="0073713D"/>
    <w:rsid w:val="0073771A"/>
    <w:rsid w:val="0074765B"/>
    <w:rsid w:val="00750D61"/>
    <w:rsid w:val="00756605"/>
    <w:rsid w:val="00763950"/>
    <w:rsid w:val="007675DD"/>
    <w:rsid w:val="00770240"/>
    <w:rsid w:val="00772B47"/>
    <w:rsid w:val="00773C38"/>
    <w:rsid w:val="00786FFC"/>
    <w:rsid w:val="00790626"/>
    <w:rsid w:val="007947FF"/>
    <w:rsid w:val="007A0403"/>
    <w:rsid w:val="007A68F2"/>
    <w:rsid w:val="007B32BB"/>
    <w:rsid w:val="007C37E8"/>
    <w:rsid w:val="007C44B0"/>
    <w:rsid w:val="007C5FA6"/>
    <w:rsid w:val="007D215D"/>
    <w:rsid w:val="007D47CD"/>
    <w:rsid w:val="007D50BF"/>
    <w:rsid w:val="007E670E"/>
    <w:rsid w:val="007F4E43"/>
    <w:rsid w:val="007F5789"/>
    <w:rsid w:val="00800117"/>
    <w:rsid w:val="00803C4E"/>
    <w:rsid w:val="00814281"/>
    <w:rsid w:val="00817FF3"/>
    <w:rsid w:val="00821C4C"/>
    <w:rsid w:val="00831CCA"/>
    <w:rsid w:val="008323FE"/>
    <w:rsid w:val="008357C3"/>
    <w:rsid w:val="008501D4"/>
    <w:rsid w:val="008521B4"/>
    <w:rsid w:val="00854758"/>
    <w:rsid w:val="008604F0"/>
    <w:rsid w:val="008652C2"/>
    <w:rsid w:val="008815AF"/>
    <w:rsid w:val="008870D0"/>
    <w:rsid w:val="008947A9"/>
    <w:rsid w:val="00895904"/>
    <w:rsid w:val="00897F2B"/>
    <w:rsid w:val="008A08E5"/>
    <w:rsid w:val="008B39A9"/>
    <w:rsid w:val="008B48A3"/>
    <w:rsid w:val="008B6849"/>
    <w:rsid w:val="008C0C08"/>
    <w:rsid w:val="008C1D63"/>
    <w:rsid w:val="008D0CFE"/>
    <w:rsid w:val="008E306F"/>
    <w:rsid w:val="008E31BE"/>
    <w:rsid w:val="008E6CCD"/>
    <w:rsid w:val="00900449"/>
    <w:rsid w:val="0090122F"/>
    <w:rsid w:val="00903C8C"/>
    <w:rsid w:val="00905DFA"/>
    <w:rsid w:val="00911AE4"/>
    <w:rsid w:val="0091326F"/>
    <w:rsid w:val="00915B6C"/>
    <w:rsid w:val="009166BD"/>
    <w:rsid w:val="009166D3"/>
    <w:rsid w:val="0092097C"/>
    <w:rsid w:val="009243D8"/>
    <w:rsid w:val="00924DF7"/>
    <w:rsid w:val="00926EEC"/>
    <w:rsid w:val="0093045C"/>
    <w:rsid w:val="0093082A"/>
    <w:rsid w:val="00932EEE"/>
    <w:rsid w:val="0093677E"/>
    <w:rsid w:val="00942E07"/>
    <w:rsid w:val="00943CAB"/>
    <w:rsid w:val="0094404D"/>
    <w:rsid w:val="0094534E"/>
    <w:rsid w:val="009453A1"/>
    <w:rsid w:val="00945E27"/>
    <w:rsid w:val="009535C4"/>
    <w:rsid w:val="00966AFA"/>
    <w:rsid w:val="00971E9A"/>
    <w:rsid w:val="009731A6"/>
    <w:rsid w:val="00974851"/>
    <w:rsid w:val="0097555D"/>
    <w:rsid w:val="00975DF0"/>
    <w:rsid w:val="00985AA2"/>
    <w:rsid w:val="00990803"/>
    <w:rsid w:val="009917DC"/>
    <w:rsid w:val="0099672F"/>
    <w:rsid w:val="009A11C7"/>
    <w:rsid w:val="009A2613"/>
    <w:rsid w:val="009A7CFA"/>
    <w:rsid w:val="009B1AAF"/>
    <w:rsid w:val="009B4C22"/>
    <w:rsid w:val="009C6B15"/>
    <w:rsid w:val="009C6F51"/>
    <w:rsid w:val="009C7571"/>
    <w:rsid w:val="009D1EEF"/>
    <w:rsid w:val="009D3795"/>
    <w:rsid w:val="009D37A6"/>
    <w:rsid w:val="009D3F66"/>
    <w:rsid w:val="009E0E0B"/>
    <w:rsid w:val="009E15C8"/>
    <w:rsid w:val="009E1901"/>
    <w:rsid w:val="009E22F9"/>
    <w:rsid w:val="009E3235"/>
    <w:rsid w:val="009E6BBF"/>
    <w:rsid w:val="00A00F87"/>
    <w:rsid w:val="00A02AAA"/>
    <w:rsid w:val="00A02EE1"/>
    <w:rsid w:val="00A03E72"/>
    <w:rsid w:val="00A10D3C"/>
    <w:rsid w:val="00A33117"/>
    <w:rsid w:val="00A42F00"/>
    <w:rsid w:val="00A4649F"/>
    <w:rsid w:val="00A469AC"/>
    <w:rsid w:val="00A50AD3"/>
    <w:rsid w:val="00A54751"/>
    <w:rsid w:val="00A54ECD"/>
    <w:rsid w:val="00A60D30"/>
    <w:rsid w:val="00A65C8B"/>
    <w:rsid w:val="00A67C1D"/>
    <w:rsid w:val="00A74AAE"/>
    <w:rsid w:val="00A81187"/>
    <w:rsid w:val="00A95F9C"/>
    <w:rsid w:val="00AA6FD2"/>
    <w:rsid w:val="00AB485D"/>
    <w:rsid w:val="00AB4FDE"/>
    <w:rsid w:val="00AC51BB"/>
    <w:rsid w:val="00AC56F5"/>
    <w:rsid w:val="00AD3F94"/>
    <w:rsid w:val="00AD50B8"/>
    <w:rsid w:val="00AE04C0"/>
    <w:rsid w:val="00AE068A"/>
    <w:rsid w:val="00AE6321"/>
    <w:rsid w:val="00B0136F"/>
    <w:rsid w:val="00B01EB8"/>
    <w:rsid w:val="00B063F8"/>
    <w:rsid w:val="00B152D1"/>
    <w:rsid w:val="00B330AE"/>
    <w:rsid w:val="00B33247"/>
    <w:rsid w:val="00B3584B"/>
    <w:rsid w:val="00B46528"/>
    <w:rsid w:val="00B47D35"/>
    <w:rsid w:val="00B63283"/>
    <w:rsid w:val="00B6644C"/>
    <w:rsid w:val="00B678B2"/>
    <w:rsid w:val="00B67F9A"/>
    <w:rsid w:val="00B75CA5"/>
    <w:rsid w:val="00B76755"/>
    <w:rsid w:val="00B7688C"/>
    <w:rsid w:val="00B76E7E"/>
    <w:rsid w:val="00B83FF4"/>
    <w:rsid w:val="00B8519B"/>
    <w:rsid w:val="00B906A0"/>
    <w:rsid w:val="00B950A2"/>
    <w:rsid w:val="00BA0CBF"/>
    <w:rsid w:val="00BA6043"/>
    <w:rsid w:val="00BA6BAD"/>
    <w:rsid w:val="00BB0967"/>
    <w:rsid w:val="00BB1C47"/>
    <w:rsid w:val="00BB22CA"/>
    <w:rsid w:val="00BB46C4"/>
    <w:rsid w:val="00BB5834"/>
    <w:rsid w:val="00BC007C"/>
    <w:rsid w:val="00BC4014"/>
    <w:rsid w:val="00BE134D"/>
    <w:rsid w:val="00BE16E4"/>
    <w:rsid w:val="00BE2E0D"/>
    <w:rsid w:val="00BE3DD3"/>
    <w:rsid w:val="00BE3E5D"/>
    <w:rsid w:val="00BE3ED9"/>
    <w:rsid w:val="00BE707F"/>
    <w:rsid w:val="00BE7CEC"/>
    <w:rsid w:val="00BF37D8"/>
    <w:rsid w:val="00BF56A9"/>
    <w:rsid w:val="00C034DB"/>
    <w:rsid w:val="00C07431"/>
    <w:rsid w:val="00C07737"/>
    <w:rsid w:val="00C07F43"/>
    <w:rsid w:val="00C100F5"/>
    <w:rsid w:val="00C1112E"/>
    <w:rsid w:val="00C135C9"/>
    <w:rsid w:val="00C174D3"/>
    <w:rsid w:val="00C22444"/>
    <w:rsid w:val="00C33906"/>
    <w:rsid w:val="00C34908"/>
    <w:rsid w:val="00C409C5"/>
    <w:rsid w:val="00C416A3"/>
    <w:rsid w:val="00C439B1"/>
    <w:rsid w:val="00C463E0"/>
    <w:rsid w:val="00C46878"/>
    <w:rsid w:val="00C50ED9"/>
    <w:rsid w:val="00C727BD"/>
    <w:rsid w:val="00C866EE"/>
    <w:rsid w:val="00C97766"/>
    <w:rsid w:val="00CA050E"/>
    <w:rsid w:val="00CA0CF1"/>
    <w:rsid w:val="00CA3EEF"/>
    <w:rsid w:val="00CA4A88"/>
    <w:rsid w:val="00CA7CD6"/>
    <w:rsid w:val="00CB28C3"/>
    <w:rsid w:val="00CB2BE5"/>
    <w:rsid w:val="00CB55BD"/>
    <w:rsid w:val="00CC10CD"/>
    <w:rsid w:val="00CC5D5D"/>
    <w:rsid w:val="00CD6083"/>
    <w:rsid w:val="00CE0CB8"/>
    <w:rsid w:val="00CE3AD7"/>
    <w:rsid w:val="00D002AC"/>
    <w:rsid w:val="00D01D9B"/>
    <w:rsid w:val="00D233AE"/>
    <w:rsid w:val="00D2774B"/>
    <w:rsid w:val="00D3267C"/>
    <w:rsid w:val="00D33216"/>
    <w:rsid w:val="00D336A4"/>
    <w:rsid w:val="00D42E1C"/>
    <w:rsid w:val="00D4341E"/>
    <w:rsid w:val="00D44033"/>
    <w:rsid w:val="00D53177"/>
    <w:rsid w:val="00D57BEE"/>
    <w:rsid w:val="00D57CDE"/>
    <w:rsid w:val="00D64E0D"/>
    <w:rsid w:val="00D664FA"/>
    <w:rsid w:val="00D706F8"/>
    <w:rsid w:val="00D75848"/>
    <w:rsid w:val="00D777D8"/>
    <w:rsid w:val="00D81DDA"/>
    <w:rsid w:val="00D81F45"/>
    <w:rsid w:val="00D83CCA"/>
    <w:rsid w:val="00D90AC9"/>
    <w:rsid w:val="00D950C9"/>
    <w:rsid w:val="00DA031C"/>
    <w:rsid w:val="00DA4D37"/>
    <w:rsid w:val="00DB2DB8"/>
    <w:rsid w:val="00DC35DB"/>
    <w:rsid w:val="00DC5D99"/>
    <w:rsid w:val="00DD5522"/>
    <w:rsid w:val="00DD55AB"/>
    <w:rsid w:val="00DD6D9F"/>
    <w:rsid w:val="00DE2E4D"/>
    <w:rsid w:val="00DE3F5C"/>
    <w:rsid w:val="00DE4514"/>
    <w:rsid w:val="00DF0992"/>
    <w:rsid w:val="00DF4F2D"/>
    <w:rsid w:val="00E01B6B"/>
    <w:rsid w:val="00E056DC"/>
    <w:rsid w:val="00E11E2D"/>
    <w:rsid w:val="00E149EB"/>
    <w:rsid w:val="00E14AF0"/>
    <w:rsid w:val="00E17EDF"/>
    <w:rsid w:val="00E23811"/>
    <w:rsid w:val="00E26614"/>
    <w:rsid w:val="00E27A7B"/>
    <w:rsid w:val="00E36CF7"/>
    <w:rsid w:val="00E562BD"/>
    <w:rsid w:val="00E6234E"/>
    <w:rsid w:val="00E65B2D"/>
    <w:rsid w:val="00E66B78"/>
    <w:rsid w:val="00E7189F"/>
    <w:rsid w:val="00E731DF"/>
    <w:rsid w:val="00E8422A"/>
    <w:rsid w:val="00E85A8B"/>
    <w:rsid w:val="00E86B70"/>
    <w:rsid w:val="00EB7D98"/>
    <w:rsid w:val="00EC6E5A"/>
    <w:rsid w:val="00EE01D2"/>
    <w:rsid w:val="00EE02F8"/>
    <w:rsid w:val="00EE06A5"/>
    <w:rsid w:val="00F0076D"/>
    <w:rsid w:val="00F01619"/>
    <w:rsid w:val="00F023A7"/>
    <w:rsid w:val="00F03F47"/>
    <w:rsid w:val="00F16C67"/>
    <w:rsid w:val="00F26160"/>
    <w:rsid w:val="00F26ED2"/>
    <w:rsid w:val="00F26FDE"/>
    <w:rsid w:val="00F30D25"/>
    <w:rsid w:val="00F35039"/>
    <w:rsid w:val="00F356B9"/>
    <w:rsid w:val="00F35848"/>
    <w:rsid w:val="00F445AE"/>
    <w:rsid w:val="00F461B2"/>
    <w:rsid w:val="00F508F0"/>
    <w:rsid w:val="00F5194C"/>
    <w:rsid w:val="00F63AAD"/>
    <w:rsid w:val="00F65137"/>
    <w:rsid w:val="00F65313"/>
    <w:rsid w:val="00F955CA"/>
    <w:rsid w:val="00FA3BF6"/>
    <w:rsid w:val="00FA73C8"/>
    <w:rsid w:val="00FB5356"/>
    <w:rsid w:val="00FB608E"/>
    <w:rsid w:val="00FB6AF0"/>
    <w:rsid w:val="00FB7D5D"/>
    <w:rsid w:val="00FC2D82"/>
    <w:rsid w:val="00FC4CC2"/>
    <w:rsid w:val="00FC5865"/>
    <w:rsid w:val="00FD5BE5"/>
    <w:rsid w:val="00FE0EBA"/>
    <w:rsid w:val="00FE21F3"/>
    <w:rsid w:val="00FE547A"/>
    <w:rsid w:val="00FF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5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D215D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7D215D"/>
    <w:pPr>
      <w:keepNext/>
      <w:widowControl w:val="0"/>
      <w:tabs>
        <w:tab w:val="num" w:pos="0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qFormat/>
    <w:rsid w:val="007D215D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215D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D215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15D"/>
    <w:rPr>
      <w:rFonts w:ascii="Symbol" w:hAnsi="Symbol" w:cs="Symbol" w:hint="default"/>
    </w:rPr>
  </w:style>
  <w:style w:type="character" w:customStyle="1" w:styleId="WW8Num1z1">
    <w:name w:val="WW8Num1z1"/>
    <w:rsid w:val="007D215D"/>
    <w:rPr>
      <w:rFonts w:ascii="Courier New" w:hAnsi="Courier New" w:cs="Courier New" w:hint="default"/>
    </w:rPr>
  </w:style>
  <w:style w:type="character" w:customStyle="1" w:styleId="WW8Num1z2">
    <w:name w:val="WW8Num1z2"/>
    <w:rsid w:val="007D215D"/>
    <w:rPr>
      <w:rFonts w:ascii="Wingdings" w:hAnsi="Wingdings" w:cs="Wingdings" w:hint="default"/>
    </w:rPr>
  </w:style>
  <w:style w:type="character" w:customStyle="1" w:styleId="WW8Num2z0">
    <w:name w:val="WW8Num2z0"/>
    <w:rsid w:val="007D215D"/>
  </w:style>
  <w:style w:type="character" w:customStyle="1" w:styleId="WW8Num2z1">
    <w:name w:val="WW8Num2z1"/>
    <w:rsid w:val="007D215D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7D215D"/>
  </w:style>
  <w:style w:type="character" w:customStyle="1" w:styleId="WW8Num2z3">
    <w:name w:val="WW8Num2z3"/>
    <w:rsid w:val="007D215D"/>
  </w:style>
  <w:style w:type="character" w:customStyle="1" w:styleId="WW8Num2z4">
    <w:name w:val="WW8Num2z4"/>
    <w:rsid w:val="007D215D"/>
  </w:style>
  <w:style w:type="character" w:customStyle="1" w:styleId="WW8Num2z5">
    <w:name w:val="WW8Num2z5"/>
    <w:rsid w:val="007D215D"/>
  </w:style>
  <w:style w:type="character" w:customStyle="1" w:styleId="WW8Num2z6">
    <w:name w:val="WW8Num2z6"/>
    <w:rsid w:val="007D215D"/>
  </w:style>
  <w:style w:type="character" w:customStyle="1" w:styleId="WW8Num2z7">
    <w:name w:val="WW8Num2z7"/>
    <w:rsid w:val="007D215D"/>
  </w:style>
  <w:style w:type="character" w:customStyle="1" w:styleId="WW8Num2z8">
    <w:name w:val="WW8Num2z8"/>
    <w:rsid w:val="007D215D"/>
  </w:style>
  <w:style w:type="character" w:customStyle="1" w:styleId="WW8Num3z0">
    <w:name w:val="WW8Num3z0"/>
    <w:rsid w:val="007D215D"/>
    <w:rPr>
      <w:rFonts w:hint="default"/>
    </w:rPr>
  </w:style>
  <w:style w:type="character" w:customStyle="1" w:styleId="WW8Num3z1">
    <w:name w:val="WW8Num3z1"/>
    <w:rsid w:val="007D215D"/>
  </w:style>
  <w:style w:type="character" w:customStyle="1" w:styleId="WW8Num3z2">
    <w:name w:val="WW8Num3z2"/>
    <w:rsid w:val="007D215D"/>
  </w:style>
  <w:style w:type="character" w:customStyle="1" w:styleId="WW8Num3z3">
    <w:name w:val="WW8Num3z3"/>
    <w:rsid w:val="007D215D"/>
  </w:style>
  <w:style w:type="character" w:customStyle="1" w:styleId="WW8Num3z4">
    <w:name w:val="WW8Num3z4"/>
    <w:rsid w:val="007D215D"/>
  </w:style>
  <w:style w:type="character" w:customStyle="1" w:styleId="WW8Num3z5">
    <w:name w:val="WW8Num3z5"/>
    <w:rsid w:val="007D215D"/>
  </w:style>
  <w:style w:type="character" w:customStyle="1" w:styleId="WW8Num3z6">
    <w:name w:val="WW8Num3z6"/>
    <w:rsid w:val="007D215D"/>
  </w:style>
  <w:style w:type="character" w:customStyle="1" w:styleId="WW8Num3z7">
    <w:name w:val="WW8Num3z7"/>
    <w:rsid w:val="007D215D"/>
  </w:style>
  <w:style w:type="character" w:customStyle="1" w:styleId="WW8Num3z8">
    <w:name w:val="WW8Num3z8"/>
    <w:rsid w:val="007D215D"/>
  </w:style>
  <w:style w:type="character" w:customStyle="1" w:styleId="WW8Num4z0">
    <w:name w:val="WW8Num4z0"/>
    <w:rsid w:val="007D215D"/>
    <w:rPr>
      <w:rFonts w:hint="default"/>
    </w:rPr>
  </w:style>
  <w:style w:type="character" w:customStyle="1" w:styleId="WW8Num4z1">
    <w:name w:val="WW8Num4z1"/>
    <w:rsid w:val="007D215D"/>
  </w:style>
  <w:style w:type="character" w:customStyle="1" w:styleId="WW8Num4z2">
    <w:name w:val="WW8Num4z2"/>
    <w:rsid w:val="007D215D"/>
  </w:style>
  <w:style w:type="character" w:customStyle="1" w:styleId="WW8Num4z3">
    <w:name w:val="WW8Num4z3"/>
    <w:rsid w:val="007D215D"/>
  </w:style>
  <w:style w:type="character" w:customStyle="1" w:styleId="WW8Num4z4">
    <w:name w:val="WW8Num4z4"/>
    <w:rsid w:val="007D215D"/>
  </w:style>
  <w:style w:type="character" w:customStyle="1" w:styleId="WW8Num4z5">
    <w:name w:val="WW8Num4z5"/>
    <w:rsid w:val="007D215D"/>
  </w:style>
  <w:style w:type="character" w:customStyle="1" w:styleId="WW8Num4z6">
    <w:name w:val="WW8Num4z6"/>
    <w:rsid w:val="007D215D"/>
  </w:style>
  <w:style w:type="character" w:customStyle="1" w:styleId="WW8Num4z7">
    <w:name w:val="WW8Num4z7"/>
    <w:rsid w:val="007D215D"/>
  </w:style>
  <w:style w:type="character" w:customStyle="1" w:styleId="WW8Num4z8">
    <w:name w:val="WW8Num4z8"/>
    <w:rsid w:val="007D215D"/>
  </w:style>
  <w:style w:type="character" w:customStyle="1" w:styleId="WW8Num5z0">
    <w:name w:val="WW8Num5z0"/>
    <w:rsid w:val="007D215D"/>
    <w:rPr>
      <w:rFonts w:hint="default"/>
    </w:rPr>
  </w:style>
  <w:style w:type="character" w:customStyle="1" w:styleId="WW8Num5z1">
    <w:name w:val="WW8Num5z1"/>
    <w:rsid w:val="007D215D"/>
  </w:style>
  <w:style w:type="character" w:customStyle="1" w:styleId="WW8Num5z2">
    <w:name w:val="WW8Num5z2"/>
    <w:rsid w:val="007D215D"/>
  </w:style>
  <w:style w:type="character" w:customStyle="1" w:styleId="WW8Num5z3">
    <w:name w:val="WW8Num5z3"/>
    <w:rsid w:val="007D215D"/>
  </w:style>
  <w:style w:type="character" w:customStyle="1" w:styleId="WW8Num5z4">
    <w:name w:val="WW8Num5z4"/>
    <w:rsid w:val="007D215D"/>
  </w:style>
  <w:style w:type="character" w:customStyle="1" w:styleId="WW8Num5z5">
    <w:name w:val="WW8Num5z5"/>
    <w:rsid w:val="007D215D"/>
  </w:style>
  <w:style w:type="character" w:customStyle="1" w:styleId="WW8Num5z6">
    <w:name w:val="WW8Num5z6"/>
    <w:rsid w:val="007D215D"/>
  </w:style>
  <w:style w:type="character" w:customStyle="1" w:styleId="WW8Num5z7">
    <w:name w:val="WW8Num5z7"/>
    <w:rsid w:val="007D215D"/>
  </w:style>
  <w:style w:type="character" w:customStyle="1" w:styleId="WW8Num5z8">
    <w:name w:val="WW8Num5z8"/>
    <w:rsid w:val="007D215D"/>
  </w:style>
  <w:style w:type="character" w:customStyle="1" w:styleId="WW8Num6z0">
    <w:name w:val="WW8Num6z0"/>
    <w:rsid w:val="007D215D"/>
    <w:rPr>
      <w:rFonts w:cs="Arial" w:hint="default"/>
    </w:rPr>
  </w:style>
  <w:style w:type="character" w:customStyle="1" w:styleId="WW8Num6z1">
    <w:name w:val="WW8Num6z1"/>
    <w:rsid w:val="007D215D"/>
  </w:style>
  <w:style w:type="character" w:customStyle="1" w:styleId="WW8Num6z2">
    <w:name w:val="WW8Num6z2"/>
    <w:rsid w:val="007D215D"/>
  </w:style>
  <w:style w:type="character" w:customStyle="1" w:styleId="WW8Num6z3">
    <w:name w:val="WW8Num6z3"/>
    <w:rsid w:val="007D215D"/>
  </w:style>
  <w:style w:type="character" w:customStyle="1" w:styleId="WW8Num6z4">
    <w:name w:val="WW8Num6z4"/>
    <w:rsid w:val="007D215D"/>
  </w:style>
  <w:style w:type="character" w:customStyle="1" w:styleId="WW8Num6z5">
    <w:name w:val="WW8Num6z5"/>
    <w:rsid w:val="007D215D"/>
  </w:style>
  <w:style w:type="character" w:customStyle="1" w:styleId="WW8Num6z6">
    <w:name w:val="WW8Num6z6"/>
    <w:rsid w:val="007D215D"/>
  </w:style>
  <w:style w:type="character" w:customStyle="1" w:styleId="WW8Num6z7">
    <w:name w:val="WW8Num6z7"/>
    <w:rsid w:val="007D215D"/>
  </w:style>
  <w:style w:type="character" w:customStyle="1" w:styleId="WW8Num6z8">
    <w:name w:val="WW8Num6z8"/>
    <w:rsid w:val="007D215D"/>
  </w:style>
  <w:style w:type="character" w:customStyle="1" w:styleId="WW8Num7z0">
    <w:name w:val="WW8Num7z0"/>
    <w:rsid w:val="007D215D"/>
    <w:rPr>
      <w:rFonts w:hint="default"/>
    </w:rPr>
  </w:style>
  <w:style w:type="character" w:customStyle="1" w:styleId="WW8Num7z1">
    <w:name w:val="WW8Num7z1"/>
    <w:rsid w:val="007D215D"/>
  </w:style>
  <w:style w:type="character" w:customStyle="1" w:styleId="WW8Num7z2">
    <w:name w:val="WW8Num7z2"/>
    <w:rsid w:val="007D215D"/>
  </w:style>
  <w:style w:type="character" w:customStyle="1" w:styleId="WW8Num7z3">
    <w:name w:val="WW8Num7z3"/>
    <w:rsid w:val="007D215D"/>
  </w:style>
  <w:style w:type="character" w:customStyle="1" w:styleId="WW8Num7z4">
    <w:name w:val="WW8Num7z4"/>
    <w:rsid w:val="007D215D"/>
  </w:style>
  <w:style w:type="character" w:customStyle="1" w:styleId="WW8Num7z5">
    <w:name w:val="WW8Num7z5"/>
    <w:rsid w:val="007D215D"/>
  </w:style>
  <w:style w:type="character" w:customStyle="1" w:styleId="WW8Num7z6">
    <w:name w:val="WW8Num7z6"/>
    <w:rsid w:val="007D215D"/>
  </w:style>
  <w:style w:type="character" w:customStyle="1" w:styleId="WW8Num7z7">
    <w:name w:val="WW8Num7z7"/>
    <w:rsid w:val="007D215D"/>
  </w:style>
  <w:style w:type="character" w:customStyle="1" w:styleId="WW8Num7z8">
    <w:name w:val="WW8Num7z8"/>
    <w:rsid w:val="007D215D"/>
  </w:style>
  <w:style w:type="character" w:customStyle="1" w:styleId="WW8Num8z0">
    <w:name w:val="WW8Num8z0"/>
    <w:rsid w:val="007D215D"/>
    <w:rPr>
      <w:rFonts w:hint="default"/>
    </w:rPr>
  </w:style>
  <w:style w:type="character" w:customStyle="1" w:styleId="WW8Num8z1">
    <w:name w:val="WW8Num8z1"/>
    <w:rsid w:val="007D215D"/>
  </w:style>
  <w:style w:type="character" w:customStyle="1" w:styleId="WW8Num8z2">
    <w:name w:val="WW8Num8z2"/>
    <w:rsid w:val="007D215D"/>
  </w:style>
  <w:style w:type="character" w:customStyle="1" w:styleId="WW8Num8z3">
    <w:name w:val="WW8Num8z3"/>
    <w:rsid w:val="007D215D"/>
  </w:style>
  <w:style w:type="character" w:customStyle="1" w:styleId="WW8Num8z4">
    <w:name w:val="WW8Num8z4"/>
    <w:rsid w:val="007D215D"/>
  </w:style>
  <w:style w:type="character" w:customStyle="1" w:styleId="WW8Num8z5">
    <w:name w:val="WW8Num8z5"/>
    <w:rsid w:val="007D215D"/>
  </w:style>
  <w:style w:type="character" w:customStyle="1" w:styleId="WW8Num8z6">
    <w:name w:val="WW8Num8z6"/>
    <w:rsid w:val="007D215D"/>
  </w:style>
  <w:style w:type="character" w:customStyle="1" w:styleId="WW8Num8z7">
    <w:name w:val="WW8Num8z7"/>
    <w:rsid w:val="007D215D"/>
  </w:style>
  <w:style w:type="character" w:customStyle="1" w:styleId="WW8Num8z8">
    <w:name w:val="WW8Num8z8"/>
    <w:rsid w:val="007D215D"/>
  </w:style>
  <w:style w:type="character" w:customStyle="1" w:styleId="WW8Num9z0">
    <w:name w:val="WW8Num9z0"/>
    <w:rsid w:val="007D215D"/>
  </w:style>
  <w:style w:type="character" w:customStyle="1" w:styleId="WW8Num9z1">
    <w:name w:val="WW8Num9z1"/>
    <w:rsid w:val="007D215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D215D"/>
  </w:style>
  <w:style w:type="character" w:customStyle="1" w:styleId="WW8Num9z3">
    <w:name w:val="WW8Num9z3"/>
    <w:rsid w:val="007D215D"/>
  </w:style>
  <w:style w:type="character" w:customStyle="1" w:styleId="WW8Num9z4">
    <w:name w:val="WW8Num9z4"/>
    <w:rsid w:val="007D215D"/>
  </w:style>
  <w:style w:type="character" w:customStyle="1" w:styleId="WW8Num9z5">
    <w:name w:val="WW8Num9z5"/>
    <w:rsid w:val="007D215D"/>
  </w:style>
  <w:style w:type="character" w:customStyle="1" w:styleId="WW8Num9z6">
    <w:name w:val="WW8Num9z6"/>
    <w:rsid w:val="007D215D"/>
  </w:style>
  <w:style w:type="character" w:customStyle="1" w:styleId="WW8Num9z7">
    <w:name w:val="WW8Num9z7"/>
    <w:rsid w:val="007D215D"/>
  </w:style>
  <w:style w:type="character" w:customStyle="1" w:styleId="WW8Num9z8">
    <w:name w:val="WW8Num9z8"/>
    <w:rsid w:val="007D215D"/>
  </w:style>
  <w:style w:type="character" w:customStyle="1" w:styleId="WW8Num10z0">
    <w:name w:val="WW8Num10z0"/>
    <w:rsid w:val="007D215D"/>
    <w:rPr>
      <w:rFonts w:hint="default"/>
    </w:rPr>
  </w:style>
  <w:style w:type="character" w:customStyle="1" w:styleId="WW8Num10z1">
    <w:name w:val="WW8Num10z1"/>
    <w:rsid w:val="007D215D"/>
  </w:style>
  <w:style w:type="character" w:customStyle="1" w:styleId="WW8Num10z2">
    <w:name w:val="WW8Num10z2"/>
    <w:rsid w:val="007D215D"/>
  </w:style>
  <w:style w:type="character" w:customStyle="1" w:styleId="WW8Num10z3">
    <w:name w:val="WW8Num10z3"/>
    <w:rsid w:val="007D215D"/>
  </w:style>
  <w:style w:type="character" w:customStyle="1" w:styleId="WW8Num10z4">
    <w:name w:val="WW8Num10z4"/>
    <w:rsid w:val="007D215D"/>
  </w:style>
  <w:style w:type="character" w:customStyle="1" w:styleId="WW8Num10z5">
    <w:name w:val="WW8Num10z5"/>
    <w:rsid w:val="007D215D"/>
  </w:style>
  <w:style w:type="character" w:customStyle="1" w:styleId="WW8Num10z6">
    <w:name w:val="WW8Num10z6"/>
    <w:rsid w:val="007D215D"/>
  </w:style>
  <w:style w:type="character" w:customStyle="1" w:styleId="WW8Num10z7">
    <w:name w:val="WW8Num10z7"/>
    <w:rsid w:val="007D215D"/>
  </w:style>
  <w:style w:type="character" w:customStyle="1" w:styleId="WW8Num10z8">
    <w:name w:val="WW8Num10z8"/>
    <w:rsid w:val="007D215D"/>
  </w:style>
  <w:style w:type="character" w:customStyle="1" w:styleId="WW8Num11z0">
    <w:name w:val="WW8Num11z0"/>
    <w:rsid w:val="007D215D"/>
    <w:rPr>
      <w:rFonts w:hint="default"/>
    </w:rPr>
  </w:style>
  <w:style w:type="character" w:customStyle="1" w:styleId="WW8Num11z1">
    <w:name w:val="WW8Num11z1"/>
    <w:rsid w:val="007D215D"/>
  </w:style>
  <w:style w:type="character" w:customStyle="1" w:styleId="WW8Num11z2">
    <w:name w:val="WW8Num11z2"/>
    <w:rsid w:val="007D215D"/>
  </w:style>
  <w:style w:type="character" w:customStyle="1" w:styleId="WW8Num11z3">
    <w:name w:val="WW8Num11z3"/>
    <w:rsid w:val="007D215D"/>
  </w:style>
  <w:style w:type="character" w:customStyle="1" w:styleId="WW8Num11z4">
    <w:name w:val="WW8Num11z4"/>
    <w:rsid w:val="007D215D"/>
  </w:style>
  <w:style w:type="character" w:customStyle="1" w:styleId="WW8Num11z5">
    <w:name w:val="WW8Num11z5"/>
    <w:rsid w:val="007D215D"/>
  </w:style>
  <w:style w:type="character" w:customStyle="1" w:styleId="WW8Num11z6">
    <w:name w:val="WW8Num11z6"/>
    <w:rsid w:val="007D215D"/>
  </w:style>
  <w:style w:type="character" w:customStyle="1" w:styleId="WW8Num11z7">
    <w:name w:val="WW8Num11z7"/>
    <w:rsid w:val="007D215D"/>
  </w:style>
  <w:style w:type="character" w:customStyle="1" w:styleId="WW8Num11z8">
    <w:name w:val="WW8Num11z8"/>
    <w:rsid w:val="007D215D"/>
  </w:style>
  <w:style w:type="character" w:customStyle="1" w:styleId="WW8Num12z0">
    <w:name w:val="WW8Num12z0"/>
    <w:rsid w:val="007D215D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rsid w:val="007D215D"/>
    <w:rPr>
      <w:rFonts w:ascii="Courier New" w:hAnsi="Courier New" w:cs="Courier New" w:hint="default"/>
    </w:rPr>
  </w:style>
  <w:style w:type="character" w:customStyle="1" w:styleId="WW8Num12z2">
    <w:name w:val="WW8Num12z2"/>
    <w:rsid w:val="007D215D"/>
    <w:rPr>
      <w:rFonts w:ascii="Wingdings" w:hAnsi="Wingdings" w:cs="Wingdings" w:hint="default"/>
    </w:rPr>
  </w:style>
  <w:style w:type="character" w:customStyle="1" w:styleId="WW8Num12z3">
    <w:name w:val="WW8Num12z3"/>
    <w:rsid w:val="007D215D"/>
    <w:rPr>
      <w:rFonts w:ascii="Symbol" w:hAnsi="Symbol" w:cs="Symbol" w:hint="default"/>
    </w:rPr>
  </w:style>
  <w:style w:type="character" w:customStyle="1" w:styleId="10">
    <w:name w:val="Основной шрифт абзаца1"/>
    <w:rsid w:val="007D215D"/>
  </w:style>
  <w:style w:type="character" w:customStyle="1" w:styleId="11">
    <w:name w:val="Заголовок 1 Знак"/>
    <w:rsid w:val="007D21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7D21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7D215D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rsid w:val="007D21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rsid w:val="007D215D"/>
    <w:rPr>
      <w:color w:val="0000FF"/>
      <w:u w:val="single"/>
    </w:rPr>
  </w:style>
  <w:style w:type="character" w:customStyle="1" w:styleId="a4">
    <w:name w:val="Основной текст Знак"/>
    <w:rsid w:val="007D215D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0"/>
    <w:rsid w:val="007D215D"/>
  </w:style>
  <w:style w:type="character" w:customStyle="1" w:styleId="a5">
    <w:name w:val="Название Знак"/>
    <w:rsid w:val="007D215D"/>
    <w:rPr>
      <w:b/>
      <w:bCs/>
      <w:sz w:val="32"/>
      <w:szCs w:val="24"/>
    </w:rPr>
  </w:style>
  <w:style w:type="character" w:customStyle="1" w:styleId="12">
    <w:name w:val="Название Знак1"/>
    <w:rsid w:val="007D21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7D215D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7D215D"/>
  </w:style>
  <w:style w:type="character" w:customStyle="1" w:styleId="FontStyle29">
    <w:name w:val="Font Style29"/>
    <w:rsid w:val="007D215D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0"/>
    <w:rsid w:val="007D215D"/>
  </w:style>
  <w:style w:type="character" w:customStyle="1" w:styleId="a9">
    <w:name w:val="Верхний колонтитул Знак"/>
    <w:qFormat/>
    <w:rsid w:val="007D215D"/>
    <w:rPr>
      <w:rFonts w:ascii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rsid w:val="007D215D"/>
    <w:rPr>
      <w:rFonts w:ascii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2 Знак"/>
    <w:uiPriority w:val="99"/>
    <w:qFormat/>
    <w:rsid w:val="007D215D"/>
    <w:rPr>
      <w:rFonts w:ascii="Times New Roman" w:hAnsi="Times New Roman" w:cs="Arial"/>
      <w:sz w:val="28"/>
    </w:rPr>
  </w:style>
  <w:style w:type="character" w:customStyle="1" w:styleId="ab">
    <w:name w:val="Текст сноски Знак"/>
    <w:rsid w:val="007D215D"/>
    <w:rPr>
      <w:rFonts w:ascii="Times New Roman" w:hAnsi="Times New Roman" w:cs="Arial"/>
    </w:rPr>
  </w:style>
  <w:style w:type="character" w:customStyle="1" w:styleId="ac">
    <w:name w:val="Символ сноски"/>
    <w:rsid w:val="007D215D"/>
    <w:rPr>
      <w:vertAlign w:val="superscript"/>
    </w:rPr>
  </w:style>
  <w:style w:type="character" w:customStyle="1" w:styleId="ad">
    <w:name w:val="Нижний колонтитул Знак"/>
    <w:qFormat/>
    <w:rsid w:val="007D215D"/>
    <w:rPr>
      <w:rFonts w:ascii="Times New Roman" w:hAnsi="Times New Roman" w:cs="Arial"/>
      <w:sz w:val="28"/>
    </w:rPr>
  </w:style>
  <w:style w:type="character" w:styleId="ae">
    <w:name w:val="Strong"/>
    <w:qFormat/>
    <w:rsid w:val="007D215D"/>
    <w:rPr>
      <w:b/>
      <w:bCs/>
    </w:rPr>
  </w:style>
  <w:style w:type="character" w:customStyle="1" w:styleId="grame">
    <w:name w:val="grame"/>
    <w:basedOn w:val="10"/>
    <w:rsid w:val="007D215D"/>
  </w:style>
  <w:style w:type="character" w:customStyle="1" w:styleId="af">
    <w:name w:val="Текст концевой сноски Знак"/>
    <w:rsid w:val="007D215D"/>
    <w:rPr>
      <w:rFonts w:ascii="Times New Roman" w:hAnsi="Times New Roman" w:cs="Arial"/>
    </w:rPr>
  </w:style>
  <w:style w:type="character" w:customStyle="1" w:styleId="af0">
    <w:name w:val="Символ концевой сноски"/>
    <w:rsid w:val="007D215D"/>
    <w:rPr>
      <w:vertAlign w:val="superscript"/>
    </w:rPr>
  </w:style>
  <w:style w:type="character" w:customStyle="1" w:styleId="FontStyle13">
    <w:name w:val="Font Style13"/>
    <w:rsid w:val="007D215D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rsid w:val="007D21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D215D"/>
  </w:style>
  <w:style w:type="character" w:customStyle="1" w:styleId="40">
    <w:name w:val="Заголовок 4 Знак"/>
    <w:rsid w:val="007D215D"/>
    <w:rPr>
      <w:b/>
      <w:bCs/>
      <w:sz w:val="28"/>
      <w:szCs w:val="28"/>
    </w:rPr>
  </w:style>
  <w:style w:type="character" w:customStyle="1" w:styleId="af2">
    <w:name w:val="Подзаголовок Знак"/>
    <w:rsid w:val="007D215D"/>
    <w:rPr>
      <w:rFonts w:ascii="Cambria" w:hAnsi="Cambria" w:cs="Cambria"/>
      <w:sz w:val="24"/>
      <w:szCs w:val="24"/>
    </w:rPr>
  </w:style>
  <w:style w:type="paragraph" w:customStyle="1" w:styleId="13">
    <w:name w:val="Заголовок1"/>
    <w:basedOn w:val="a"/>
    <w:next w:val="af3"/>
    <w:rsid w:val="007D215D"/>
    <w:pPr>
      <w:spacing w:after="0" w:line="240" w:lineRule="auto"/>
      <w:jc w:val="center"/>
    </w:pPr>
    <w:rPr>
      <w:b/>
      <w:bCs/>
      <w:sz w:val="32"/>
      <w:szCs w:val="24"/>
    </w:rPr>
  </w:style>
  <w:style w:type="paragraph" w:styleId="af3">
    <w:name w:val="Body Text"/>
    <w:basedOn w:val="a"/>
    <w:rsid w:val="007D215D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af4">
    <w:name w:val="List"/>
    <w:basedOn w:val="af3"/>
    <w:rsid w:val="007D215D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7D215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3">
    <w:name w:val="Указатель2"/>
    <w:basedOn w:val="a"/>
    <w:rsid w:val="007D215D"/>
    <w:pPr>
      <w:suppressLineNumbers/>
    </w:pPr>
    <w:rPr>
      <w:rFonts w:cs="Droid Sans Devanagari"/>
    </w:rPr>
  </w:style>
  <w:style w:type="paragraph" w:customStyle="1" w:styleId="ConsPlusCell">
    <w:name w:val="ConsPlusCell"/>
    <w:rsid w:val="007D215D"/>
    <w:pPr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No Spacing"/>
    <w:link w:val="af7"/>
    <w:uiPriority w:val="99"/>
    <w:qFormat/>
    <w:rsid w:val="007D215D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PlusNonformat">
    <w:name w:val="ConsPlusNonformat"/>
    <w:rsid w:val="007D215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Без интервала1"/>
    <w:rsid w:val="007D215D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ConsPlusNormal">
    <w:name w:val="ConsPlusNormal"/>
    <w:uiPriority w:val="99"/>
    <w:qFormat/>
    <w:rsid w:val="007D215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7D215D"/>
    <w:pPr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uiPriority w:val="99"/>
    <w:rsid w:val="007D215D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8">
    <w:name w:val="Balloon Text"/>
    <w:basedOn w:val="a"/>
    <w:link w:val="15"/>
    <w:qFormat/>
    <w:rsid w:val="007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8"/>
    <w:locked/>
    <w:rsid w:val="00042699"/>
    <w:rPr>
      <w:rFonts w:ascii="Tahoma" w:hAnsi="Tahoma" w:cs="Tahoma"/>
      <w:sz w:val="16"/>
      <w:szCs w:val="16"/>
      <w:lang w:eastAsia="zh-CN"/>
    </w:rPr>
  </w:style>
  <w:style w:type="paragraph" w:customStyle="1" w:styleId="16">
    <w:name w:val="Обычный (веб)1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D215D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D215D"/>
    <w:pPr>
      <w:widowControl w:val="0"/>
      <w:autoSpaceDE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Указатель1"/>
    <w:basedOn w:val="a"/>
    <w:rsid w:val="007D215D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af9">
    <w:name w:val="List Paragraph"/>
    <w:basedOn w:val="a"/>
    <w:qFormat/>
    <w:rsid w:val="007D215D"/>
    <w:pPr>
      <w:ind w:left="720"/>
      <w:contextualSpacing/>
    </w:pPr>
  </w:style>
  <w:style w:type="paragraph" w:styleId="afa">
    <w:name w:val="header"/>
    <w:basedOn w:val="a"/>
    <w:link w:val="18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8">
    <w:name w:val="Верхний колонтитул Знак1"/>
    <w:basedOn w:val="a0"/>
    <w:link w:val="afa"/>
    <w:locked/>
    <w:rsid w:val="00042699"/>
    <w:rPr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rsid w:val="007D215D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paragraph" w:styleId="afb">
    <w:name w:val="Body Text Indent"/>
    <w:basedOn w:val="a"/>
    <w:link w:val="19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19">
    <w:name w:val="Основной текст с отступом Знак1"/>
    <w:basedOn w:val="a0"/>
    <w:link w:val="afb"/>
    <w:locked/>
    <w:rsid w:val="00042699"/>
    <w:rPr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211">
    <w:name w:val="Основной текст 21"/>
    <w:basedOn w:val="a"/>
    <w:rsid w:val="007D215D"/>
    <w:pPr>
      <w:spacing w:after="120" w:line="480" w:lineRule="auto"/>
    </w:pPr>
    <w:rPr>
      <w:rFonts w:ascii="Times New Roman" w:hAnsi="Times New Roman"/>
      <w:sz w:val="28"/>
      <w:szCs w:val="20"/>
    </w:rPr>
  </w:style>
  <w:style w:type="paragraph" w:styleId="afc">
    <w:name w:val="footnote text"/>
    <w:basedOn w:val="a"/>
    <w:link w:val="1a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сноски Знак1"/>
    <w:basedOn w:val="a0"/>
    <w:link w:val="afc"/>
    <w:locked/>
    <w:rsid w:val="00042699"/>
    <w:rPr>
      <w:lang w:eastAsia="zh-CN"/>
    </w:rPr>
  </w:style>
  <w:style w:type="paragraph" w:styleId="afd">
    <w:name w:val="footer"/>
    <w:basedOn w:val="a"/>
    <w:link w:val="1b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b">
    <w:name w:val="Нижний колонтитул Знак1"/>
    <w:basedOn w:val="a0"/>
    <w:link w:val="afd"/>
    <w:locked/>
    <w:rsid w:val="00042699"/>
    <w:rPr>
      <w:sz w:val="28"/>
      <w:lang w:eastAsia="zh-CN"/>
    </w:rPr>
  </w:style>
  <w:style w:type="paragraph" w:customStyle="1" w:styleId="ConsPlusTitle">
    <w:name w:val="ConsPlusTitle"/>
    <w:rsid w:val="007D215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c">
    <w:name w:val="Знак Знак Знак1 Знак Знак Знак"/>
    <w:basedOn w:val="a"/>
    <w:rsid w:val="007D21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endnote text"/>
    <w:basedOn w:val="a"/>
    <w:link w:val="1d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d">
    <w:name w:val="Текст концевой сноски Знак1"/>
    <w:basedOn w:val="a0"/>
    <w:link w:val="afe"/>
    <w:locked/>
    <w:rsid w:val="00042699"/>
    <w:rPr>
      <w:lang w:eastAsia="zh-CN"/>
    </w:rPr>
  </w:style>
  <w:style w:type="paragraph" w:customStyle="1" w:styleId="aff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-1">
    <w:name w:val="Т-1"/>
    <w:basedOn w:val="a"/>
    <w:rsid w:val="007D21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7D215D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1e">
    <w:name w:val="Схема документа1"/>
    <w:basedOn w:val="a"/>
    <w:rsid w:val="007D215D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0">
    <w:name w:val="Subtitle"/>
    <w:basedOn w:val="a"/>
    <w:next w:val="a"/>
    <w:link w:val="1f"/>
    <w:qFormat/>
    <w:rsid w:val="007D215D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basedOn w:val="a0"/>
    <w:link w:val="aff0"/>
    <w:locked/>
    <w:rsid w:val="00042699"/>
    <w:rPr>
      <w:rFonts w:ascii="Cambria" w:hAnsi="Cambria" w:cs="Cambria"/>
      <w:sz w:val="24"/>
      <w:szCs w:val="24"/>
      <w:lang w:eastAsia="zh-CN"/>
    </w:rPr>
  </w:style>
  <w:style w:type="paragraph" w:customStyle="1" w:styleId="aff1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qFormat/>
    <w:rsid w:val="007D215D"/>
    <w:pPr>
      <w:suppressLineNumbers/>
    </w:pPr>
  </w:style>
  <w:style w:type="paragraph" w:customStyle="1" w:styleId="aff3">
    <w:name w:val="Заголовок таблицы"/>
    <w:basedOn w:val="aff2"/>
    <w:qFormat/>
    <w:rsid w:val="007D215D"/>
    <w:pPr>
      <w:jc w:val="center"/>
    </w:pPr>
    <w:rPr>
      <w:b/>
      <w:bCs/>
    </w:rPr>
  </w:style>
  <w:style w:type="paragraph" w:styleId="aff4">
    <w:name w:val="Title"/>
    <w:basedOn w:val="a"/>
    <w:next w:val="af3"/>
    <w:link w:val="24"/>
    <w:qFormat/>
    <w:rsid w:val="00042699"/>
    <w:pPr>
      <w:keepNext/>
      <w:suppressAutoHyphens w:val="0"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character" w:customStyle="1" w:styleId="24">
    <w:name w:val="Название Знак2"/>
    <w:basedOn w:val="a0"/>
    <w:link w:val="aff4"/>
    <w:rsid w:val="00042699"/>
    <w:rPr>
      <w:rFonts w:ascii="DejaVu Sans" w:eastAsia="Droid Sans Fallback" w:hAnsi="DejaVu Sans" w:cs="Droid Sans Devanagari"/>
      <w:sz w:val="28"/>
      <w:szCs w:val="28"/>
    </w:rPr>
  </w:style>
  <w:style w:type="paragraph" w:styleId="1f0">
    <w:name w:val="index 1"/>
    <w:basedOn w:val="a"/>
    <w:next w:val="a"/>
    <w:autoRedefine/>
    <w:uiPriority w:val="99"/>
    <w:semiHidden/>
    <w:unhideWhenUsed/>
    <w:rsid w:val="00042699"/>
    <w:pPr>
      <w:ind w:left="220" w:hanging="220"/>
    </w:pPr>
  </w:style>
  <w:style w:type="paragraph" w:styleId="aff5">
    <w:name w:val="index heading"/>
    <w:basedOn w:val="a"/>
    <w:qFormat/>
    <w:rsid w:val="00042699"/>
    <w:pPr>
      <w:suppressLineNumbers/>
      <w:suppressAutoHyphens w:val="0"/>
    </w:pPr>
    <w:rPr>
      <w:rFonts w:cs="Droid Sans Devanagari"/>
      <w:lang w:eastAsia="ru-RU"/>
    </w:rPr>
  </w:style>
  <w:style w:type="paragraph" w:styleId="25">
    <w:name w:val="Body Text 2"/>
    <w:basedOn w:val="a"/>
    <w:link w:val="212"/>
    <w:uiPriority w:val="99"/>
    <w:qFormat/>
    <w:rsid w:val="00042699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link w:val="25"/>
    <w:rsid w:val="00042699"/>
    <w:rPr>
      <w:sz w:val="24"/>
      <w:szCs w:val="24"/>
    </w:rPr>
  </w:style>
  <w:style w:type="paragraph" w:customStyle="1" w:styleId="1f1">
    <w:name w:val="Без интервала1"/>
    <w:rsid w:val="00042699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western">
    <w:name w:val="western"/>
    <w:basedOn w:val="a"/>
    <w:qFormat/>
    <w:rsid w:val="00452D3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ff6">
    <w:name w:val="Normal (Web)"/>
    <w:basedOn w:val="a"/>
    <w:uiPriority w:val="99"/>
    <w:semiHidden/>
    <w:unhideWhenUsed/>
    <w:rsid w:val="00EE06A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E06A5"/>
    <w:rPr>
      <w:rFonts w:eastAsia="Calibri"/>
      <w:sz w:val="28"/>
      <w:szCs w:val="22"/>
      <w:lang w:eastAsia="zh-CN"/>
    </w:rPr>
  </w:style>
  <w:style w:type="paragraph" w:customStyle="1" w:styleId="NoSpacing1">
    <w:name w:val="No Spacing1"/>
    <w:link w:val="NoSpacingChar"/>
    <w:qFormat/>
    <w:rsid w:val="00BB1C4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1"/>
    <w:qFormat/>
    <w:locked/>
    <w:rsid w:val="00BB1C47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rsid w:val="001B06BA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B06BA"/>
    <w:pPr>
      <w:widowControl w:val="0"/>
      <w:shd w:val="clear" w:color="auto" w:fill="FFFFFF"/>
      <w:suppressAutoHyphens w:val="0"/>
      <w:spacing w:after="3660" w:line="341" w:lineRule="exac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1f2">
    <w:name w:val="Стиль1 Знак"/>
    <w:basedOn w:val="a0"/>
    <w:link w:val="1f3"/>
    <w:uiPriority w:val="99"/>
    <w:qFormat/>
    <w:locked/>
    <w:rsid w:val="00C46878"/>
    <w:rPr>
      <w:sz w:val="28"/>
      <w:szCs w:val="28"/>
    </w:rPr>
  </w:style>
  <w:style w:type="paragraph" w:customStyle="1" w:styleId="1f3">
    <w:name w:val="Обычный1"/>
    <w:link w:val="1f2"/>
    <w:uiPriority w:val="99"/>
    <w:qFormat/>
    <w:rsid w:val="00C46878"/>
    <w:pPr>
      <w:tabs>
        <w:tab w:val="left" w:pos="709"/>
      </w:tabs>
      <w:suppressAutoHyphens/>
      <w:spacing w:after="200" w:line="276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5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D215D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7D215D"/>
    <w:pPr>
      <w:keepNext/>
      <w:widowControl w:val="0"/>
      <w:tabs>
        <w:tab w:val="num" w:pos="0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qFormat/>
    <w:rsid w:val="007D215D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215D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D215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15D"/>
    <w:rPr>
      <w:rFonts w:ascii="Symbol" w:hAnsi="Symbol" w:cs="Symbol" w:hint="default"/>
    </w:rPr>
  </w:style>
  <w:style w:type="character" w:customStyle="1" w:styleId="WW8Num1z1">
    <w:name w:val="WW8Num1z1"/>
    <w:rsid w:val="007D215D"/>
    <w:rPr>
      <w:rFonts w:ascii="Courier New" w:hAnsi="Courier New" w:cs="Courier New" w:hint="default"/>
    </w:rPr>
  </w:style>
  <w:style w:type="character" w:customStyle="1" w:styleId="WW8Num1z2">
    <w:name w:val="WW8Num1z2"/>
    <w:rsid w:val="007D215D"/>
    <w:rPr>
      <w:rFonts w:ascii="Wingdings" w:hAnsi="Wingdings" w:cs="Wingdings" w:hint="default"/>
    </w:rPr>
  </w:style>
  <w:style w:type="character" w:customStyle="1" w:styleId="WW8Num2z0">
    <w:name w:val="WW8Num2z0"/>
    <w:rsid w:val="007D215D"/>
  </w:style>
  <w:style w:type="character" w:customStyle="1" w:styleId="WW8Num2z1">
    <w:name w:val="WW8Num2z1"/>
    <w:rsid w:val="007D215D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7D215D"/>
  </w:style>
  <w:style w:type="character" w:customStyle="1" w:styleId="WW8Num2z3">
    <w:name w:val="WW8Num2z3"/>
    <w:rsid w:val="007D215D"/>
  </w:style>
  <w:style w:type="character" w:customStyle="1" w:styleId="WW8Num2z4">
    <w:name w:val="WW8Num2z4"/>
    <w:rsid w:val="007D215D"/>
  </w:style>
  <w:style w:type="character" w:customStyle="1" w:styleId="WW8Num2z5">
    <w:name w:val="WW8Num2z5"/>
    <w:rsid w:val="007D215D"/>
  </w:style>
  <w:style w:type="character" w:customStyle="1" w:styleId="WW8Num2z6">
    <w:name w:val="WW8Num2z6"/>
    <w:rsid w:val="007D215D"/>
  </w:style>
  <w:style w:type="character" w:customStyle="1" w:styleId="WW8Num2z7">
    <w:name w:val="WW8Num2z7"/>
    <w:rsid w:val="007D215D"/>
  </w:style>
  <w:style w:type="character" w:customStyle="1" w:styleId="WW8Num2z8">
    <w:name w:val="WW8Num2z8"/>
    <w:rsid w:val="007D215D"/>
  </w:style>
  <w:style w:type="character" w:customStyle="1" w:styleId="WW8Num3z0">
    <w:name w:val="WW8Num3z0"/>
    <w:rsid w:val="007D215D"/>
    <w:rPr>
      <w:rFonts w:hint="default"/>
    </w:rPr>
  </w:style>
  <w:style w:type="character" w:customStyle="1" w:styleId="WW8Num3z1">
    <w:name w:val="WW8Num3z1"/>
    <w:rsid w:val="007D215D"/>
  </w:style>
  <w:style w:type="character" w:customStyle="1" w:styleId="WW8Num3z2">
    <w:name w:val="WW8Num3z2"/>
    <w:rsid w:val="007D215D"/>
  </w:style>
  <w:style w:type="character" w:customStyle="1" w:styleId="WW8Num3z3">
    <w:name w:val="WW8Num3z3"/>
    <w:rsid w:val="007D215D"/>
  </w:style>
  <w:style w:type="character" w:customStyle="1" w:styleId="WW8Num3z4">
    <w:name w:val="WW8Num3z4"/>
    <w:rsid w:val="007D215D"/>
  </w:style>
  <w:style w:type="character" w:customStyle="1" w:styleId="WW8Num3z5">
    <w:name w:val="WW8Num3z5"/>
    <w:rsid w:val="007D215D"/>
  </w:style>
  <w:style w:type="character" w:customStyle="1" w:styleId="WW8Num3z6">
    <w:name w:val="WW8Num3z6"/>
    <w:rsid w:val="007D215D"/>
  </w:style>
  <w:style w:type="character" w:customStyle="1" w:styleId="WW8Num3z7">
    <w:name w:val="WW8Num3z7"/>
    <w:rsid w:val="007D215D"/>
  </w:style>
  <w:style w:type="character" w:customStyle="1" w:styleId="WW8Num3z8">
    <w:name w:val="WW8Num3z8"/>
    <w:rsid w:val="007D215D"/>
  </w:style>
  <w:style w:type="character" w:customStyle="1" w:styleId="WW8Num4z0">
    <w:name w:val="WW8Num4z0"/>
    <w:rsid w:val="007D215D"/>
    <w:rPr>
      <w:rFonts w:hint="default"/>
    </w:rPr>
  </w:style>
  <w:style w:type="character" w:customStyle="1" w:styleId="WW8Num4z1">
    <w:name w:val="WW8Num4z1"/>
    <w:rsid w:val="007D215D"/>
  </w:style>
  <w:style w:type="character" w:customStyle="1" w:styleId="WW8Num4z2">
    <w:name w:val="WW8Num4z2"/>
    <w:rsid w:val="007D215D"/>
  </w:style>
  <w:style w:type="character" w:customStyle="1" w:styleId="WW8Num4z3">
    <w:name w:val="WW8Num4z3"/>
    <w:rsid w:val="007D215D"/>
  </w:style>
  <w:style w:type="character" w:customStyle="1" w:styleId="WW8Num4z4">
    <w:name w:val="WW8Num4z4"/>
    <w:rsid w:val="007D215D"/>
  </w:style>
  <w:style w:type="character" w:customStyle="1" w:styleId="WW8Num4z5">
    <w:name w:val="WW8Num4z5"/>
    <w:rsid w:val="007D215D"/>
  </w:style>
  <w:style w:type="character" w:customStyle="1" w:styleId="WW8Num4z6">
    <w:name w:val="WW8Num4z6"/>
    <w:rsid w:val="007D215D"/>
  </w:style>
  <w:style w:type="character" w:customStyle="1" w:styleId="WW8Num4z7">
    <w:name w:val="WW8Num4z7"/>
    <w:rsid w:val="007D215D"/>
  </w:style>
  <w:style w:type="character" w:customStyle="1" w:styleId="WW8Num4z8">
    <w:name w:val="WW8Num4z8"/>
    <w:rsid w:val="007D215D"/>
  </w:style>
  <w:style w:type="character" w:customStyle="1" w:styleId="WW8Num5z0">
    <w:name w:val="WW8Num5z0"/>
    <w:rsid w:val="007D215D"/>
    <w:rPr>
      <w:rFonts w:hint="default"/>
    </w:rPr>
  </w:style>
  <w:style w:type="character" w:customStyle="1" w:styleId="WW8Num5z1">
    <w:name w:val="WW8Num5z1"/>
    <w:rsid w:val="007D215D"/>
  </w:style>
  <w:style w:type="character" w:customStyle="1" w:styleId="WW8Num5z2">
    <w:name w:val="WW8Num5z2"/>
    <w:rsid w:val="007D215D"/>
  </w:style>
  <w:style w:type="character" w:customStyle="1" w:styleId="WW8Num5z3">
    <w:name w:val="WW8Num5z3"/>
    <w:rsid w:val="007D215D"/>
  </w:style>
  <w:style w:type="character" w:customStyle="1" w:styleId="WW8Num5z4">
    <w:name w:val="WW8Num5z4"/>
    <w:rsid w:val="007D215D"/>
  </w:style>
  <w:style w:type="character" w:customStyle="1" w:styleId="WW8Num5z5">
    <w:name w:val="WW8Num5z5"/>
    <w:rsid w:val="007D215D"/>
  </w:style>
  <w:style w:type="character" w:customStyle="1" w:styleId="WW8Num5z6">
    <w:name w:val="WW8Num5z6"/>
    <w:rsid w:val="007D215D"/>
  </w:style>
  <w:style w:type="character" w:customStyle="1" w:styleId="WW8Num5z7">
    <w:name w:val="WW8Num5z7"/>
    <w:rsid w:val="007D215D"/>
  </w:style>
  <w:style w:type="character" w:customStyle="1" w:styleId="WW8Num5z8">
    <w:name w:val="WW8Num5z8"/>
    <w:rsid w:val="007D215D"/>
  </w:style>
  <w:style w:type="character" w:customStyle="1" w:styleId="WW8Num6z0">
    <w:name w:val="WW8Num6z0"/>
    <w:rsid w:val="007D215D"/>
    <w:rPr>
      <w:rFonts w:cs="Arial" w:hint="default"/>
    </w:rPr>
  </w:style>
  <w:style w:type="character" w:customStyle="1" w:styleId="WW8Num6z1">
    <w:name w:val="WW8Num6z1"/>
    <w:rsid w:val="007D215D"/>
  </w:style>
  <w:style w:type="character" w:customStyle="1" w:styleId="WW8Num6z2">
    <w:name w:val="WW8Num6z2"/>
    <w:rsid w:val="007D215D"/>
  </w:style>
  <w:style w:type="character" w:customStyle="1" w:styleId="WW8Num6z3">
    <w:name w:val="WW8Num6z3"/>
    <w:rsid w:val="007D215D"/>
  </w:style>
  <w:style w:type="character" w:customStyle="1" w:styleId="WW8Num6z4">
    <w:name w:val="WW8Num6z4"/>
    <w:rsid w:val="007D215D"/>
  </w:style>
  <w:style w:type="character" w:customStyle="1" w:styleId="WW8Num6z5">
    <w:name w:val="WW8Num6z5"/>
    <w:rsid w:val="007D215D"/>
  </w:style>
  <w:style w:type="character" w:customStyle="1" w:styleId="WW8Num6z6">
    <w:name w:val="WW8Num6z6"/>
    <w:rsid w:val="007D215D"/>
  </w:style>
  <w:style w:type="character" w:customStyle="1" w:styleId="WW8Num6z7">
    <w:name w:val="WW8Num6z7"/>
    <w:rsid w:val="007D215D"/>
  </w:style>
  <w:style w:type="character" w:customStyle="1" w:styleId="WW8Num6z8">
    <w:name w:val="WW8Num6z8"/>
    <w:rsid w:val="007D215D"/>
  </w:style>
  <w:style w:type="character" w:customStyle="1" w:styleId="WW8Num7z0">
    <w:name w:val="WW8Num7z0"/>
    <w:rsid w:val="007D215D"/>
    <w:rPr>
      <w:rFonts w:hint="default"/>
    </w:rPr>
  </w:style>
  <w:style w:type="character" w:customStyle="1" w:styleId="WW8Num7z1">
    <w:name w:val="WW8Num7z1"/>
    <w:rsid w:val="007D215D"/>
  </w:style>
  <w:style w:type="character" w:customStyle="1" w:styleId="WW8Num7z2">
    <w:name w:val="WW8Num7z2"/>
    <w:rsid w:val="007D215D"/>
  </w:style>
  <w:style w:type="character" w:customStyle="1" w:styleId="WW8Num7z3">
    <w:name w:val="WW8Num7z3"/>
    <w:rsid w:val="007D215D"/>
  </w:style>
  <w:style w:type="character" w:customStyle="1" w:styleId="WW8Num7z4">
    <w:name w:val="WW8Num7z4"/>
    <w:rsid w:val="007D215D"/>
  </w:style>
  <w:style w:type="character" w:customStyle="1" w:styleId="WW8Num7z5">
    <w:name w:val="WW8Num7z5"/>
    <w:rsid w:val="007D215D"/>
  </w:style>
  <w:style w:type="character" w:customStyle="1" w:styleId="WW8Num7z6">
    <w:name w:val="WW8Num7z6"/>
    <w:rsid w:val="007D215D"/>
  </w:style>
  <w:style w:type="character" w:customStyle="1" w:styleId="WW8Num7z7">
    <w:name w:val="WW8Num7z7"/>
    <w:rsid w:val="007D215D"/>
  </w:style>
  <w:style w:type="character" w:customStyle="1" w:styleId="WW8Num7z8">
    <w:name w:val="WW8Num7z8"/>
    <w:rsid w:val="007D215D"/>
  </w:style>
  <w:style w:type="character" w:customStyle="1" w:styleId="WW8Num8z0">
    <w:name w:val="WW8Num8z0"/>
    <w:rsid w:val="007D215D"/>
    <w:rPr>
      <w:rFonts w:hint="default"/>
    </w:rPr>
  </w:style>
  <w:style w:type="character" w:customStyle="1" w:styleId="WW8Num8z1">
    <w:name w:val="WW8Num8z1"/>
    <w:rsid w:val="007D215D"/>
  </w:style>
  <w:style w:type="character" w:customStyle="1" w:styleId="WW8Num8z2">
    <w:name w:val="WW8Num8z2"/>
    <w:rsid w:val="007D215D"/>
  </w:style>
  <w:style w:type="character" w:customStyle="1" w:styleId="WW8Num8z3">
    <w:name w:val="WW8Num8z3"/>
    <w:rsid w:val="007D215D"/>
  </w:style>
  <w:style w:type="character" w:customStyle="1" w:styleId="WW8Num8z4">
    <w:name w:val="WW8Num8z4"/>
    <w:rsid w:val="007D215D"/>
  </w:style>
  <w:style w:type="character" w:customStyle="1" w:styleId="WW8Num8z5">
    <w:name w:val="WW8Num8z5"/>
    <w:rsid w:val="007D215D"/>
  </w:style>
  <w:style w:type="character" w:customStyle="1" w:styleId="WW8Num8z6">
    <w:name w:val="WW8Num8z6"/>
    <w:rsid w:val="007D215D"/>
  </w:style>
  <w:style w:type="character" w:customStyle="1" w:styleId="WW8Num8z7">
    <w:name w:val="WW8Num8z7"/>
    <w:rsid w:val="007D215D"/>
  </w:style>
  <w:style w:type="character" w:customStyle="1" w:styleId="WW8Num8z8">
    <w:name w:val="WW8Num8z8"/>
    <w:rsid w:val="007D215D"/>
  </w:style>
  <w:style w:type="character" w:customStyle="1" w:styleId="WW8Num9z0">
    <w:name w:val="WW8Num9z0"/>
    <w:rsid w:val="007D215D"/>
  </w:style>
  <w:style w:type="character" w:customStyle="1" w:styleId="WW8Num9z1">
    <w:name w:val="WW8Num9z1"/>
    <w:rsid w:val="007D215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D215D"/>
  </w:style>
  <w:style w:type="character" w:customStyle="1" w:styleId="WW8Num9z3">
    <w:name w:val="WW8Num9z3"/>
    <w:rsid w:val="007D215D"/>
  </w:style>
  <w:style w:type="character" w:customStyle="1" w:styleId="WW8Num9z4">
    <w:name w:val="WW8Num9z4"/>
    <w:rsid w:val="007D215D"/>
  </w:style>
  <w:style w:type="character" w:customStyle="1" w:styleId="WW8Num9z5">
    <w:name w:val="WW8Num9z5"/>
    <w:rsid w:val="007D215D"/>
  </w:style>
  <w:style w:type="character" w:customStyle="1" w:styleId="WW8Num9z6">
    <w:name w:val="WW8Num9z6"/>
    <w:rsid w:val="007D215D"/>
  </w:style>
  <w:style w:type="character" w:customStyle="1" w:styleId="WW8Num9z7">
    <w:name w:val="WW8Num9z7"/>
    <w:rsid w:val="007D215D"/>
  </w:style>
  <w:style w:type="character" w:customStyle="1" w:styleId="WW8Num9z8">
    <w:name w:val="WW8Num9z8"/>
    <w:rsid w:val="007D215D"/>
  </w:style>
  <w:style w:type="character" w:customStyle="1" w:styleId="WW8Num10z0">
    <w:name w:val="WW8Num10z0"/>
    <w:rsid w:val="007D215D"/>
    <w:rPr>
      <w:rFonts w:hint="default"/>
    </w:rPr>
  </w:style>
  <w:style w:type="character" w:customStyle="1" w:styleId="WW8Num10z1">
    <w:name w:val="WW8Num10z1"/>
    <w:rsid w:val="007D215D"/>
  </w:style>
  <w:style w:type="character" w:customStyle="1" w:styleId="WW8Num10z2">
    <w:name w:val="WW8Num10z2"/>
    <w:rsid w:val="007D215D"/>
  </w:style>
  <w:style w:type="character" w:customStyle="1" w:styleId="WW8Num10z3">
    <w:name w:val="WW8Num10z3"/>
    <w:rsid w:val="007D215D"/>
  </w:style>
  <w:style w:type="character" w:customStyle="1" w:styleId="WW8Num10z4">
    <w:name w:val="WW8Num10z4"/>
    <w:rsid w:val="007D215D"/>
  </w:style>
  <w:style w:type="character" w:customStyle="1" w:styleId="WW8Num10z5">
    <w:name w:val="WW8Num10z5"/>
    <w:rsid w:val="007D215D"/>
  </w:style>
  <w:style w:type="character" w:customStyle="1" w:styleId="WW8Num10z6">
    <w:name w:val="WW8Num10z6"/>
    <w:rsid w:val="007D215D"/>
  </w:style>
  <w:style w:type="character" w:customStyle="1" w:styleId="WW8Num10z7">
    <w:name w:val="WW8Num10z7"/>
    <w:rsid w:val="007D215D"/>
  </w:style>
  <w:style w:type="character" w:customStyle="1" w:styleId="WW8Num10z8">
    <w:name w:val="WW8Num10z8"/>
    <w:rsid w:val="007D215D"/>
  </w:style>
  <w:style w:type="character" w:customStyle="1" w:styleId="WW8Num11z0">
    <w:name w:val="WW8Num11z0"/>
    <w:rsid w:val="007D215D"/>
    <w:rPr>
      <w:rFonts w:hint="default"/>
    </w:rPr>
  </w:style>
  <w:style w:type="character" w:customStyle="1" w:styleId="WW8Num11z1">
    <w:name w:val="WW8Num11z1"/>
    <w:rsid w:val="007D215D"/>
  </w:style>
  <w:style w:type="character" w:customStyle="1" w:styleId="WW8Num11z2">
    <w:name w:val="WW8Num11z2"/>
    <w:rsid w:val="007D215D"/>
  </w:style>
  <w:style w:type="character" w:customStyle="1" w:styleId="WW8Num11z3">
    <w:name w:val="WW8Num11z3"/>
    <w:rsid w:val="007D215D"/>
  </w:style>
  <w:style w:type="character" w:customStyle="1" w:styleId="WW8Num11z4">
    <w:name w:val="WW8Num11z4"/>
    <w:rsid w:val="007D215D"/>
  </w:style>
  <w:style w:type="character" w:customStyle="1" w:styleId="WW8Num11z5">
    <w:name w:val="WW8Num11z5"/>
    <w:rsid w:val="007D215D"/>
  </w:style>
  <w:style w:type="character" w:customStyle="1" w:styleId="WW8Num11z6">
    <w:name w:val="WW8Num11z6"/>
    <w:rsid w:val="007D215D"/>
  </w:style>
  <w:style w:type="character" w:customStyle="1" w:styleId="WW8Num11z7">
    <w:name w:val="WW8Num11z7"/>
    <w:rsid w:val="007D215D"/>
  </w:style>
  <w:style w:type="character" w:customStyle="1" w:styleId="WW8Num11z8">
    <w:name w:val="WW8Num11z8"/>
    <w:rsid w:val="007D215D"/>
  </w:style>
  <w:style w:type="character" w:customStyle="1" w:styleId="WW8Num12z0">
    <w:name w:val="WW8Num12z0"/>
    <w:rsid w:val="007D215D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rsid w:val="007D215D"/>
    <w:rPr>
      <w:rFonts w:ascii="Courier New" w:hAnsi="Courier New" w:cs="Courier New" w:hint="default"/>
    </w:rPr>
  </w:style>
  <w:style w:type="character" w:customStyle="1" w:styleId="WW8Num12z2">
    <w:name w:val="WW8Num12z2"/>
    <w:rsid w:val="007D215D"/>
    <w:rPr>
      <w:rFonts w:ascii="Wingdings" w:hAnsi="Wingdings" w:cs="Wingdings" w:hint="default"/>
    </w:rPr>
  </w:style>
  <w:style w:type="character" w:customStyle="1" w:styleId="WW8Num12z3">
    <w:name w:val="WW8Num12z3"/>
    <w:rsid w:val="007D215D"/>
    <w:rPr>
      <w:rFonts w:ascii="Symbol" w:hAnsi="Symbol" w:cs="Symbol" w:hint="default"/>
    </w:rPr>
  </w:style>
  <w:style w:type="character" w:customStyle="1" w:styleId="10">
    <w:name w:val="Основной шрифт абзаца1"/>
    <w:rsid w:val="007D215D"/>
  </w:style>
  <w:style w:type="character" w:customStyle="1" w:styleId="11">
    <w:name w:val="Заголовок 1 Знак"/>
    <w:rsid w:val="007D21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7D21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7D215D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rsid w:val="007D21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rsid w:val="007D215D"/>
    <w:rPr>
      <w:color w:val="0000FF"/>
      <w:u w:val="single"/>
    </w:rPr>
  </w:style>
  <w:style w:type="character" w:customStyle="1" w:styleId="a4">
    <w:name w:val="Основной текст Знак"/>
    <w:rsid w:val="007D215D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0"/>
    <w:rsid w:val="007D215D"/>
  </w:style>
  <w:style w:type="character" w:customStyle="1" w:styleId="a5">
    <w:name w:val="Название Знак"/>
    <w:rsid w:val="007D215D"/>
    <w:rPr>
      <w:b/>
      <w:bCs/>
      <w:sz w:val="32"/>
      <w:szCs w:val="24"/>
    </w:rPr>
  </w:style>
  <w:style w:type="character" w:customStyle="1" w:styleId="12">
    <w:name w:val="Название Знак1"/>
    <w:rsid w:val="007D21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7D215D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7D215D"/>
  </w:style>
  <w:style w:type="character" w:customStyle="1" w:styleId="FontStyle29">
    <w:name w:val="Font Style29"/>
    <w:rsid w:val="007D215D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0"/>
    <w:rsid w:val="007D215D"/>
  </w:style>
  <w:style w:type="character" w:customStyle="1" w:styleId="a9">
    <w:name w:val="Верхний колонтитул Знак"/>
    <w:qFormat/>
    <w:rsid w:val="007D215D"/>
    <w:rPr>
      <w:rFonts w:ascii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rsid w:val="007D215D"/>
    <w:rPr>
      <w:rFonts w:ascii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2 Знак"/>
    <w:uiPriority w:val="99"/>
    <w:qFormat/>
    <w:rsid w:val="007D215D"/>
    <w:rPr>
      <w:rFonts w:ascii="Times New Roman" w:hAnsi="Times New Roman" w:cs="Arial"/>
      <w:sz w:val="28"/>
    </w:rPr>
  </w:style>
  <w:style w:type="character" w:customStyle="1" w:styleId="ab">
    <w:name w:val="Текст сноски Знак"/>
    <w:rsid w:val="007D215D"/>
    <w:rPr>
      <w:rFonts w:ascii="Times New Roman" w:hAnsi="Times New Roman" w:cs="Arial"/>
    </w:rPr>
  </w:style>
  <w:style w:type="character" w:customStyle="1" w:styleId="ac">
    <w:name w:val="Символ сноски"/>
    <w:rsid w:val="007D215D"/>
    <w:rPr>
      <w:vertAlign w:val="superscript"/>
    </w:rPr>
  </w:style>
  <w:style w:type="character" w:customStyle="1" w:styleId="ad">
    <w:name w:val="Нижний колонтитул Знак"/>
    <w:qFormat/>
    <w:rsid w:val="007D215D"/>
    <w:rPr>
      <w:rFonts w:ascii="Times New Roman" w:hAnsi="Times New Roman" w:cs="Arial"/>
      <w:sz w:val="28"/>
    </w:rPr>
  </w:style>
  <w:style w:type="character" w:styleId="ae">
    <w:name w:val="Strong"/>
    <w:qFormat/>
    <w:rsid w:val="007D215D"/>
    <w:rPr>
      <w:b/>
      <w:bCs/>
    </w:rPr>
  </w:style>
  <w:style w:type="character" w:customStyle="1" w:styleId="grame">
    <w:name w:val="grame"/>
    <w:basedOn w:val="10"/>
    <w:rsid w:val="007D215D"/>
  </w:style>
  <w:style w:type="character" w:customStyle="1" w:styleId="af">
    <w:name w:val="Текст концевой сноски Знак"/>
    <w:rsid w:val="007D215D"/>
    <w:rPr>
      <w:rFonts w:ascii="Times New Roman" w:hAnsi="Times New Roman" w:cs="Arial"/>
    </w:rPr>
  </w:style>
  <w:style w:type="character" w:customStyle="1" w:styleId="af0">
    <w:name w:val="Символ концевой сноски"/>
    <w:rsid w:val="007D215D"/>
    <w:rPr>
      <w:vertAlign w:val="superscript"/>
    </w:rPr>
  </w:style>
  <w:style w:type="character" w:customStyle="1" w:styleId="FontStyle13">
    <w:name w:val="Font Style13"/>
    <w:rsid w:val="007D215D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rsid w:val="007D21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D215D"/>
  </w:style>
  <w:style w:type="character" w:customStyle="1" w:styleId="40">
    <w:name w:val="Заголовок 4 Знак"/>
    <w:rsid w:val="007D215D"/>
    <w:rPr>
      <w:b/>
      <w:bCs/>
      <w:sz w:val="28"/>
      <w:szCs w:val="28"/>
    </w:rPr>
  </w:style>
  <w:style w:type="character" w:customStyle="1" w:styleId="af2">
    <w:name w:val="Подзаголовок Знак"/>
    <w:rsid w:val="007D215D"/>
    <w:rPr>
      <w:rFonts w:ascii="Cambria" w:hAnsi="Cambria" w:cs="Cambria"/>
      <w:sz w:val="24"/>
      <w:szCs w:val="24"/>
    </w:rPr>
  </w:style>
  <w:style w:type="paragraph" w:customStyle="1" w:styleId="13">
    <w:name w:val="Заголовок1"/>
    <w:basedOn w:val="a"/>
    <w:next w:val="af3"/>
    <w:rsid w:val="007D215D"/>
    <w:pPr>
      <w:spacing w:after="0" w:line="240" w:lineRule="auto"/>
      <w:jc w:val="center"/>
    </w:pPr>
    <w:rPr>
      <w:b/>
      <w:bCs/>
      <w:sz w:val="32"/>
      <w:szCs w:val="24"/>
    </w:rPr>
  </w:style>
  <w:style w:type="paragraph" w:styleId="af3">
    <w:name w:val="Body Text"/>
    <w:basedOn w:val="a"/>
    <w:rsid w:val="007D215D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af4">
    <w:name w:val="List"/>
    <w:basedOn w:val="af3"/>
    <w:rsid w:val="007D215D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7D215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3">
    <w:name w:val="Указатель2"/>
    <w:basedOn w:val="a"/>
    <w:rsid w:val="007D215D"/>
    <w:pPr>
      <w:suppressLineNumbers/>
    </w:pPr>
    <w:rPr>
      <w:rFonts w:cs="Droid Sans Devanagari"/>
    </w:rPr>
  </w:style>
  <w:style w:type="paragraph" w:customStyle="1" w:styleId="ConsPlusCell">
    <w:name w:val="ConsPlusCell"/>
    <w:rsid w:val="007D215D"/>
    <w:pPr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No Spacing"/>
    <w:link w:val="af7"/>
    <w:uiPriority w:val="99"/>
    <w:qFormat/>
    <w:rsid w:val="007D215D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PlusNonformat">
    <w:name w:val="ConsPlusNonformat"/>
    <w:rsid w:val="007D215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Без интервала1"/>
    <w:rsid w:val="007D215D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ConsPlusNormal">
    <w:name w:val="ConsPlusNormal"/>
    <w:uiPriority w:val="99"/>
    <w:qFormat/>
    <w:rsid w:val="007D215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7D215D"/>
    <w:pPr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uiPriority w:val="99"/>
    <w:rsid w:val="007D215D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8">
    <w:name w:val="Balloon Text"/>
    <w:basedOn w:val="a"/>
    <w:link w:val="15"/>
    <w:qFormat/>
    <w:rsid w:val="007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8"/>
    <w:locked/>
    <w:rsid w:val="00042699"/>
    <w:rPr>
      <w:rFonts w:ascii="Tahoma" w:hAnsi="Tahoma" w:cs="Tahoma"/>
      <w:sz w:val="16"/>
      <w:szCs w:val="16"/>
      <w:lang w:eastAsia="zh-CN"/>
    </w:rPr>
  </w:style>
  <w:style w:type="paragraph" w:customStyle="1" w:styleId="16">
    <w:name w:val="Обычный (веб)1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D215D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D215D"/>
    <w:pPr>
      <w:widowControl w:val="0"/>
      <w:autoSpaceDE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Указатель1"/>
    <w:basedOn w:val="a"/>
    <w:rsid w:val="007D215D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af9">
    <w:name w:val="List Paragraph"/>
    <w:basedOn w:val="a"/>
    <w:qFormat/>
    <w:rsid w:val="007D215D"/>
    <w:pPr>
      <w:ind w:left="720"/>
      <w:contextualSpacing/>
    </w:pPr>
  </w:style>
  <w:style w:type="paragraph" w:styleId="afa">
    <w:name w:val="header"/>
    <w:basedOn w:val="a"/>
    <w:link w:val="18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8">
    <w:name w:val="Верхний колонтитул Знак1"/>
    <w:basedOn w:val="a0"/>
    <w:link w:val="afa"/>
    <w:locked/>
    <w:rsid w:val="00042699"/>
    <w:rPr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rsid w:val="007D215D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paragraph" w:styleId="afb">
    <w:name w:val="Body Text Indent"/>
    <w:basedOn w:val="a"/>
    <w:link w:val="19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19">
    <w:name w:val="Основной текст с отступом Знак1"/>
    <w:basedOn w:val="a0"/>
    <w:link w:val="afb"/>
    <w:locked/>
    <w:rsid w:val="00042699"/>
    <w:rPr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211">
    <w:name w:val="Основной текст 21"/>
    <w:basedOn w:val="a"/>
    <w:rsid w:val="007D215D"/>
    <w:pPr>
      <w:spacing w:after="120" w:line="480" w:lineRule="auto"/>
    </w:pPr>
    <w:rPr>
      <w:rFonts w:ascii="Times New Roman" w:hAnsi="Times New Roman"/>
      <w:sz w:val="28"/>
      <w:szCs w:val="20"/>
    </w:rPr>
  </w:style>
  <w:style w:type="paragraph" w:styleId="afc">
    <w:name w:val="footnote text"/>
    <w:basedOn w:val="a"/>
    <w:link w:val="1a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сноски Знак1"/>
    <w:basedOn w:val="a0"/>
    <w:link w:val="afc"/>
    <w:locked/>
    <w:rsid w:val="00042699"/>
    <w:rPr>
      <w:lang w:eastAsia="zh-CN"/>
    </w:rPr>
  </w:style>
  <w:style w:type="paragraph" w:styleId="afd">
    <w:name w:val="footer"/>
    <w:basedOn w:val="a"/>
    <w:link w:val="1b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b">
    <w:name w:val="Нижний колонтитул Знак1"/>
    <w:basedOn w:val="a0"/>
    <w:link w:val="afd"/>
    <w:locked/>
    <w:rsid w:val="00042699"/>
    <w:rPr>
      <w:sz w:val="28"/>
      <w:lang w:eastAsia="zh-CN"/>
    </w:rPr>
  </w:style>
  <w:style w:type="paragraph" w:customStyle="1" w:styleId="ConsPlusTitle">
    <w:name w:val="ConsPlusTitle"/>
    <w:rsid w:val="007D215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c">
    <w:name w:val="Знак Знак Знак1 Знак Знак Знак"/>
    <w:basedOn w:val="a"/>
    <w:rsid w:val="007D21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endnote text"/>
    <w:basedOn w:val="a"/>
    <w:link w:val="1d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d">
    <w:name w:val="Текст концевой сноски Знак1"/>
    <w:basedOn w:val="a0"/>
    <w:link w:val="afe"/>
    <w:locked/>
    <w:rsid w:val="00042699"/>
    <w:rPr>
      <w:lang w:eastAsia="zh-CN"/>
    </w:rPr>
  </w:style>
  <w:style w:type="paragraph" w:customStyle="1" w:styleId="aff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-1">
    <w:name w:val="Т-1"/>
    <w:basedOn w:val="a"/>
    <w:rsid w:val="007D21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7D215D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1e">
    <w:name w:val="Схема документа1"/>
    <w:basedOn w:val="a"/>
    <w:rsid w:val="007D215D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0">
    <w:name w:val="Subtitle"/>
    <w:basedOn w:val="a"/>
    <w:next w:val="a"/>
    <w:link w:val="1f"/>
    <w:qFormat/>
    <w:rsid w:val="007D215D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basedOn w:val="a0"/>
    <w:link w:val="aff0"/>
    <w:locked/>
    <w:rsid w:val="00042699"/>
    <w:rPr>
      <w:rFonts w:ascii="Cambria" w:hAnsi="Cambria" w:cs="Cambria"/>
      <w:sz w:val="24"/>
      <w:szCs w:val="24"/>
      <w:lang w:eastAsia="zh-CN"/>
    </w:rPr>
  </w:style>
  <w:style w:type="paragraph" w:customStyle="1" w:styleId="aff1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qFormat/>
    <w:rsid w:val="007D215D"/>
    <w:pPr>
      <w:suppressLineNumbers/>
    </w:pPr>
  </w:style>
  <w:style w:type="paragraph" w:customStyle="1" w:styleId="aff3">
    <w:name w:val="Заголовок таблицы"/>
    <w:basedOn w:val="aff2"/>
    <w:qFormat/>
    <w:rsid w:val="007D215D"/>
    <w:pPr>
      <w:jc w:val="center"/>
    </w:pPr>
    <w:rPr>
      <w:b/>
      <w:bCs/>
    </w:rPr>
  </w:style>
  <w:style w:type="paragraph" w:styleId="aff4">
    <w:name w:val="Title"/>
    <w:basedOn w:val="a"/>
    <w:next w:val="af3"/>
    <w:link w:val="24"/>
    <w:qFormat/>
    <w:rsid w:val="00042699"/>
    <w:pPr>
      <w:keepNext/>
      <w:suppressAutoHyphens w:val="0"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character" w:customStyle="1" w:styleId="24">
    <w:name w:val="Название Знак2"/>
    <w:basedOn w:val="a0"/>
    <w:link w:val="aff4"/>
    <w:rsid w:val="00042699"/>
    <w:rPr>
      <w:rFonts w:ascii="DejaVu Sans" w:eastAsia="Droid Sans Fallback" w:hAnsi="DejaVu Sans" w:cs="Droid Sans Devanagari"/>
      <w:sz w:val="28"/>
      <w:szCs w:val="28"/>
    </w:rPr>
  </w:style>
  <w:style w:type="paragraph" w:styleId="1f0">
    <w:name w:val="index 1"/>
    <w:basedOn w:val="a"/>
    <w:next w:val="a"/>
    <w:autoRedefine/>
    <w:uiPriority w:val="99"/>
    <w:semiHidden/>
    <w:unhideWhenUsed/>
    <w:rsid w:val="00042699"/>
    <w:pPr>
      <w:ind w:left="220" w:hanging="220"/>
    </w:pPr>
  </w:style>
  <w:style w:type="paragraph" w:styleId="aff5">
    <w:name w:val="index heading"/>
    <w:basedOn w:val="a"/>
    <w:qFormat/>
    <w:rsid w:val="00042699"/>
    <w:pPr>
      <w:suppressLineNumbers/>
      <w:suppressAutoHyphens w:val="0"/>
    </w:pPr>
    <w:rPr>
      <w:rFonts w:cs="Droid Sans Devanagari"/>
      <w:lang w:eastAsia="ru-RU"/>
    </w:rPr>
  </w:style>
  <w:style w:type="paragraph" w:styleId="25">
    <w:name w:val="Body Text 2"/>
    <w:basedOn w:val="a"/>
    <w:link w:val="212"/>
    <w:uiPriority w:val="99"/>
    <w:qFormat/>
    <w:rsid w:val="00042699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link w:val="25"/>
    <w:rsid w:val="00042699"/>
    <w:rPr>
      <w:sz w:val="24"/>
      <w:szCs w:val="24"/>
    </w:rPr>
  </w:style>
  <w:style w:type="paragraph" w:customStyle="1" w:styleId="1f1">
    <w:name w:val="Без интервала1"/>
    <w:rsid w:val="00042699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western">
    <w:name w:val="western"/>
    <w:basedOn w:val="a"/>
    <w:qFormat/>
    <w:rsid w:val="00452D3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ff6">
    <w:name w:val="Normal (Web)"/>
    <w:basedOn w:val="a"/>
    <w:uiPriority w:val="99"/>
    <w:semiHidden/>
    <w:unhideWhenUsed/>
    <w:rsid w:val="00EE06A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E06A5"/>
    <w:rPr>
      <w:rFonts w:eastAsia="Calibri"/>
      <w:sz w:val="28"/>
      <w:szCs w:val="22"/>
      <w:lang w:eastAsia="zh-CN"/>
    </w:rPr>
  </w:style>
  <w:style w:type="paragraph" w:customStyle="1" w:styleId="NoSpacing1">
    <w:name w:val="No Spacing1"/>
    <w:link w:val="NoSpacingChar"/>
    <w:qFormat/>
    <w:rsid w:val="00BB1C4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1"/>
    <w:qFormat/>
    <w:locked/>
    <w:rsid w:val="00BB1C47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rsid w:val="001B06BA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B06BA"/>
    <w:pPr>
      <w:widowControl w:val="0"/>
      <w:shd w:val="clear" w:color="auto" w:fill="FFFFFF"/>
      <w:suppressAutoHyphens w:val="0"/>
      <w:spacing w:after="3660" w:line="341" w:lineRule="exac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1f2">
    <w:name w:val="Стиль1 Знак"/>
    <w:basedOn w:val="a0"/>
    <w:link w:val="1f3"/>
    <w:uiPriority w:val="99"/>
    <w:qFormat/>
    <w:locked/>
    <w:rsid w:val="00C46878"/>
    <w:rPr>
      <w:sz w:val="28"/>
      <w:szCs w:val="28"/>
    </w:rPr>
  </w:style>
  <w:style w:type="paragraph" w:customStyle="1" w:styleId="1f3">
    <w:name w:val="Обычный1"/>
    <w:link w:val="1f2"/>
    <w:uiPriority w:val="99"/>
    <w:qFormat/>
    <w:rsid w:val="00C46878"/>
    <w:pPr>
      <w:tabs>
        <w:tab w:val="left" w:pos="709"/>
      </w:tabs>
      <w:suppressAutoHyphens/>
      <w:spacing w:after="200" w:line="276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688A-7DE0-4332-BF05-1EB9E796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8886</Words>
  <Characters>50656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59424</CharactersWithSpaces>
  <SharedDoc>false</SharedDoc>
  <HLinks>
    <vt:vector size="24" baseType="variant">
      <vt:variant>
        <vt:i4>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P515</vt:lpwstr>
      </vt:variant>
      <vt:variant>
        <vt:i4>4259850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consultantplus://offline/ref=5A59B319B10740A3BC5CBB6D07523C8B5241B1D78042FF9573F2F79FCDF9A908DD11B49714EDDC4ED088A83F00F</vt:lpwstr>
      </vt:variant>
      <vt:variant>
        <vt:lpwstr/>
      </vt:variant>
      <vt:variant>
        <vt:i4>6094854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consultantplus://offline/ref=76876596F5A1EEDCB1CE825F06C780770AA1738302BEE75DCBDE10CE46qBd3G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consultantplus://offline/ref=B53B5C4835FD56C51A633120F1AF30F2DE8C417B7CA41F661E2A5ACC1465A352D3F76134C824AD25b408K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4</cp:revision>
  <cp:lastPrinted>2022-03-03T10:28:00Z</cp:lastPrinted>
  <dcterms:created xsi:type="dcterms:W3CDTF">2022-03-01T06:23:00Z</dcterms:created>
  <dcterms:modified xsi:type="dcterms:W3CDTF">2022-03-04T06:16:00Z</dcterms:modified>
</cp:coreProperties>
</file>