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742"/>
        <w:gridCol w:w="4253"/>
      </w:tblGrid>
      <w:tr w:rsidR="00895DCA" w:rsidTr="00895DCA">
        <w:tc>
          <w:tcPr>
            <w:tcW w:w="5742" w:type="dxa"/>
          </w:tcPr>
          <w:p w:rsidR="00895DCA" w:rsidRDefault="00895DC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br w:type="page"/>
            </w:r>
            <w:r>
              <w:rPr>
                <w:rFonts w:ascii="Times New Roman" w:hAnsi="Times New Roman"/>
                <w:sz w:val="28"/>
                <w:szCs w:val="28"/>
              </w:rPr>
              <w:br w:type="page"/>
            </w:r>
          </w:p>
        </w:tc>
        <w:tc>
          <w:tcPr>
            <w:tcW w:w="4253" w:type="dxa"/>
            <w:hideMark/>
          </w:tcPr>
          <w:p w:rsidR="00895DCA" w:rsidRDefault="00895DCA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</w:tc>
      </w:tr>
      <w:tr w:rsidR="00895DCA" w:rsidTr="00895DCA">
        <w:tc>
          <w:tcPr>
            <w:tcW w:w="5742" w:type="dxa"/>
          </w:tcPr>
          <w:p w:rsidR="00895DCA" w:rsidRDefault="00895DC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hideMark/>
          </w:tcPr>
          <w:p w:rsidR="00895DCA" w:rsidRDefault="00895DCA">
            <w:pPr>
              <w:shd w:val="clear" w:color="auto" w:fill="FFFFFF"/>
              <w:spacing w:before="5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Петровского городского округа </w:t>
            </w:r>
          </w:p>
          <w:p w:rsidR="00895DCA" w:rsidRDefault="00895DCA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</w:tc>
      </w:tr>
      <w:tr w:rsidR="00895DCA" w:rsidTr="00895DCA">
        <w:tc>
          <w:tcPr>
            <w:tcW w:w="5742" w:type="dxa"/>
          </w:tcPr>
          <w:p w:rsidR="00895DCA" w:rsidRDefault="00895DC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895DCA" w:rsidRDefault="00DC017D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30 июня 2022 г. № 1027</w:t>
            </w:r>
            <w:bookmarkStart w:id="0" w:name="_GoBack"/>
            <w:bookmarkEnd w:id="0"/>
          </w:p>
          <w:p w:rsidR="00895DCA" w:rsidRDefault="00895DCA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352F" w:rsidRPr="00343067" w:rsidTr="00895DCA">
        <w:trPr>
          <w:gridBefore w:val="1"/>
          <w:wBefore w:w="5742" w:type="dxa"/>
        </w:trPr>
        <w:tc>
          <w:tcPr>
            <w:tcW w:w="4253" w:type="dxa"/>
          </w:tcPr>
          <w:p w:rsidR="0065352F" w:rsidRPr="00343067" w:rsidRDefault="00895DCA" w:rsidP="00046CB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65352F" w:rsidRPr="00343067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65352F"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</w:tc>
      </w:tr>
      <w:tr w:rsidR="0065352F" w:rsidRPr="00343067" w:rsidTr="00895DCA">
        <w:trPr>
          <w:gridBefore w:val="1"/>
          <w:wBefore w:w="5742" w:type="dxa"/>
        </w:trPr>
        <w:tc>
          <w:tcPr>
            <w:tcW w:w="4253" w:type="dxa"/>
          </w:tcPr>
          <w:p w:rsidR="0065352F" w:rsidRPr="00343067" w:rsidRDefault="0065352F" w:rsidP="00046CBC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067"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Петровского городского округа </w:t>
            </w:r>
          </w:p>
          <w:p w:rsidR="0065352F" w:rsidRDefault="0065352F" w:rsidP="00046CB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067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046CBC" w:rsidRPr="00343067" w:rsidRDefault="00895DCA" w:rsidP="00046CB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29 июня 2022 г. № 1025</w:t>
            </w:r>
          </w:p>
        </w:tc>
      </w:tr>
    </w:tbl>
    <w:p w:rsidR="0065352F" w:rsidRDefault="0065352F" w:rsidP="0065352F">
      <w:pPr>
        <w:jc w:val="right"/>
      </w:pPr>
    </w:p>
    <w:p w:rsidR="0065352F" w:rsidRDefault="0065352F" w:rsidP="0065352F">
      <w:pPr>
        <w:jc w:val="center"/>
        <w:rPr>
          <w:rFonts w:ascii="Times New Roman" w:hAnsi="Times New Roman"/>
          <w:sz w:val="28"/>
          <w:szCs w:val="28"/>
        </w:rPr>
      </w:pPr>
      <w:r w:rsidRPr="0065352F">
        <w:rPr>
          <w:rFonts w:ascii="Times New Roman" w:hAnsi="Times New Roman"/>
          <w:sz w:val="28"/>
          <w:szCs w:val="28"/>
        </w:rPr>
        <w:t>СХЕМА</w:t>
      </w:r>
    </w:p>
    <w:p w:rsidR="0065352F" w:rsidRDefault="002F7BE1" w:rsidP="00895DCA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объектов</w:t>
      </w:r>
      <w:r w:rsidR="0065352F">
        <w:rPr>
          <w:rFonts w:ascii="Times New Roman" w:hAnsi="Times New Roman"/>
          <w:sz w:val="28"/>
          <w:szCs w:val="28"/>
        </w:rPr>
        <w:t>, расположенных в зоне чрезвычайной ситуации</w:t>
      </w:r>
    </w:p>
    <w:p w:rsidR="0065352F" w:rsidRDefault="002F7BE1" w:rsidP="00895DCA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5352F">
        <w:rPr>
          <w:rFonts w:ascii="Times New Roman" w:hAnsi="Times New Roman"/>
          <w:sz w:val="28"/>
          <w:szCs w:val="28"/>
        </w:rPr>
        <w:t>а территории села Донская Балка Петровского городского округа</w:t>
      </w:r>
    </w:p>
    <w:p w:rsidR="0065352F" w:rsidRDefault="0065352F" w:rsidP="00895DCA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65352F" w:rsidRDefault="0065352F" w:rsidP="0065352F">
      <w:pPr>
        <w:jc w:val="center"/>
        <w:rPr>
          <w:rFonts w:ascii="Times New Roman" w:hAnsi="Times New Roman"/>
          <w:sz w:val="28"/>
          <w:szCs w:val="28"/>
        </w:rPr>
      </w:pPr>
    </w:p>
    <w:p w:rsidR="0065352F" w:rsidRPr="0065352F" w:rsidRDefault="0065352F" w:rsidP="0065352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074796" cy="5334323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снова Дон Балка ЧС - копия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7656" cy="5336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352F" w:rsidRDefault="0065352F" w:rsidP="0065352F">
      <w:pPr>
        <w:tabs>
          <w:tab w:val="left" w:pos="3731"/>
        </w:tabs>
        <w:rPr>
          <w:rFonts w:ascii="Times New Roman" w:hAnsi="Times New Roman"/>
          <w:sz w:val="28"/>
          <w:szCs w:val="28"/>
        </w:rPr>
      </w:pPr>
    </w:p>
    <w:p w:rsidR="0065352F" w:rsidRDefault="0065352F" w:rsidP="0065352F">
      <w:pPr>
        <w:tabs>
          <w:tab w:val="left" w:pos="373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Условные обозначения:                                    </w:t>
      </w:r>
    </w:p>
    <w:p w:rsidR="0065352F" w:rsidRDefault="0065352F" w:rsidP="0065352F">
      <w:pPr>
        <w:tabs>
          <w:tab w:val="left" w:pos="3731"/>
        </w:tabs>
        <w:rPr>
          <w:rFonts w:ascii="Times New Roman" w:hAnsi="Times New Roman"/>
          <w:sz w:val="28"/>
          <w:szCs w:val="28"/>
        </w:rPr>
      </w:pPr>
    </w:p>
    <w:p w:rsidR="0065352F" w:rsidRDefault="00672429" w:rsidP="0065352F">
      <w:pPr>
        <w:tabs>
          <w:tab w:val="left" w:pos="373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139148</wp:posOffset>
                </wp:positionH>
                <wp:positionV relativeFrom="paragraph">
                  <wp:posOffset>32164</wp:posOffset>
                </wp:positionV>
                <wp:extent cx="143123" cy="143123"/>
                <wp:effectExtent l="0" t="0" r="28575" b="28575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123" cy="14312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" o:spid="_x0000_s1026" style="position:absolute;margin-left:10.95pt;margin-top:2.55pt;width:11.2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4x7mAIAAK0FAAAOAAAAZHJzL2Uyb0RvYy54bWysVEtuGzEM3RfoHQTtm/E4Tj9GxoGRIEWB&#10;IAmaFFkrGikjQBJVSfbYPUzPUHTbS/hIpTQfp03QRVAvZFIkn8g3JI9PNkaTtfBBga1oeTChRFgO&#10;tbIPFf1ye/7mPSUhMlszDVZUdCsCPVm8fnXcurmYQgO6Fp4giA3z1lW0idHNiyLwRhgWDsAJi0YJ&#10;3rCIqn8oas9aRDe6mE4mb4sWfO08cBEC3p51RrrI+FIKHq+kDCISXVHMLebT5/M+ncXimM0fPHON&#10;4n0a7AVZGKYsPjpCnbHIyMqrJ1BGcQ8BZDzgYAqQUnGRa8Bqyslf1dw0zIlcC5IT3EhT+H+w/HJ9&#10;7YmqK3pIiWUGP9Hu++7n7sfuFzlM7LQuzNHpxl37XgsoplI30pv0j0WQTWZ0OzIqNpFwvCxnh+UU&#10;kTmaehlRin2w8yF+FGBIEioqtFYupJrZnK0vQuy8B690HUCr+lxpnZXUJ+JUe7Jm+IXjpkw5I/4f&#10;Xtq+KBBhUmSRKOiKzlLcapHwtP0sJFKHZU5zwrlp98kwzoWNZWdqWC26HI8m+BuyHNLPOWfAhCyx&#10;uhG7Bxg8O5ABuyu290+hIvf8GDz5V2Jd8BiRXwYbx2CjLPjnADRW1b/c+Q8kddQklu6h3mJjeegm&#10;Ljh+rvALX7AQr5nHEcNhxLURr/CQGtqKQi9R0oD/9tx98sfORyslLY5sRcPXFfOCEv3J4kx8KGez&#10;NONZmR29m6LiH1vuH1vsypwC9kyJC8rxLCb/qAdRejB3uF2W6VU0Mcvx7Yry6AflNHarBPcTF8tl&#10;dsO5dixe2BvHE3hiNbXv7eaOede3ecT5uIRhvJ+0euebIi0sVxGkynOw57XnG3dCbpx+f6Wl81jP&#10;Xvstu/gNAAD//wMAUEsDBBQABgAIAAAAIQDoUn9c2wAAAAYBAAAPAAAAZHJzL2Rvd25yZXYueG1s&#10;TI7NToNAFIX3Jr7D5Jq4MXYAEStlaIyJceOmpQ8wHW6BytxBZmjp23td2eX5yTlfsZ5tL044+s6R&#10;gngRgUAyru6oUbCrPh6XIHzQVOveESq4oId1eXtT6Lx2Z9rgaRsawSPkc62gDWHIpfSmRav9wg1I&#10;nB3caHVgOTayHvWZx20vkyjKpNUd8UOrB3xv0XxvJ6ugOnx5bzc7c6myZDI/7un4sPxU6v5ufluB&#10;CDiH/zL84TM6lMy0dxPVXvQKkviVmwqeYxAcp2kKYs/2SwayLOQ1fvkLAAD//wMAUEsBAi0AFAAG&#10;AAgAAAAhALaDOJL+AAAA4QEAABMAAAAAAAAAAAAAAAAAAAAAAFtDb250ZW50X1R5cGVzXS54bWxQ&#10;SwECLQAUAAYACAAAACEAOP0h/9YAAACUAQAACwAAAAAAAAAAAAAAAAAvAQAAX3JlbHMvLnJlbHNQ&#10;SwECLQAUAAYACAAAACEA7V+Me5gCAACtBQAADgAAAAAAAAAAAAAAAAAuAgAAZHJzL2Uyb0RvYy54&#10;bWxQSwECLQAUAAYACAAAACEA6FJ/XNsAAAAGAQAADwAAAAAAAAAAAAAAAADyBAAAZHJzL2Rvd25y&#10;ZXYueG1sUEsFBgAAAAAEAAQA8wAAAPoFAAAAAA==&#10;" fillcolor="black [3213]" strokecolor="black [3213]" strokeweight="2pt"/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        </w:t>
      </w:r>
      <w:r w:rsidR="0065352F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объект, расположенный в </w:t>
      </w:r>
      <w:r w:rsidR="0065352F">
        <w:rPr>
          <w:rFonts w:ascii="Times New Roman" w:hAnsi="Times New Roman"/>
          <w:sz w:val="28"/>
          <w:szCs w:val="28"/>
        </w:rPr>
        <w:t>зон</w:t>
      </w:r>
      <w:r>
        <w:rPr>
          <w:rFonts w:ascii="Times New Roman" w:hAnsi="Times New Roman"/>
          <w:sz w:val="28"/>
          <w:szCs w:val="28"/>
        </w:rPr>
        <w:t>е</w:t>
      </w:r>
      <w:r w:rsidR="0065352F">
        <w:rPr>
          <w:rFonts w:ascii="Times New Roman" w:hAnsi="Times New Roman"/>
          <w:sz w:val="28"/>
          <w:szCs w:val="28"/>
        </w:rPr>
        <w:t xml:space="preserve"> чрезвычайной ситуации</w:t>
      </w:r>
      <w:r w:rsidR="00895DCA">
        <w:rPr>
          <w:rFonts w:ascii="Times New Roman" w:hAnsi="Times New Roman"/>
          <w:sz w:val="28"/>
          <w:szCs w:val="28"/>
        </w:rPr>
        <w:t>»</w:t>
      </w:r>
    </w:p>
    <w:p w:rsidR="0065352F" w:rsidRDefault="0065352F" w:rsidP="0065352F">
      <w:pPr>
        <w:tabs>
          <w:tab w:val="left" w:pos="3731"/>
        </w:tabs>
        <w:rPr>
          <w:rFonts w:ascii="Times New Roman" w:hAnsi="Times New Roman"/>
          <w:sz w:val="28"/>
          <w:szCs w:val="28"/>
        </w:rPr>
      </w:pPr>
    </w:p>
    <w:p w:rsidR="0065352F" w:rsidRDefault="0065352F" w:rsidP="00046CBC">
      <w:pPr>
        <w:shd w:val="clear" w:color="auto" w:fill="FFFFFF"/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Управляющий </w:t>
      </w:r>
      <w:r w:rsidRPr="00343067">
        <w:rPr>
          <w:rFonts w:ascii="Times New Roman" w:hAnsi="Times New Roman"/>
          <w:sz w:val="28"/>
          <w:szCs w:val="28"/>
        </w:rPr>
        <w:t xml:space="preserve">делами администрации </w:t>
      </w:r>
    </w:p>
    <w:p w:rsidR="0065352F" w:rsidRPr="00343067" w:rsidRDefault="0065352F" w:rsidP="00046CBC">
      <w:pPr>
        <w:shd w:val="clear" w:color="auto" w:fill="FFFFFF"/>
        <w:spacing w:line="240" w:lineRule="exact"/>
        <w:rPr>
          <w:rFonts w:ascii="Times New Roman" w:hAnsi="Times New Roman"/>
          <w:sz w:val="28"/>
          <w:szCs w:val="28"/>
        </w:rPr>
      </w:pPr>
      <w:r w:rsidRPr="00343067">
        <w:rPr>
          <w:rFonts w:ascii="Times New Roman" w:hAnsi="Times New Roman"/>
          <w:sz w:val="28"/>
          <w:szCs w:val="28"/>
        </w:rPr>
        <w:t xml:space="preserve">Петровского городского округа </w:t>
      </w:r>
    </w:p>
    <w:p w:rsidR="0065352F" w:rsidRPr="00343067" w:rsidRDefault="0065352F" w:rsidP="00046CBC">
      <w:pPr>
        <w:shd w:val="clear" w:color="auto" w:fill="FFFFFF"/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43067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046CBC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/>
          <w:sz w:val="28"/>
          <w:szCs w:val="28"/>
        </w:rPr>
        <w:t>Ю.В.Петрич</w:t>
      </w:r>
      <w:proofErr w:type="spellEnd"/>
    </w:p>
    <w:sectPr w:rsidR="0065352F" w:rsidRPr="00343067" w:rsidSect="006535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879"/>
    <w:rsid w:val="00046CBC"/>
    <w:rsid w:val="002F7BE1"/>
    <w:rsid w:val="00302879"/>
    <w:rsid w:val="0031644B"/>
    <w:rsid w:val="0065352F"/>
    <w:rsid w:val="00672429"/>
    <w:rsid w:val="00895DCA"/>
    <w:rsid w:val="00A93953"/>
    <w:rsid w:val="00C1439F"/>
    <w:rsid w:val="00DC017D"/>
    <w:rsid w:val="00ED07A5"/>
    <w:rsid w:val="00F0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52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35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535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352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52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35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535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352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8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drobina</dc:creator>
  <cp:lastModifiedBy>seryak</cp:lastModifiedBy>
  <cp:revision>2</cp:revision>
  <cp:lastPrinted>2022-06-29T06:15:00Z</cp:lastPrinted>
  <dcterms:created xsi:type="dcterms:W3CDTF">2022-06-30T11:05:00Z</dcterms:created>
  <dcterms:modified xsi:type="dcterms:W3CDTF">2022-06-30T11:05:00Z</dcterms:modified>
</cp:coreProperties>
</file>