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5EF" w:rsidRPr="00393C25" w:rsidRDefault="007265EF" w:rsidP="00393C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393C25"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 w:rsidRPr="00393C25">
        <w:rPr>
          <w:rFonts w:ascii="Times New Roman" w:hAnsi="Times New Roman" w:cs="Times New Roman"/>
          <w:b/>
          <w:bCs/>
          <w:sz w:val="32"/>
          <w:szCs w:val="32"/>
        </w:rPr>
        <w:t xml:space="preserve"> О С Т А Н О В Л Е Н И Е</w:t>
      </w:r>
    </w:p>
    <w:p w:rsidR="007265EF" w:rsidRPr="009A7438" w:rsidRDefault="007265EF" w:rsidP="00393C2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265EF" w:rsidRPr="00393C25" w:rsidRDefault="007265EF" w:rsidP="00393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3C25">
        <w:rPr>
          <w:rFonts w:ascii="Times New Roman" w:hAnsi="Times New Roman" w:cs="Times New Roman"/>
          <w:sz w:val="24"/>
          <w:szCs w:val="24"/>
        </w:rPr>
        <w:t>АДМИНИСТРАЦИИ ПЕТРОВСКОГО ГОРОДСКОГО ОКРУГА</w:t>
      </w:r>
    </w:p>
    <w:p w:rsidR="007265EF" w:rsidRPr="00393C25" w:rsidRDefault="007265EF" w:rsidP="00393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3C25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7265EF" w:rsidRPr="00393C25" w:rsidRDefault="007265EF" w:rsidP="00393C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19"/>
        <w:gridCol w:w="2687"/>
        <w:gridCol w:w="3550"/>
      </w:tblGrid>
      <w:tr w:rsidR="007265EF" w:rsidRPr="003F29BE" w:rsidTr="00C01F5A">
        <w:trPr>
          <w:trHeight w:val="187"/>
        </w:trPr>
        <w:tc>
          <w:tcPr>
            <w:tcW w:w="3119" w:type="dxa"/>
          </w:tcPr>
          <w:p w:rsidR="007265EF" w:rsidRPr="003F29BE" w:rsidRDefault="00C01F5A" w:rsidP="00FF05EC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02 июня 2022 г.</w:t>
            </w:r>
          </w:p>
        </w:tc>
        <w:tc>
          <w:tcPr>
            <w:tcW w:w="2687" w:type="dxa"/>
          </w:tcPr>
          <w:p w:rsidR="007265EF" w:rsidRPr="003F29BE" w:rsidRDefault="007265EF" w:rsidP="00FF05EC">
            <w:pPr>
              <w:spacing w:after="200" w:line="276" w:lineRule="auto"/>
              <w:ind w:left="37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9BE">
              <w:rPr>
                <w:rFonts w:ascii="Times New Roman" w:hAnsi="Times New Roman" w:cs="Times New Roman"/>
                <w:sz w:val="24"/>
                <w:szCs w:val="24"/>
              </w:rPr>
              <w:t>г. Светлоград</w:t>
            </w:r>
          </w:p>
        </w:tc>
        <w:tc>
          <w:tcPr>
            <w:tcW w:w="3550" w:type="dxa"/>
          </w:tcPr>
          <w:p w:rsidR="007265EF" w:rsidRPr="003F29BE" w:rsidRDefault="00C01F5A" w:rsidP="00FF05EC">
            <w:pPr>
              <w:spacing w:after="0" w:line="240" w:lineRule="auto"/>
              <w:ind w:left="223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846</w:t>
            </w:r>
          </w:p>
        </w:tc>
      </w:tr>
    </w:tbl>
    <w:p w:rsidR="007265EF" w:rsidRPr="00393C25" w:rsidRDefault="007265EF" w:rsidP="00393C2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65EF" w:rsidRPr="00393C25" w:rsidRDefault="007265EF" w:rsidP="00393C25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3C25">
        <w:rPr>
          <w:rFonts w:ascii="Times New Roman" w:hAnsi="Times New Roman" w:cs="Times New Roman"/>
          <w:sz w:val="28"/>
          <w:szCs w:val="28"/>
          <w:lang w:eastAsia="ru-RU"/>
        </w:rPr>
        <w:t xml:space="preserve">Об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особенностях осуществления в 2022 году муниципального финансового контроля в отношении главных распорядителей (распорядителей) средств бюджета </w:t>
      </w:r>
      <w:bookmarkStart w:id="0" w:name="_Hlk103853556"/>
      <w:r>
        <w:rPr>
          <w:rFonts w:ascii="Times New Roman" w:hAnsi="Times New Roman" w:cs="Times New Roman"/>
          <w:sz w:val="28"/>
          <w:szCs w:val="28"/>
          <w:lang w:eastAsia="ru-RU"/>
        </w:rPr>
        <w:t>Петровского городского округа Ставропольского края</w:t>
      </w:r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, получателей средств бюджета</w:t>
      </w:r>
      <w:r w:rsidRPr="00393C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Петровского городского округа Ставропольского края</w:t>
      </w:r>
    </w:p>
    <w:p w:rsidR="007265EF" w:rsidRPr="00393C25" w:rsidRDefault="007265EF" w:rsidP="009A74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65EF" w:rsidRPr="00393C25" w:rsidRDefault="007265EF" w:rsidP="009A74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65EF" w:rsidRPr="00393C25" w:rsidRDefault="007265EF" w:rsidP="009A74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3C25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 постановлением Правительства Российской Федерации от 14 апреля 2022 года № 665 «Об особенностях осуществления в 2022 году государственного (муниципального) финансового контроля в отношении главных распорядителей (распорядителей) бюджетных средств, получателей бюджетных средств» администрация Петровского городского округа Ставропольского края   </w:t>
      </w:r>
    </w:p>
    <w:p w:rsidR="007265EF" w:rsidRDefault="007265EF" w:rsidP="009A743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7438" w:rsidRPr="00393C25" w:rsidRDefault="009A7438" w:rsidP="009A743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65EF" w:rsidRPr="00393C25" w:rsidRDefault="007265EF" w:rsidP="009A7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3C25">
        <w:rPr>
          <w:rFonts w:ascii="Times New Roman" w:hAnsi="Times New Roman" w:cs="Times New Roman"/>
          <w:sz w:val="28"/>
          <w:szCs w:val="28"/>
          <w:lang w:eastAsia="ru-RU"/>
        </w:rPr>
        <w:t>ПОСТАНОВЛЯЕТ:</w:t>
      </w:r>
    </w:p>
    <w:p w:rsidR="007265EF" w:rsidRDefault="007265EF" w:rsidP="009A743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7438" w:rsidRPr="00393C25" w:rsidRDefault="009A7438" w:rsidP="009A743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65EF" w:rsidRPr="00393C25" w:rsidRDefault="007265EF" w:rsidP="009A7438">
      <w:pPr>
        <w:pStyle w:val="a3"/>
        <w:widowControl w:val="0"/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393C25">
        <w:rPr>
          <w:rFonts w:ascii="Times New Roman" w:hAnsi="Times New Roman" w:cs="Times New Roman"/>
          <w:sz w:val="28"/>
          <w:szCs w:val="28"/>
          <w:lang w:eastAsia="ru-RU"/>
        </w:rPr>
        <w:t>Установить, что:</w:t>
      </w:r>
    </w:p>
    <w:p w:rsidR="007265EF" w:rsidRPr="00D52DEA" w:rsidRDefault="007265EF" w:rsidP="009A7438">
      <w:pPr>
        <w:pStyle w:val="a3"/>
        <w:widowControl w:val="0"/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2DEA">
        <w:rPr>
          <w:rFonts w:ascii="Times New Roman" w:hAnsi="Times New Roman" w:cs="Times New Roman"/>
          <w:sz w:val="28"/>
          <w:szCs w:val="28"/>
          <w:lang w:eastAsia="ru-RU"/>
        </w:rPr>
        <w:t>1.1. До 1 января 2023 года финансовым управлением администрации Петровского городского округа Ставропольского края (далее – финансовое управление) в рамках осуществления муниципального финансового контроля не проводятся проверки главных распорядителей (распорядителей) средств бюджета Петровского городского округа Ставропольского края, получателей средств бюджета Петровского городского округа Ставропольского края, в том числе являющихся муниципальными заказчиками.</w:t>
      </w:r>
    </w:p>
    <w:p w:rsidR="007265EF" w:rsidRPr="00D52DEA" w:rsidRDefault="007265EF" w:rsidP="009A7438">
      <w:pPr>
        <w:pStyle w:val="a3"/>
        <w:widowControl w:val="0"/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2DEA">
        <w:rPr>
          <w:rFonts w:ascii="Times New Roman" w:hAnsi="Times New Roman" w:cs="Times New Roman"/>
          <w:sz w:val="28"/>
          <w:szCs w:val="28"/>
          <w:lang w:eastAsia="ru-RU"/>
        </w:rPr>
        <w:t xml:space="preserve">1.2. </w:t>
      </w:r>
      <w:proofErr w:type="gramStart"/>
      <w:r w:rsidRPr="00D52DEA">
        <w:rPr>
          <w:rFonts w:ascii="Times New Roman" w:hAnsi="Times New Roman" w:cs="Times New Roman"/>
          <w:sz w:val="28"/>
          <w:szCs w:val="28"/>
          <w:lang w:eastAsia="ru-RU"/>
        </w:rPr>
        <w:t>При поступлении от главных распорядителей (распорядителей) средств бюджета Петровского городского округа Ставропольского края, получателей средств бюджета Петровского городского округа Ставропольского края, в том числе являющихся муниципальными заказчиками, обращений о продлении срока исполнения представлений (предписаний) финансового управления, выданных до вступления в силу настоящего постановления, финансовое управление с учетом требований, предусмотренных Бюджетным кодексом Российской Федерации, принимает решение об удовлетворении таких обращений в</w:t>
      </w:r>
      <w:proofErr w:type="gramEnd"/>
      <w:r w:rsidRPr="00D52DEA">
        <w:rPr>
          <w:rFonts w:ascii="Times New Roman" w:hAnsi="Times New Roman" w:cs="Times New Roman"/>
          <w:sz w:val="28"/>
          <w:szCs w:val="28"/>
          <w:lang w:eastAsia="ru-RU"/>
        </w:rPr>
        <w:t xml:space="preserve"> течение 10 рабочих дней со дня поступления таких обращений, при условии, что вновь установленный срок исполнения указанных представлений (предписаний) не может приходиться на дату ранее 1 января 2023 года.</w:t>
      </w:r>
    </w:p>
    <w:p w:rsidR="007265EF" w:rsidRPr="00742DBE" w:rsidRDefault="007265EF" w:rsidP="009A74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2DB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1.3. Положения подпункта 1.1 настоящего постановления не распространяются на проверки, проведение которых осуществляется в соответствии с поручениями </w:t>
      </w:r>
      <w:r w:rsidRPr="00742DBE">
        <w:rPr>
          <w:rFonts w:ascii="Times New Roman" w:hAnsi="Times New Roman" w:cs="Times New Roman"/>
          <w:sz w:val="28"/>
          <w:szCs w:val="28"/>
        </w:rPr>
        <w:t>главы Петровского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DBE">
        <w:rPr>
          <w:rFonts w:ascii="Times New Roman" w:hAnsi="Times New Roman" w:cs="Times New Roman"/>
          <w:sz w:val="28"/>
          <w:szCs w:val="28"/>
        </w:rPr>
        <w:t xml:space="preserve">и требованиями </w:t>
      </w:r>
      <w:r>
        <w:rPr>
          <w:rFonts w:ascii="Times New Roman" w:hAnsi="Times New Roman" w:cs="Times New Roman"/>
          <w:sz w:val="28"/>
          <w:szCs w:val="28"/>
        </w:rPr>
        <w:t xml:space="preserve">Прокуратуры </w:t>
      </w:r>
      <w:r w:rsidRPr="00742DBE">
        <w:rPr>
          <w:rFonts w:ascii="Times New Roman" w:hAnsi="Times New Roman" w:cs="Times New Roman"/>
          <w:sz w:val="28"/>
          <w:szCs w:val="28"/>
        </w:rPr>
        <w:t>Петровского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42DBE">
        <w:rPr>
          <w:rFonts w:ascii="Times New Roman" w:hAnsi="Times New Roman" w:cs="Times New Roman"/>
          <w:sz w:val="28"/>
          <w:szCs w:val="28"/>
          <w:lang w:eastAsia="ru-RU"/>
        </w:rPr>
        <w:t>Управления Федеральной службы безопасности Российской Федерации по Ставропольскому краю, Главного управления Министерства внутренних дел Российской Федерации по Ставропольскому краю</w:t>
      </w:r>
      <w:r w:rsidRPr="00742DBE">
        <w:rPr>
          <w:rFonts w:ascii="Times New Roman" w:hAnsi="Times New Roman" w:cs="Times New Roman"/>
          <w:sz w:val="28"/>
          <w:szCs w:val="28"/>
        </w:rPr>
        <w:t>.</w:t>
      </w:r>
    </w:p>
    <w:p w:rsidR="007265EF" w:rsidRDefault="007265EF" w:rsidP="009A74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2DBE">
        <w:rPr>
          <w:rFonts w:ascii="Times New Roman" w:hAnsi="Times New Roman" w:cs="Times New Roman"/>
          <w:sz w:val="28"/>
          <w:szCs w:val="28"/>
          <w:lang w:eastAsia="ru-RU"/>
        </w:rPr>
        <w:t>1.4. Проверки, указанные в подпункте 1.1 настоящего постановления, начатые до вступления в силу настоящего постановления, по решению финансового</w:t>
      </w:r>
      <w:r w:rsidRPr="00D52DEA">
        <w:rPr>
          <w:rFonts w:ascii="Times New Roman" w:hAnsi="Times New Roman" w:cs="Times New Roman"/>
          <w:sz w:val="28"/>
          <w:szCs w:val="28"/>
          <w:lang w:eastAsia="ru-RU"/>
        </w:rPr>
        <w:t xml:space="preserve"> управления, как органа муниципального финансового контроля, приостанавливаются со сроком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возобновления </w:t>
      </w:r>
      <w:r w:rsidRPr="00D52DEA">
        <w:rPr>
          <w:rFonts w:ascii="Times New Roman" w:hAnsi="Times New Roman" w:cs="Times New Roman"/>
          <w:sz w:val="28"/>
          <w:szCs w:val="28"/>
          <w:lang w:eastAsia="ru-RU"/>
        </w:rPr>
        <w:t xml:space="preserve">не ранее 1 января 2023 года либо завершаются не позднее 20 рабочих дней со дня вступления в силу настоящего постановления. </w:t>
      </w:r>
    </w:p>
    <w:p w:rsidR="009A7438" w:rsidRPr="00D52DEA" w:rsidRDefault="009A7438" w:rsidP="009A74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65EF" w:rsidRDefault="007265EF" w:rsidP="009A74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2DEA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D52DEA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52DEA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первого заместителя главы администрации – начальника финансового управления администрации Петровского городского округа Ставропольского края </w:t>
      </w:r>
      <w:proofErr w:type="spellStart"/>
      <w:r w:rsidRPr="00D52DEA">
        <w:rPr>
          <w:rFonts w:ascii="Times New Roman" w:hAnsi="Times New Roman" w:cs="Times New Roman"/>
          <w:sz w:val="28"/>
          <w:szCs w:val="28"/>
          <w:lang w:eastAsia="ru-RU"/>
        </w:rPr>
        <w:t>Сухомлинову</w:t>
      </w:r>
      <w:proofErr w:type="spellEnd"/>
      <w:r w:rsidRPr="00D52DEA">
        <w:rPr>
          <w:rFonts w:ascii="Times New Roman" w:hAnsi="Times New Roman" w:cs="Times New Roman"/>
          <w:sz w:val="28"/>
          <w:szCs w:val="28"/>
          <w:lang w:eastAsia="ru-RU"/>
        </w:rPr>
        <w:t xml:space="preserve"> В.П.</w:t>
      </w:r>
    </w:p>
    <w:p w:rsidR="009A7438" w:rsidRPr="00D52DEA" w:rsidRDefault="009A7438" w:rsidP="009A74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65EF" w:rsidRPr="00D52DEA" w:rsidRDefault="007265EF" w:rsidP="009A74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2DEA">
        <w:rPr>
          <w:rFonts w:ascii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опубликования в газете «Вестник Петровского городского округа».</w:t>
      </w:r>
    </w:p>
    <w:p w:rsidR="007265EF" w:rsidRPr="00393C25" w:rsidRDefault="007265EF" w:rsidP="009A74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65EF" w:rsidRPr="00393C25" w:rsidRDefault="007265EF" w:rsidP="009A74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65EF" w:rsidRPr="00976749" w:rsidRDefault="007265EF" w:rsidP="0097674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76749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976749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976749"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7265EF" w:rsidRPr="00976749" w:rsidRDefault="007265EF" w:rsidP="0097674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76749">
        <w:rPr>
          <w:rFonts w:ascii="Times New Roman" w:hAnsi="Times New Roman" w:cs="Times New Roman"/>
          <w:sz w:val="28"/>
          <w:szCs w:val="28"/>
        </w:rPr>
        <w:t xml:space="preserve">главы Петровского городского округа </w:t>
      </w:r>
    </w:p>
    <w:p w:rsidR="007265EF" w:rsidRPr="00976749" w:rsidRDefault="007265EF" w:rsidP="0097674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76749">
        <w:rPr>
          <w:rFonts w:ascii="Times New Roman" w:hAnsi="Times New Roman" w:cs="Times New Roman"/>
          <w:sz w:val="28"/>
          <w:szCs w:val="28"/>
        </w:rPr>
        <w:t>Ставропольского края, первый заместитель</w:t>
      </w:r>
    </w:p>
    <w:p w:rsidR="007265EF" w:rsidRPr="00976749" w:rsidRDefault="007265EF" w:rsidP="0097674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76749">
        <w:rPr>
          <w:rFonts w:ascii="Times New Roman" w:hAnsi="Times New Roman" w:cs="Times New Roman"/>
          <w:sz w:val="28"/>
          <w:szCs w:val="28"/>
        </w:rPr>
        <w:t xml:space="preserve">главы администрации Петровского </w:t>
      </w:r>
      <w:proofErr w:type="gramStart"/>
      <w:r w:rsidRPr="00976749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9767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5EF" w:rsidRPr="00976749" w:rsidRDefault="007265EF" w:rsidP="0097674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76749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A743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976749">
        <w:rPr>
          <w:rFonts w:ascii="Times New Roman" w:hAnsi="Times New Roman" w:cs="Times New Roman"/>
          <w:sz w:val="28"/>
          <w:szCs w:val="28"/>
        </w:rPr>
        <w:t>А.В.Рябикин</w:t>
      </w:r>
      <w:proofErr w:type="spellEnd"/>
      <w:r w:rsidRPr="009767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5EF" w:rsidRDefault="007265EF" w:rsidP="009A7438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265EF" w:rsidRPr="00C01F5A" w:rsidRDefault="007265EF" w:rsidP="009A7438">
      <w:pPr>
        <w:tabs>
          <w:tab w:val="left" w:pos="804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eastAsia="ru-RU"/>
        </w:rPr>
      </w:pPr>
      <w:bookmarkStart w:id="1" w:name="_GoBack"/>
      <w:bookmarkEnd w:id="1"/>
    </w:p>
    <w:sectPr w:rsidR="007265EF" w:rsidRPr="00C01F5A" w:rsidSect="009A7438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35ACA"/>
    <w:multiLevelType w:val="multilevel"/>
    <w:tmpl w:val="67D6D4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4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6014"/>
    <w:rsid w:val="001268F3"/>
    <w:rsid w:val="00236014"/>
    <w:rsid w:val="00361D63"/>
    <w:rsid w:val="00393C25"/>
    <w:rsid w:val="00393DC3"/>
    <w:rsid w:val="003B5367"/>
    <w:rsid w:val="003E24F7"/>
    <w:rsid w:val="003F29BE"/>
    <w:rsid w:val="00402041"/>
    <w:rsid w:val="00473110"/>
    <w:rsid w:val="004C685B"/>
    <w:rsid w:val="0051430E"/>
    <w:rsid w:val="00522C4F"/>
    <w:rsid w:val="005A1F8F"/>
    <w:rsid w:val="005B2BE8"/>
    <w:rsid w:val="005B5872"/>
    <w:rsid w:val="006E373D"/>
    <w:rsid w:val="006F51DA"/>
    <w:rsid w:val="007000B4"/>
    <w:rsid w:val="007265EF"/>
    <w:rsid w:val="00742DBE"/>
    <w:rsid w:val="00794460"/>
    <w:rsid w:val="00854B73"/>
    <w:rsid w:val="008B345E"/>
    <w:rsid w:val="008D7B8A"/>
    <w:rsid w:val="009302B5"/>
    <w:rsid w:val="009615EC"/>
    <w:rsid w:val="00976749"/>
    <w:rsid w:val="009A7438"/>
    <w:rsid w:val="009D5ED7"/>
    <w:rsid w:val="00B148B3"/>
    <w:rsid w:val="00C01F5A"/>
    <w:rsid w:val="00D2637A"/>
    <w:rsid w:val="00D52DEA"/>
    <w:rsid w:val="00DA09CC"/>
    <w:rsid w:val="00E37CA9"/>
    <w:rsid w:val="00E77E31"/>
    <w:rsid w:val="00FA28A2"/>
    <w:rsid w:val="00FE3878"/>
    <w:rsid w:val="00FF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1DA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93C25"/>
    <w:pPr>
      <w:ind w:left="720"/>
    </w:pPr>
  </w:style>
  <w:style w:type="paragraph" w:customStyle="1" w:styleId="1">
    <w:name w:val="Без интервала1"/>
    <w:uiPriority w:val="99"/>
    <w:rsid w:val="00D52DEA"/>
    <w:rPr>
      <w:rFonts w:eastAsia="Times New Roman" w:cs="Calibri"/>
      <w:lang w:eastAsia="en-US"/>
    </w:rPr>
  </w:style>
  <w:style w:type="paragraph" w:customStyle="1" w:styleId="6">
    <w:name w:val="Знак Знак6 Знак Знак Знак Знак Знак Знак"/>
    <w:basedOn w:val="a"/>
    <w:uiPriority w:val="99"/>
    <w:rsid w:val="00D52DEA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854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4B7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Браиловская</dc:creator>
  <cp:lastModifiedBy>user</cp:lastModifiedBy>
  <cp:revision>3</cp:revision>
  <cp:lastPrinted>2022-06-02T08:31:00Z</cp:lastPrinted>
  <dcterms:created xsi:type="dcterms:W3CDTF">2022-06-02T08:31:00Z</dcterms:created>
  <dcterms:modified xsi:type="dcterms:W3CDTF">2022-06-03T07:59:00Z</dcterms:modified>
</cp:coreProperties>
</file>