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F153" w14:textId="77777777" w:rsidR="00FD3D41" w:rsidRPr="00EE4F4B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7745BA4A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08B17A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6D8D7441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66B1C0C5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14:paraId="5F8E6001" w14:textId="77777777" w:rsidTr="00041F4A">
        <w:tc>
          <w:tcPr>
            <w:tcW w:w="3063" w:type="dxa"/>
          </w:tcPr>
          <w:p w14:paraId="4C3D39C8" w14:textId="77777777" w:rsidR="00FD3D41" w:rsidRPr="00657E55" w:rsidRDefault="005D4522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 февраля 2023 г.</w:t>
            </w:r>
          </w:p>
        </w:tc>
        <w:tc>
          <w:tcPr>
            <w:tcW w:w="3171" w:type="dxa"/>
          </w:tcPr>
          <w:p w14:paraId="63DE7CEE" w14:textId="77777777"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696B970B" w14:textId="77777777" w:rsidR="00FD3D41" w:rsidRPr="00657E55" w:rsidRDefault="005D4522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115</w:t>
            </w:r>
          </w:p>
        </w:tc>
      </w:tr>
    </w:tbl>
    <w:p w14:paraId="7405EC7D" w14:textId="77777777"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4E675B" w14:textId="77777777" w:rsidR="00693F45" w:rsidRPr="00EF46E4" w:rsidRDefault="0085072C" w:rsidP="00693F45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r w:rsidR="00693F45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Положение об отделе стратегического планирования и инвестиций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</w:t>
      </w:r>
      <w:r w:rsidR="00181B6B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кого края от 29 января 2018 г.  </w:t>
      </w:r>
      <w:r w:rsidR="00693F45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 № 54</w:t>
      </w:r>
    </w:p>
    <w:p w14:paraId="34DFCFEC" w14:textId="77777777" w:rsidR="00B83116" w:rsidRPr="00EF46E4" w:rsidRDefault="00B83116" w:rsidP="00693F45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9385D9D" w14:textId="77777777" w:rsidR="00181B6B" w:rsidRPr="00EF46E4" w:rsidRDefault="00181B6B" w:rsidP="00693F45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26C1172" w14:textId="77777777" w:rsidR="009B655E" w:rsidRPr="00EF46E4" w:rsidRDefault="00951D50" w:rsidP="0054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EF46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35A9" w:rsidRPr="00EF46E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 Петровского городского округа Ставропольского края</w:t>
      </w:r>
    </w:p>
    <w:p w14:paraId="16E63236" w14:textId="77777777" w:rsidR="00B83116" w:rsidRPr="00EF46E4" w:rsidRDefault="00B83116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14:paraId="1820F565" w14:textId="77777777" w:rsidR="00181B6B" w:rsidRPr="00EF46E4" w:rsidRDefault="00181B6B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14:paraId="4372EAE0" w14:textId="77777777" w:rsidR="00FD3D41" w:rsidRPr="00EF46E4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EF4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14:paraId="2AA95C48" w14:textId="77777777" w:rsidR="00FD3D41" w:rsidRPr="00EF46E4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</w:p>
    <w:p w14:paraId="3E4605E1" w14:textId="77777777" w:rsidR="00B83116" w:rsidRPr="00EF46E4" w:rsidRDefault="00B83116" w:rsidP="00FD3D4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</w:p>
    <w:p w14:paraId="1F5C6CC5" w14:textId="77777777" w:rsidR="0044508E" w:rsidRPr="00EF46E4" w:rsidRDefault="00B83116" w:rsidP="004450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1. </w:t>
      </w:r>
      <w:r w:rsidR="005D3BE8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Утвердить прилагаемые изменения, которые вносятся в </w:t>
      </w:r>
      <w:r w:rsidR="00526FDF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Положени</w:t>
      </w:r>
      <w:r w:rsidR="009B655E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е</w:t>
      </w:r>
      <w:r w:rsidR="00526FDF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 об отделе стратегического планирования и инвестиций администрации Петровского городского округа Ставропольского края, утвержденн</w:t>
      </w:r>
      <w:r w:rsidR="00EB46EE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о</w:t>
      </w:r>
      <w:r w:rsidR="009B655E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е</w:t>
      </w:r>
      <w:r w:rsidR="00526FDF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 постановлением администрации Петровского городского округа Ставропольс</w:t>
      </w:r>
      <w:r w:rsidR="00B06123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кого края от 29 января 2018 г.</w:t>
      </w:r>
      <w:r w:rsidR="00526FDF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 № 54</w:t>
      </w:r>
      <w:r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 </w:t>
      </w:r>
      <w:r w:rsidR="00703B6E" w:rsidRPr="00EF46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Положения об отделе стратегического планирования и инвестиций администрации Петровского городского округа Ставропольского края»</w:t>
      </w:r>
      <w:r w:rsidR="0044508E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 (в ред. от 20 февраля 2019 г. № 370</w:t>
      </w:r>
      <w:r w:rsidR="00063ED3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, от 01 октября 2019 г. № 1993</w:t>
      </w:r>
      <w:r w:rsidR="00B165D2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, от 02 марта 2020</w:t>
      </w:r>
      <w:r w:rsidR="00B06123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 </w:t>
      </w:r>
      <w:r w:rsidR="00B165D2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г. № 288</w:t>
      </w:r>
      <w:r w:rsidR="0044508E" w:rsidRPr="00EF46E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).</w:t>
      </w:r>
    </w:p>
    <w:p w14:paraId="37C587DA" w14:textId="77777777" w:rsidR="00693F45" w:rsidRPr="00EF46E4" w:rsidRDefault="00693F45" w:rsidP="001657EB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FF97835" w14:textId="77777777" w:rsidR="00FD3D41" w:rsidRPr="00EF46E4" w:rsidRDefault="00693F4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6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C05FA" w:rsidRPr="00EF46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</w:t>
      </w:r>
      <w:r w:rsidR="006C6A4E" w:rsidRPr="00EF46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подписания.</w:t>
      </w:r>
    </w:p>
    <w:p w14:paraId="10856412" w14:textId="77777777" w:rsidR="00FD3D41" w:rsidRPr="00EF46E4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</w:p>
    <w:p w14:paraId="685CBFB5" w14:textId="77777777" w:rsidR="00FD3D41" w:rsidRPr="00EF46E4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</w:p>
    <w:p w14:paraId="4933734C" w14:textId="77777777" w:rsidR="00FD3D41" w:rsidRPr="00EF46E4" w:rsidRDefault="00FD3D41" w:rsidP="00AC78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6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14:paraId="55DAFDB4" w14:textId="77777777" w:rsidR="00FD3D41" w:rsidRPr="00EF46E4" w:rsidRDefault="00FD3D41" w:rsidP="00AC78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Courier New"/>
          <w:color w:val="000000" w:themeColor="text1"/>
          <w:sz w:val="28"/>
          <w:szCs w:val="28"/>
        </w:rPr>
      </w:pPr>
      <w:r w:rsidRPr="00EF46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14:paraId="4D43CD17" w14:textId="77777777" w:rsidR="00FD3D41" w:rsidRPr="00EF46E4" w:rsidRDefault="00FD3D41" w:rsidP="00AC78D8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F46E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Ставропольского края                                              </w:t>
      </w:r>
      <w:r w:rsidR="00181B6B" w:rsidRPr="00EF46E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F46E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</w:t>
      </w:r>
      <w:r w:rsidR="00B165D2" w:rsidRPr="00EF46E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Pr="00EF46E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</w:t>
      </w:r>
      <w:proofErr w:type="spellStart"/>
      <w:r w:rsidR="00B165D2" w:rsidRPr="00EF46E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Н.В.Конкина</w:t>
      </w:r>
      <w:proofErr w:type="spellEnd"/>
    </w:p>
    <w:p w14:paraId="3D1FB802" w14:textId="77777777" w:rsidR="00FD3D41" w:rsidRPr="00EF46E4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4E2F79A" w14:textId="77777777" w:rsidR="00B165D2" w:rsidRPr="00EF46E4" w:rsidRDefault="00B165D2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2417E61" w14:textId="77777777" w:rsidR="00B165D2" w:rsidRPr="00EF46E4" w:rsidRDefault="00B165D2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59A01E3" w14:textId="77777777" w:rsidR="00B83116" w:rsidRPr="005D4522" w:rsidRDefault="00412FEC" w:rsidP="00B83116">
      <w:pPr>
        <w:pStyle w:val="paragraph"/>
        <w:spacing w:before="0" w:beforeAutospacing="0" w:after="0" w:afterAutospacing="0" w:line="240" w:lineRule="exact"/>
        <w:ind w:right="-62"/>
        <w:jc w:val="both"/>
        <w:textAlignment w:val="baseline"/>
        <w:rPr>
          <w:rStyle w:val="spellingerror"/>
          <w:color w:val="FFFFFF" w:themeColor="background1"/>
          <w:sz w:val="28"/>
          <w:szCs w:val="28"/>
        </w:rPr>
      </w:pPr>
      <w:r w:rsidRPr="005D4522">
        <w:rPr>
          <w:rStyle w:val="normaltextrun"/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14:paraId="30475994" w14:textId="77777777" w:rsidR="00412FEC" w:rsidRPr="005D4522" w:rsidRDefault="00B83116" w:rsidP="00B165D2">
      <w:pPr>
        <w:pStyle w:val="paragraph"/>
        <w:spacing w:before="0" w:beforeAutospacing="0" w:after="0" w:afterAutospacing="0" w:line="240" w:lineRule="exact"/>
        <w:ind w:right="-62"/>
        <w:jc w:val="both"/>
        <w:textAlignment w:val="baseline"/>
        <w:rPr>
          <w:rFonts w:ascii="Segoe UI" w:hAnsi="Segoe UI" w:cs="Segoe UI"/>
          <w:color w:val="FFFFFF" w:themeColor="background1"/>
          <w:sz w:val="18"/>
          <w:szCs w:val="18"/>
        </w:rPr>
      </w:pPr>
      <w:r w:rsidRPr="005D4522">
        <w:rPr>
          <w:rStyle w:val="spellingerror"/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FF6189" w:rsidRPr="005D4522">
        <w:rPr>
          <w:rStyle w:val="spellingerror"/>
          <w:color w:val="FFFFFF" w:themeColor="background1"/>
          <w:sz w:val="28"/>
          <w:szCs w:val="28"/>
        </w:rPr>
        <w:t xml:space="preserve"> </w:t>
      </w:r>
      <w:r w:rsidRPr="005D4522">
        <w:rPr>
          <w:rStyle w:val="spellingerror"/>
          <w:color w:val="FFFFFF" w:themeColor="background1"/>
          <w:sz w:val="28"/>
          <w:szCs w:val="28"/>
        </w:rPr>
        <w:t xml:space="preserve">      </w:t>
      </w:r>
      <w:r w:rsidR="00412FEC" w:rsidRPr="005D4522">
        <w:rPr>
          <w:rStyle w:val="spellingerror"/>
          <w:color w:val="FFFFFF" w:themeColor="background1"/>
          <w:sz w:val="28"/>
          <w:szCs w:val="28"/>
        </w:rPr>
        <w:t>В.П.Сухомлинова</w:t>
      </w:r>
    </w:p>
    <w:p w14:paraId="3C443CD6" w14:textId="77777777" w:rsidR="005D1EC0" w:rsidRPr="005D4522" w:rsidRDefault="005D1EC0" w:rsidP="00412FEC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  <w:color w:val="FFFFFF" w:themeColor="background1"/>
          <w:sz w:val="28"/>
          <w:szCs w:val="28"/>
        </w:rPr>
      </w:pPr>
    </w:p>
    <w:p w14:paraId="20DEAED1" w14:textId="77777777" w:rsidR="005D1EC0" w:rsidRPr="005D4522" w:rsidRDefault="005D1EC0" w:rsidP="00412FEC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  <w:color w:val="FFFFFF" w:themeColor="background1"/>
          <w:sz w:val="28"/>
          <w:szCs w:val="28"/>
        </w:rPr>
      </w:pPr>
    </w:p>
    <w:p w14:paraId="19E54FEF" w14:textId="77777777" w:rsidR="00B83116" w:rsidRPr="005D4522" w:rsidRDefault="00B83116" w:rsidP="00412FEC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  <w:color w:val="FFFFFF" w:themeColor="background1"/>
          <w:sz w:val="28"/>
          <w:szCs w:val="28"/>
        </w:rPr>
      </w:pPr>
    </w:p>
    <w:p w14:paraId="0D384CA8" w14:textId="77777777" w:rsidR="00B83116" w:rsidRPr="005D4522" w:rsidRDefault="00B83116" w:rsidP="00412FEC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  <w:color w:val="FFFFFF" w:themeColor="background1"/>
          <w:sz w:val="28"/>
          <w:szCs w:val="28"/>
        </w:rPr>
      </w:pPr>
    </w:p>
    <w:p w14:paraId="2841D5A5" w14:textId="49A096CD" w:rsidR="00B165D2" w:rsidRDefault="00B165D2" w:rsidP="009365CA">
      <w:pPr>
        <w:pStyle w:val="paragraph"/>
        <w:spacing w:before="0" w:beforeAutospacing="0" w:after="0" w:afterAutospacing="0" w:line="240" w:lineRule="exact"/>
        <w:ind w:right="1273"/>
        <w:jc w:val="both"/>
        <w:textAlignment w:val="baseline"/>
        <w:rPr>
          <w:rStyle w:val="normaltextrun"/>
          <w:color w:val="FFFFFF" w:themeColor="background1"/>
          <w:sz w:val="28"/>
          <w:szCs w:val="28"/>
        </w:rPr>
      </w:pPr>
    </w:p>
    <w:p w14:paraId="30C61FE6" w14:textId="3BC283D6" w:rsidR="009365CA" w:rsidRDefault="009365CA" w:rsidP="009365CA">
      <w:pPr>
        <w:pStyle w:val="paragraph"/>
        <w:spacing w:before="0" w:beforeAutospacing="0" w:after="0" w:afterAutospacing="0" w:line="240" w:lineRule="exact"/>
        <w:ind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14:paraId="304874F2" w14:textId="66BB3756" w:rsidR="009365CA" w:rsidRDefault="009365CA" w:rsidP="009365CA">
      <w:pPr>
        <w:pStyle w:val="paragraph"/>
        <w:spacing w:before="0" w:beforeAutospacing="0" w:after="0" w:afterAutospacing="0" w:line="240" w:lineRule="exact"/>
        <w:ind w:right="1273"/>
        <w:jc w:val="both"/>
        <w:textAlignment w:val="baseline"/>
        <w:rPr>
          <w:rStyle w:val="spellingerror"/>
          <w:color w:val="000000" w:themeColor="text1"/>
        </w:rPr>
      </w:pPr>
    </w:p>
    <w:p w14:paraId="3746CCC3" w14:textId="77777777" w:rsidR="009365CA" w:rsidRPr="00B83116" w:rsidRDefault="009365CA" w:rsidP="009365CA">
      <w:pPr>
        <w:pStyle w:val="paragraph"/>
        <w:spacing w:before="0" w:beforeAutospacing="0" w:after="0" w:afterAutospacing="0" w:line="240" w:lineRule="exact"/>
        <w:ind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27"/>
      </w:tblGrid>
      <w:tr w:rsidR="00A42A6F" w:rsidRPr="00B83116" w14:paraId="0C8C2969" w14:textId="77777777" w:rsidTr="00A86ECF">
        <w:tc>
          <w:tcPr>
            <w:tcW w:w="4678" w:type="dxa"/>
          </w:tcPr>
          <w:p w14:paraId="00ADF263" w14:textId="77777777" w:rsidR="00A42A6F" w:rsidRPr="00B83116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</w:tcPr>
          <w:p w14:paraId="2C387278" w14:textId="77777777" w:rsidR="00A42A6F" w:rsidRPr="00B83116" w:rsidRDefault="00A42A6F" w:rsidP="00B165D2">
            <w:pPr>
              <w:pStyle w:val="ConsPlusNormal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Утверждены</w:t>
            </w:r>
          </w:p>
        </w:tc>
      </w:tr>
      <w:tr w:rsidR="00A42A6F" w:rsidRPr="00B83116" w14:paraId="788A937B" w14:textId="77777777" w:rsidTr="00A86ECF">
        <w:tc>
          <w:tcPr>
            <w:tcW w:w="4678" w:type="dxa"/>
          </w:tcPr>
          <w:p w14:paraId="781D4884" w14:textId="77777777" w:rsidR="00A42A6F" w:rsidRPr="00B83116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</w:tcPr>
          <w:p w14:paraId="1673EE53" w14:textId="77777777" w:rsidR="00A42A6F" w:rsidRPr="00B83116" w:rsidRDefault="00A42A6F" w:rsidP="00B831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A42A6F" w:rsidRPr="00B83116" w14:paraId="16295332" w14:textId="77777777" w:rsidTr="00A86ECF">
        <w:tc>
          <w:tcPr>
            <w:tcW w:w="4678" w:type="dxa"/>
          </w:tcPr>
          <w:p w14:paraId="7748D1C3" w14:textId="77777777" w:rsidR="00A42A6F" w:rsidRPr="00B83116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</w:tcPr>
          <w:p w14:paraId="3FA41E40" w14:textId="77777777" w:rsidR="00A42A6F" w:rsidRPr="00B83116" w:rsidRDefault="005D4522" w:rsidP="005D4522">
            <w:pPr>
              <w:pStyle w:val="ConsPlusNormal"/>
              <w:tabs>
                <w:tab w:val="right" w:pos="4369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03 февраля 2023 г. № 115</w:t>
            </w:r>
          </w:p>
        </w:tc>
      </w:tr>
    </w:tbl>
    <w:p w14:paraId="4A6965C0" w14:textId="77777777" w:rsidR="004D2077" w:rsidRDefault="004D2077" w:rsidP="004D2077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</w:p>
    <w:p w14:paraId="4871669E" w14:textId="77777777" w:rsidR="006235A9" w:rsidRDefault="006235A9" w:rsidP="004D2077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</w:p>
    <w:p w14:paraId="417A9C81" w14:textId="77777777" w:rsidR="002B0316" w:rsidRPr="004D2077" w:rsidRDefault="002B0316" w:rsidP="004D2077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</w:p>
    <w:p w14:paraId="17D2EA4A" w14:textId="77777777" w:rsidR="003B697D" w:rsidRDefault="00703B6E" w:rsidP="00063ED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Изменения,</w:t>
      </w:r>
    </w:p>
    <w:p w14:paraId="1172E22A" w14:textId="77777777" w:rsidR="00181B6B" w:rsidRDefault="00066526" w:rsidP="00B165D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которые вносятся </w:t>
      </w:r>
      <w:r w:rsidRPr="00693F45">
        <w:rPr>
          <w:rFonts w:ascii="Times New Roman" w:eastAsia="Calibri" w:hAnsi="Times New Roman" w:cs="Times New Roman"/>
          <w:sz w:val="28"/>
          <w:lang w:eastAsia="en-US"/>
        </w:rPr>
        <w:t xml:space="preserve">в Положение об отделе стратегического планирования и инвестиций администрации Петровского городского округа </w:t>
      </w:r>
    </w:p>
    <w:p w14:paraId="7F5B3175" w14:textId="77777777" w:rsidR="00066526" w:rsidRDefault="00066526" w:rsidP="00B165D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693F45">
        <w:rPr>
          <w:rFonts w:ascii="Times New Roman" w:eastAsia="Calibri" w:hAnsi="Times New Roman" w:cs="Times New Roman"/>
          <w:sz w:val="28"/>
          <w:lang w:eastAsia="en-US"/>
        </w:rPr>
        <w:t>Ставропольского края</w:t>
      </w:r>
    </w:p>
    <w:p w14:paraId="68854B4A" w14:textId="77777777" w:rsidR="00066526" w:rsidRDefault="00066526" w:rsidP="00B165D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5CA64467" w14:textId="77777777" w:rsidR="002B0316" w:rsidRDefault="002B0316" w:rsidP="00B165D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719AFA2F" w14:textId="77777777" w:rsidR="00066526" w:rsidRDefault="00066526" w:rsidP="00B165D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7CC3F3" w14:textId="77777777" w:rsidR="00FE0C05" w:rsidRDefault="00FE0C05" w:rsidP="004F3B07">
      <w:pPr>
        <w:pStyle w:val="a6"/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5769A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аздел 3 «Функции отдела»</w:t>
      </w:r>
      <w:r w:rsidR="004F3B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следующей редакции:</w:t>
      </w:r>
    </w:p>
    <w:p w14:paraId="0A762A41" w14:textId="77777777" w:rsidR="005769A2" w:rsidRDefault="005769A2" w:rsidP="004F3B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3FC572" w14:textId="77777777" w:rsidR="004F3B07" w:rsidRPr="00EE4F4B" w:rsidRDefault="004F3B07" w:rsidP="004F3B0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E4F4B">
        <w:rPr>
          <w:rFonts w:ascii="Times New Roman" w:hAnsi="Times New Roman"/>
          <w:sz w:val="28"/>
          <w:szCs w:val="24"/>
        </w:rPr>
        <w:t>3. Функции отдела</w:t>
      </w:r>
    </w:p>
    <w:p w14:paraId="13868B58" w14:textId="77777777" w:rsidR="004F3B07" w:rsidRPr="00EE4F4B" w:rsidRDefault="004F3B07" w:rsidP="004F3B0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2B9C7C39" w14:textId="77777777" w:rsidR="004F3B07" w:rsidRPr="00EE4F4B" w:rsidRDefault="004F3B07" w:rsidP="004F3B0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E4F4B">
        <w:rPr>
          <w:rFonts w:ascii="Times New Roman" w:hAnsi="Times New Roman"/>
          <w:sz w:val="28"/>
          <w:szCs w:val="24"/>
        </w:rPr>
        <w:tab/>
        <w:t>Отдел в соответствии с возложенными на него задачами осуществляет следующие функции.</w:t>
      </w:r>
    </w:p>
    <w:p w14:paraId="2D565499" w14:textId="77777777" w:rsidR="004F3B07" w:rsidRDefault="004F3B07" w:rsidP="004F3B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3.1.</w:t>
      </w:r>
      <w:r w:rsidRPr="00EE4F4B">
        <w:rPr>
          <w:rFonts w:ascii="Times New Roman" w:hAnsi="Times New Roman"/>
          <w:sz w:val="28"/>
          <w:szCs w:val="24"/>
        </w:rPr>
        <w:t xml:space="preserve"> Разрабатывает:</w:t>
      </w:r>
    </w:p>
    <w:p w14:paraId="63F84CC5" w14:textId="77777777" w:rsidR="004F3B07" w:rsidRPr="003A1E13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13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A1E13">
        <w:rPr>
          <w:rFonts w:ascii="Times New Roman" w:hAnsi="Times New Roman" w:cs="Times New Roman"/>
          <w:sz w:val="28"/>
          <w:szCs w:val="28"/>
        </w:rPr>
        <w:t>нормативных правовых актов по вопросам, относящимся к установленной сфере деятельности отдела;</w:t>
      </w:r>
    </w:p>
    <w:p w14:paraId="47A5FD94" w14:textId="77777777" w:rsidR="004F3B07" w:rsidRPr="003A1E13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13">
        <w:rPr>
          <w:rFonts w:ascii="Times New Roman" w:hAnsi="Times New Roman" w:cs="Times New Roman"/>
          <w:sz w:val="28"/>
          <w:szCs w:val="28"/>
        </w:rPr>
        <w:t>методические материалы и рекомендации по вопросам, входящим в сферу деятельности отдела;</w:t>
      </w:r>
    </w:p>
    <w:p w14:paraId="45FDF2B4" w14:textId="77777777" w:rsidR="004F3B07" w:rsidRPr="003A1E13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13">
        <w:rPr>
          <w:rFonts w:ascii="Times New Roman" w:hAnsi="Times New Roman" w:cs="Times New Roman"/>
          <w:sz w:val="28"/>
          <w:szCs w:val="28"/>
        </w:rPr>
        <w:t>предложения для органов исполнительной власти Ставропольского края по участию Петровского городского округа Ставропольского края</w:t>
      </w:r>
      <w:r w:rsidR="00C254E5" w:rsidRPr="00C254E5">
        <w:rPr>
          <w:rFonts w:ascii="Times New Roman" w:hAnsi="Times New Roman" w:cs="Times New Roman"/>
          <w:sz w:val="28"/>
          <w:szCs w:val="28"/>
        </w:rPr>
        <w:t xml:space="preserve"> (</w:t>
      </w:r>
      <w:r w:rsidR="00C254E5">
        <w:rPr>
          <w:rFonts w:ascii="Times New Roman" w:hAnsi="Times New Roman" w:cs="Times New Roman"/>
          <w:sz w:val="28"/>
          <w:szCs w:val="28"/>
        </w:rPr>
        <w:t>далее – округ)</w:t>
      </w:r>
      <w:r w:rsidRPr="003A1E13">
        <w:rPr>
          <w:rFonts w:ascii="Times New Roman" w:hAnsi="Times New Roman" w:cs="Times New Roman"/>
          <w:sz w:val="28"/>
          <w:szCs w:val="28"/>
        </w:rPr>
        <w:t xml:space="preserve"> в реализации государственных программ Российской Федерации и государственных программ Ставропольского края;</w:t>
      </w:r>
    </w:p>
    <w:p w14:paraId="3A54B85C" w14:textId="77777777" w:rsidR="004F3B07" w:rsidRPr="003A1E13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13">
        <w:rPr>
          <w:rFonts w:ascii="Times New Roman" w:hAnsi="Times New Roman" w:cs="Times New Roman"/>
          <w:sz w:val="28"/>
          <w:szCs w:val="28"/>
        </w:rPr>
        <w:t>проект стратегии социально-экономического развития Петровского городского округа Ставропольского края;</w:t>
      </w:r>
    </w:p>
    <w:p w14:paraId="5F317A83" w14:textId="77777777" w:rsidR="004F3B07" w:rsidRPr="003A1E13" w:rsidRDefault="004F3B07" w:rsidP="004F3B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13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 Петровского городского округа Ставропольского края;</w:t>
      </w:r>
    </w:p>
    <w:p w14:paraId="0835CC4F" w14:textId="77777777" w:rsidR="004F3B07" w:rsidRPr="003A1E13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13">
        <w:rPr>
          <w:rFonts w:ascii="Times New Roman" w:hAnsi="Times New Roman" w:cs="Times New Roman"/>
          <w:sz w:val="28"/>
          <w:szCs w:val="28"/>
        </w:rPr>
        <w:t>прогнозы социально-экономического развития Петровского городского округа Ставропольского края;</w:t>
      </w:r>
    </w:p>
    <w:p w14:paraId="12EBA893" w14:textId="77777777" w:rsidR="004F3B07" w:rsidRPr="003A1E13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13">
        <w:rPr>
          <w:rFonts w:ascii="Times New Roman" w:hAnsi="Times New Roman" w:cs="Times New Roman"/>
          <w:sz w:val="28"/>
          <w:szCs w:val="28"/>
        </w:rPr>
        <w:t xml:space="preserve">муниципальные программы Петровского городского округа Ставропольского края </w:t>
      </w:r>
      <w:r w:rsidR="00C254E5">
        <w:rPr>
          <w:rFonts w:ascii="Times New Roman" w:hAnsi="Times New Roman" w:cs="Times New Roman"/>
          <w:sz w:val="28"/>
          <w:szCs w:val="28"/>
        </w:rPr>
        <w:t xml:space="preserve">(далее – муниципальные программы) </w:t>
      </w:r>
      <w:r w:rsidRPr="003A1E13">
        <w:rPr>
          <w:rFonts w:ascii="Times New Roman" w:hAnsi="Times New Roman" w:cs="Times New Roman"/>
          <w:sz w:val="28"/>
          <w:szCs w:val="28"/>
        </w:rPr>
        <w:t>и реализует их или участвует в их реализации;</w:t>
      </w:r>
    </w:p>
    <w:p w14:paraId="75AED9E1" w14:textId="77777777" w:rsidR="004F3B07" w:rsidRDefault="004F3B07" w:rsidP="004F3B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3.2</w:t>
      </w:r>
      <w:r w:rsidRPr="00CC3F0C">
        <w:rPr>
          <w:rFonts w:ascii="Times New Roman" w:hAnsi="Times New Roman"/>
          <w:sz w:val="28"/>
          <w:szCs w:val="24"/>
        </w:rPr>
        <w:t>. Выступает</w:t>
      </w:r>
      <w:r>
        <w:rPr>
          <w:rFonts w:ascii="Times New Roman" w:hAnsi="Times New Roman"/>
          <w:sz w:val="28"/>
          <w:szCs w:val="24"/>
        </w:rPr>
        <w:t>:</w:t>
      </w:r>
      <w:r w:rsidRPr="00CC3F0C">
        <w:t xml:space="preserve"> </w:t>
      </w:r>
    </w:p>
    <w:p w14:paraId="4FE97BB5" w14:textId="77777777" w:rsidR="004F3B07" w:rsidRPr="005C12E7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12E7">
        <w:rPr>
          <w:rFonts w:ascii="Times New Roman" w:hAnsi="Times New Roman" w:cs="Times New Roman"/>
          <w:sz w:val="28"/>
          <w:szCs w:val="24"/>
        </w:rPr>
        <w:t>- уполномоченным органом:</w:t>
      </w:r>
    </w:p>
    <w:p w14:paraId="4B3BA90B" w14:textId="77777777" w:rsidR="004F3B07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E7">
        <w:rPr>
          <w:rFonts w:ascii="Times New Roman" w:hAnsi="Times New Roman" w:cs="Times New Roman"/>
          <w:sz w:val="28"/>
          <w:szCs w:val="24"/>
        </w:rPr>
        <w:t xml:space="preserve">на осуществление функций по организации передачи отделами и органами администрации в государственную автоматизированную информационную систему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5C12E7">
        <w:rPr>
          <w:rFonts w:ascii="Times New Roman" w:hAnsi="Times New Roman" w:cs="Times New Roman"/>
          <w:sz w:val="28"/>
          <w:szCs w:val="24"/>
        </w:rPr>
        <w:t>Управление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5C12E7">
        <w:rPr>
          <w:rFonts w:ascii="Times New Roman" w:hAnsi="Times New Roman" w:cs="Times New Roman"/>
          <w:sz w:val="28"/>
          <w:szCs w:val="24"/>
        </w:rPr>
        <w:t xml:space="preserve"> данных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государственной регистрации документов стратегического планирования, мониторинга и контроля реализации документов стратегического планирования и</w:t>
      </w:r>
      <w:r w:rsidRPr="00A26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проектов документов стратегического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планирования в установленном порядке;</w:t>
      </w:r>
    </w:p>
    <w:p w14:paraId="4AD0E01D" w14:textId="77777777" w:rsidR="004F3B07" w:rsidRPr="005C12E7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12E7">
        <w:rPr>
          <w:rFonts w:ascii="Times New Roman" w:hAnsi="Times New Roman" w:cs="Times New Roman"/>
          <w:sz w:val="28"/>
          <w:szCs w:val="24"/>
        </w:rPr>
        <w:t xml:space="preserve">на осуществление полномочий, предусмотренных </w:t>
      </w:r>
      <w:hyperlink r:id="rId6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(с изм. и доп., вступ. в си" w:history="1">
        <w:r w:rsidRPr="00867460">
          <w:rPr>
            <w:rFonts w:ascii="Times New Roman" w:hAnsi="Times New Roman" w:cs="Times New Roman"/>
            <w:sz w:val="28"/>
            <w:szCs w:val="24"/>
          </w:rPr>
          <w:t>стать</w:t>
        </w:r>
        <w:r>
          <w:rPr>
            <w:rFonts w:ascii="Times New Roman" w:hAnsi="Times New Roman" w:cs="Times New Roman"/>
            <w:sz w:val="28"/>
            <w:szCs w:val="24"/>
          </w:rPr>
          <w:t>ей</w:t>
        </w:r>
        <w:r w:rsidRPr="00867460">
          <w:rPr>
            <w:rFonts w:ascii="Times New Roman" w:hAnsi="Times New Roman" w:cs="Times New Roman"/>
            <w:sz w:val="28"/>
            <w:szCs w:val="24"/>
          </w:rPr>
          <w:t xml:space="preserve"> 1</w:t>
        </w:r>
        <w:r>
          <w:rPr>
            <w:rFonts w:ascii="Times New Roman" w:hAnsi="Times New Roman" w:cs="Times New Roman"/>
            <w:sz w:val="28"/>
            <w:szCs w:val="24"/>
          </w:rPr>
          <w:t>8</w:t>
        </w:r>
      </w:hyperlink>
      <w:r w:rsidRPr="00867460">
        <w:rPr>
          <w:rFonts w:ascii="Times New Roman" w:hAnsi="Times New Roman" w:cs="Times New Roman"/>
          <w:sz w:val="28"/>
          <w:szCs w:val="24"/>
        </w:rPr>
        <w:t xml:space="preserve"> </w:t>
      </w:r>
      <w:r w:rsidRPr="005C12E7">
        <w:rPr>
          <w:rFonts w:ascii="Times New Roman" w:hAnsi="Times New Roman" w:cs="Times New Roman"/>
          <w:sz w:val="28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5C12E7">
        <w:rPr>
          <w:rFonts w:ascii="Times New Roman" w:hAnsi="Times New Roman" w:cs="Times New Roman"/>
          <w:sz w:val="28"/>
          <w:szCs w:val="24"/>
        </w:rPr>
        <w:t xml:space="preserve">О государственно-частном партнерстве, </w:t>
      </w:r>
      <w:proofErr w:type="spellStart"/>
      <w:r w:rsidRPr="005C12E7">
        <w:rPr>
          <w:rFonts w:ascii="Times New Roman" w:hAnsi="Times New Roman" w:cs="Times New Roman"/>
          <w:sz w:val="28"/>
          <w:szCs w:val="24"/>
        </w:rPr>
        <w:t>муниципально</w:t>
      </w:r>
      <w:proofErr w:type="spellEnd"/>
      <w:r w:rsidRPr="005C12E7">
        <w:rPr>
          <w:rFonts w:ascii="Times New Roman" w:hAnsi="Times New Roman" w:cs="Times New Roman"/>
          <w:sz w:val="28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5C12E7">
        <w:rPr>
          <w:rFonts w:ascii="Times New Roman" w:hAnsi="Times New Roman" w:cs="Times New Roman"/>
          <w:sz w:val="28"/>
          <w:szCs w:val="24"/>
        </w:rPr>
        <w:t>;</w:t>
      </w:r>
    </w:p>
    <w:p w14:paraId="4A329F90" w14:textId="77777777" w:rsidR="004F3B07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12E7">
        <w:rPr>
          <w:rFonts w:ascii="Times New Roman" w:hAnsi="Times New Roman" w:cs="Times New Roman"/>
          <w:sz w:val="28"/>
          <w:szCs w:val="24"/>
        </w:rPr>
        <w:t>по рассмотрению предложений о заключении концессионных соглашений со Ставропольским краем, поступивших от лиц, выступающих с инициативой заключения таких концессионных соглашений;</w:t>
      </w:r>
    </w:p>
    <w:p w14:paraId="132027CA" w14:textId="77777777" w:rsidR="0090432B" w:rsidRPr="005C12E7" w:rsidRDefault="0090432B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432B">
        <w:rPr>
          <w:rFonts w:ascii="Times New Roman" w:hAnsi="Times New Roman" w:cs="Times New Roman"/>
          <w:sz w:val="28"/>
          <w:szCs w:val="24"/>
        </w:rPr>
        <w:t>на подготовку заключения о согласовании места производства промышленной продукции, производство которой должно быть освоено в ходе реализации проекта, в целях участия в конкурсном отборе на право заключения специального инвестиционного контракта, стороной которого является округ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53A32701" w14:textId="77777777" w:rsidR="00E277C7" w:rsidRPr="00C226B1" w:rsidRDefault="00E277C7" w:rsidP="00E27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226B1">
        <w:rPr>
          <w:rFonts w:ascii="Times New Roman" w:hAnsi="Times New Roman" w:cs="Times New Roman"/>
          <w:sz w:val="28"/>
          <w:szCs w:val="24"/>
        </w:rPr>
        <w:t>по рассмотрению и подготовке заключения о возможности заключения инвестиционного соглашения;</w:t>
      </w:r>
    </w:p>
    <w:p w14:paraId="351C3B2A" w14:textId="77777777" w:rsidR="00E277C7" w:rsidRPr="00C226B1" w:rsidRDefault="00E277C7" w:rsidP="00E27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226B1">
        <w:rPr>
          <w:rFonts w:ascii="Times New Roman" w:hAnsi="Times New Roman" w:cs="Times New Roman"/>
          <w:sz w:val="28"/>
          <w:szCs w:val="24"/>
        </w:rPr>
        <w:t>по рассмотрению инвестиционн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C226B1">
        <w:rPr>
          <w:rFonts w:ascii="Times New Roman" w:hAnsi="Times New Roman" w:cs="Times New Roman"/>
          <w:sz w:val="28"/>
          <w:szCs w:val="24"/>
        </w:rPr>
        <w:t xml:space="preserve"> проект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C226B1">
        <w:rPr>
          <w:rFonts w:ascii="Times New Roman" w:hAnsi="Times New Roman" w:cs="Times New Roman"/>
          <w:sz w:val="28"/>
          <w:szCs w:val="24"/>
        </w:rPr>
        <w:t xml:space="preserve"> на предмет экономической обоснованности его реализации на территории округа;</w:t>
      </w:r>
    </w:p>
    <w:p w14:paraId="17168005" w14:textId="77777777" w:rsidR="00E277C7" w:rsidRDefault="00E277C7" w:rsidP="00E27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226B1">
        <w:rPr>
          <w:rFonts w:ascii="Times New Roman" w:hAnsi="Times New Roman" w:cs="Times New Roman"/>
          <w:sz w:val="28"/>
          <w:szCs w:val="28"/>
        </w:rPr>
        <w:t xml:space="preserve">на осуществление функций </w:t>
      </w:r>
      <w:r>
        <w:rPr>
          <w:rFonts w:ascii="Times New Roman" w:hAnsi="Times New Roman" w:cs="Times New Roman"/>
          <w:sz w:val="28"/>
          <w:szCs w:val="28"/>
        </w:rPr>
        <w:t>муниципального проектного офиса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5539F76A" w14:textId="77777777" w:rsidR="00E277C7" w:rsidRPr="00792A78" w:rsidRDefault="00E277C7" w:rsidP="00E277C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555C">
        <w:rPr>
          <w:rFonts w:ascii="Times New Roman" w:hAnsi="Times New Roman"/>
          <w:sz w:val="28"/>
          <w:szCs w:val="28"/>
        </w:rPr>
        <w:t xml:space="preserve">уполномоченным подразделением по осуществлению функций, связанных с организацией и функционированием антимонопольного комплаенса в администрации </w:t>
      </w:r>
      <w:r w:rsidR="00C254E5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(далее – администрация) </w:t>
      </w:r>
      <w:r w:rsidRPr="00A1555C">
        <w:rPr>
          <w:rFonts w:ascii="Times New Roman" w:hAnsi="Times New Roman"/>
          <w:sz w:val="28"/>
          <w:szCs w:val="28"/>
        </w:rPr>
        <w:t>(в части вопросов, относящихся к компетенции отдела)</w:t>
      </w:r>
      <w:r>
        <w:rPr>
          <w:rFonts w:ascii="Times New Roman" w:hAnsi="Times New Roman"/>
          <w:sz w:val="28"/>
          <w:szCs w:val="28"/>
        </w:rPr>
        <w:t>.</w:t>
      </w:r>
    </w:p>
    <w:p w14:paraId="2BD56ECE" w14:textId="77777777" w:rsidR="004F3B07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12E7">
        <w:rPr>
          <w:rFonts w:ascii="Times New Roman" w:hAnsi="Times New Roman" w:cs="Times New Roman"/>
          <w:sz w:val="28"/>
          <w:szCs w:val="24"/>
        </w:rPr>
        <w:t>- ответственным за подготовку и направление в Правительство Став</w:t>
      </w:r>
      <w:r>
        <w:rPr>
          <w:rFonts w:ascii="Times New Roman" w:hAnsi="Times New Roman" w:cs="Times New Roman"/>
          <w:sz w:val="28"/>
          <w:szCs w:val="24"/>
        </w:rPr>
        <w:t xml:space="preserve">ропольского края </w:t>
      </w:r>
      <w:r w:rsidRPr="005C12E7">
        <w:rPr>
          <w:rFonts w:ascii="Times New Roman" w:hAnsi="Times New Roman" w:cs="Times New Roman"/>
          <w:sz w:val="28"/>
          <w:szCs w:val="24"/>
        </w:rPr>
        <w:t xml:space="preserve">в установленном порядке </w:t>
      </w:r>
      <w:r w:rsidRPr="00EE4F4B">
        <w:rPr>
          <w:rFonts w:ascii="Times New Roman" w:hAnsi="Times New Roman" w:cs="Times New Roman"/>
          <w:sz w:val="28"/>
          <w:szCs w:val="24"/>
        </w:rPr>
        <w:t>доклад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EE4F4B">
        <w:rPr>
          <w:rFonts w:ascii="Times New Roman" w:hAnsi="Times New Roman" w:cs="Times New Roman"/>
          <w:sz w:val="28"/>
          <w:szCs w:val="24"/>
        </w:rPr>
        <w:t xml:space="preserve"> главы Петровского </w:t>
      </w:r>
      <w:r w:rsidRPr="005C12E7">
        <w:rPr>
          <w:rFonts w:ascii="Times New Roman" w:hAnsi="Times New Roman" w:cs="Times New Roman"/>
          <w:sz w:val="28"/>
          <w:szCs w:val="24"/>
        </w:rPr>
        <w:t>городского округа</w:t>
      </w:r>
      <w:r w:rsidRPr="00EE4F4B">
        <w:rPr>
          <w:rFonts w:ascii="Times New Roman" w:hAnsi="Times New Roman" w:cs="Times New Roman"/>
          <w:sz w:val="28"/>
          <w:szCs w:val="24"/>
        </w:rPr>
        <w:t xml:space="preserve"> Ставропольского края </w:t>
      </w:r>
      <w:r w:rsidR="00C254E5">
        <w:rPr>
          <w:rFonts w:ascii="Times New Roman" w:hAnsi="Times New Roman" w:cs="Times New Roman"/>
          <w:sz w:val="28"/>
          <w:szCs w:val="24"/>
        </w:rPr>
        <w:t xml:space="preserve">(далее – глава округа) </w:t>
      </w:r>
      <w:r w:rsidRPr="00EE4F4B">
        <w:rPr>
          <w:rFonts w:ascii="Times New Roman" w:hAnsi="Times New Roman" w:cs="Times New Roman"/>
          <w:sz w:val="28"/>
          <w:szCs w:val="24"/>
        </w:rPr>
        <w:t xml:space="preserve">о достигнутых значениях показателей для оценки эффективности деятельности органов местного самоуправления Петровского </w:t>
      </w:r>
      <w:r w:rsidRPr="005C12E7">
        <w:rPr>
          <w:rFonts w:ascii="Times New Roman" w:hAnsi="Times New Roman" w:cs="Times New Roman"/>
          <w:sz w:val="28"/>
          <w:szCs w:val="24"/>
        </w:rPr>
        <w:t>городского округа</w:t>
      </w:r>
      <w:r w:rsidRPr="00EE4F4B">
        <w:rPr>
          <w:rFonts w:ascii="Times New Roman" w:hAnsi="Times New Roman" w:cs="Times New Roman"/>
          <w:sz w:val="28"/>
          <w:szCs w:val="24"/>
        </w:rPr>
        <w:t xml:space="preserve"> Ставропольского края</w:t>
      </w:r>
      <w:r w:rsidR="00FA5651">
        <w:rPr>
          <w:rFonts w:ascii="Times New Roman" w:hAnsi="Times New Roman" w:cs="Times New Roman"/>
          <w:sz w:val="28"/>
          <w:szCs w:val="24"/>
        </w:rPr>
        <w:t>.</w:t>
      </w:r>
    </w:p>
    <w:p w14:paraId="3608B1BF" w14:textId="77777777" w:rsidR="004F3B07" w:rsidRPr="005C12E7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3.3. </w:t>
      </w:r>
      <w:r w:rsidRPr="005C12E7">
        <w:rPr>
          <w:rFonts w:ascii="Times New Roman" w:hAnsi="Times New Roman" w:cs="Times New Roman"/>
          <w:sz w:val="28"/>
          <w:szCs w:val="24"/>
        </w:rPr>
        <w:t>Осуществляет:</w:t>
      </w:r>
    </w:p>
    <w:p w14:paraId="0697CF39" w14:textId="77777777" w:rsidR="004F3B07" w:rsidRPr="00C7732B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совместно с финансовым управлением администрации </w:t>
      </w:r>
      <w:r w:rsidRPr="00C7732B">
        <w:rPr>
          <w:rFonts w:ascii="Times New Roman" w:hAnsi="Times New Roman" w:cs="Times New Roman"/>
          <w:sz w:val="28"/>
          <w:szCs w:val="28"/>
        </w:rPr>
        <w:t>формирование проекта перечня муниципальных программ, планируемых к разработке;</w:t>
      </w:r>
    </w:p>
    <w:p w14:paraId="08F5613A" w14:textId="77777777" w:rsidR="004F3B07" w:rsidRPr="00C7732B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32B">
        <w:rPr>
          <w:rFonts w:ascii="Times New Roman" w:hAnsi="Times New Roman"/>
          <w:sz w:val="28"/>
          <w:szCs w:val="28"/>
        </w:rPr>
        <w:t>- методическое руководство работой по разработке муниципальных программ;</w:t>
      </w:r>
    </w:p>
    <w:p w14:paraId="489FA54B" w14:textId="77777777" w:rsidR="004F3B07" w:rsidRPr="00C7732B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32B">
        <w:rPr>
          <w:rFonts w:ascii="Times New Roman" w:hAnsi="Times New Roman"/>
          <w:sz w:val="28"/>
          <w:szCs w:val="28"/>
        </w:rPr>
        <w:t xml:space="preserve">- проведение экспертизы проектов муниципальных программ (изменений, вносимых </w:t>
      </w:r>
      <w:r w:rsidR="00C254E5">
        <w:rPr>
          <w:rFonts w:ascii="Times New Roman" w:hAnsi="Times New Roman"/>
          <w:sz w:val="28"/>
          <w:szCs w:val="28"/>
        </w:rPr>
        <w:t xml:space="preserve">в </w:t>
      </w:r>
      <w:r w:rsidRPr="00C7732B">
        <w:rPr>
          <w:rFonts w:ascii="Times New Roman" w:hAnsi="Times New Roman"/>
          <w:sz w:val="28"/>
          <w:szCs w:val="28"/>
        </w:rPr>
        <w:t>муниципальны</w:t>
      </w:r>
      <w:r w:rsidR="00C254E5">
        <w:rPr>
          <w:rFonts w:ascii="Times New Roman" w:hAnsi="Times New Roman"/>
          <w:sz w:val="28"/>
          <w:szCs w:val="28"/>
        </w:rPr>
        <w:t>е</w:t>
      </w:r>
      <w:r w:rsidRPr="00C7732B">
        <w:rPr>
          <w:rFonts w:ascii="Times New Roman" w:hAnsi="Times New Roman"/>
          <w:sz w:val="28"/>
          <w:szCs w:val="28"/>
        </w:rPr>
        <w:t xml:space="preserve"> программ</w:t>
      </w:r>
      <w:r w:rsidR="00C254E5">
        <w:rPr>
          <w:rFonts w:ascii="Times New Roman" w:hAnsi="Times New Roman"/>
          <w:sz w:val="28"/>
          <w:szCs w:val="28"/>
        </w:rPr>
        <w:t>ы</w:t>
      </w:r>
      <w:r w:rsidRPr="00C7732B">
        <w:rPr>
          <w:rFonts w:ascii="Times New Roman" w:hAnsi="Times New Roman"/>
          <w:sz w:val="28"/>
          <w:szCs w:val="28"/>
        </w:rPr>
        <w:t xml:space="preserve">); </w:t>
      </w:r>
    </w:p>
    <w:p w14:paraId="2F950311" w14:textId="77777777" w:rsidR="004F3B07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32B">
        <w:rPr>
          <w:rFonts w:ascii="Times New Roman" w:hAnsi="Times New Roman"/>
          <w:sz w:val="28"/>
          <w:szCs w:val="28"/>
        </w:rPr>
        <w:t>- мониторинг хода реализации муниципальных программ ответственными исполнителями и соисполнителями (участниками) муниципальных программ;</w:t>
      </w:r>
    </w:p>
    <w:p w14:paraId="02A36E55" w14:textId="77777777" w:rsidR="004F3B07" w:rsidRPr="00C7732B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32B">
        <w:rPr>
          <w:rFonts w:ascii="Times New Roman" w:hAnsi="Times New Roman"/>
          <w:sz w:val="28"/>
          <w:szCs w:val="28"/>
        </w:rPr>
        <w:t xml:space="preserve">- подготовку и направление на рассмотрение </w:t>
      </w:r>
      <w:r w:rsidRPr="000931B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отчета о реализации </w:t>
      </w:r>
      <w:r w:rsidRPr="00C7732B">
        <w:rPr>
          <w:rFonts w:ascii="Times New Roman" w:hAnsi="Times New Roman"/>
          <w:sz w:val="28"/>
          <w:szCs w:val="28"/>
        </w:rPr>
        <w:t>стратегии социально-экономического развития</w:t>
      </w:r>
      <w:r w:rsidR="00C254E5">
        <w:rPr>
          <w:rFonts w:ascii="Times New Roman" w:hAnsi="Times New Roman"/>
          <w:sz w:val="28"/>
          <w:szCs w:val="28"/>
        </w:rPr>
        <w:t xml:space="preserve"> Петровского городского округа</w:t>
      </w:r>
      <w:r w:rsidRPr="00C7732B">
        <w:rPr>
          <w:rFonts w:ascii="Times New Roman" w:hAnsi="Times New Roman"/>
          <w:sz w:val="28"/>
          <w:szCs w:val="28"/>
        </w:rPr>
        <w:t xml:space="preserve"> Ставропольского края, ежегодного отчета о ходе исполнения плана мероприятий по реализации стратегии социально-</w:t>
      </w:r>
      <w:r w:rsidRPr="00C7732B">
        <w:rPr>
          <w:rFonts w:ascii="Times New Roman" w:hAnsi="Times New Roman"/>
          <w:sz w:val="28"/>
          <w:szCs w:val="28"/>
        </w:rPr>
        <w:lastRenderedPageBreak/>
        <w:t>экономического развития</w:t>
      </w:r>
      <w:r w:rsidR="00C254E5" w:rsidRPr="00C254E5">
        <w:rPr>
          <w:rFonts w:ascii="Times New Roman" w:hAnsi="Times New Roman"/>
          <w:sz w:val="28"/>
          <w:szCs w:val="28"/>
        </w:rPr>
        <w:t xml:space="preserve"> </w:t>
      </w:r>
      <w:r w:rsidR="00C254E5">
        <w:rPr>
          <w:rFonts w:ascii="Times New Roman" w:hAnsi="Times New Roman"/>
          <w:sz w:val="28"/>
          <w:szCs w:val="28"/>
        </w:rPr>
        <w:t>Петровского городского округа</w:t>
      </w:r>
      <w:r w:rsidR="00C254E5" w:rsidRPr="00C7732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C7732B">
        <w:rPr>
          <w:rFonts w:ascii="Times New Roman" w:hAnsi="Times New Roman"/>
          <w:sz w:val="28"/>
          <w:szCs w:val="28"/>
        </w:rPr>
        <w:t>, сводного годового доклада о ходе реализации и об оценке эффективности муниципальных программ;</w:t>
      </w:r>
    </w:p>
    <w:p w14:paraId="52CC6D79" w14:textId="77777777" w:rsidR="00FA5651" w:rsidRDefault="00FA5651" w:rsidP="004F3B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2FE2">
        <w:rPr>
          <w:rFonts w:ascii="Times New Roman" w:hAnsi="Times New Roman"/>
          <w:sz w:val="28"/>
          <w:szCs w:val="28"/>
        </w:rPr>
        <w:t xml:space="preserve"> </w:t>
      </w:r>
      <w:r w:rsidRPr="00242B73">
        <w:rPr>
          <w:rFonts w:ascii="Times New Roman" w:hAnsi="Times New Roman"/>
          <w:sz w:val="28"/>
          <w:szCs w:val="28"/>
        </w:rPr>
        <w:t xml:space="preserve">общественное обсуждение проектов документов стратегического планирования, </w:t>
      </w:r>
      <w:r>
        <w:rPr>
          <w:rFonts w:ascii="Times New Roman" w:hAnsi="Times New Roman"/>
          <w:sz w:val="28"/>
          <w:szCs w:val="28"/>
        </w:rPr>
        <w:t>разработчиком которых является;</w:t>
      </w:r>
    </w:p>
    <w:p w14:paraId="07909673" w14:textId="77777777" w:rsidR="004F3B07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2B">
        <w:rPr>
          <w:rFonts w:ascii="Times New Roman" w:hAnsi="Times New Roman" w:cs="Times New Roman"/>
          <w:sz w:val="28"/>
          <w:szCs w:val="28"/>
        </w:rPr>
        <w:t xml:space="preserve">- мониторинг состояния и тенденций социально-экономического развития округа и </w:t>
      </w:r>
      <w:r>
        <w:rPr>
          <w:rFonts w:ascii="Times New Roman" w:hAnsi="Times New Roman" w:cs="Times New Roman"/>
          <w:sz w:val="28"/>
          <w:szCs w:val="28"/>
        </w:rPr>
        <w:t>других муниципальных образований Ставропольского края</w:t>
      </w:r>
      <w:r w:rsidRPr="00C7732B">
        <w:rPr>
          <w:rFonts w:ascii="Times New Roman" w:hAnsi="Times New Roman" w:cs="Times New Roman"/>
          <w:sz w:val="28"/>
          <w:szCs w:val="28"/>
        </w:rPr>
        <w:t xml:space="preserve"> в соответствии со сферами деятельности отдела;</w:t>
      </w:r>
    </w:p>
    <w:p w14:paraId="50E87BF0" w14:textId="77777777" w:rsidR="004F3B07" w:rsidRDefault="004F3B07" w:rsidP="004F3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пределах своей компетенции мониторинг хода реализации национальных проектов и региональных проектов Ставропольского края, реализуемых на территории округа;</w:t>
      </w:r>
    </w:p>
    <w:p w14:paraId="01E78EF1" w14:textId="77777777" w:rsidR="00FA5651" w:rsidRDefault="00FA5651" w:rsidP="00FA5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51">
        <w:rPr>
          <w:rFonts w:ascii="Times New Roman" w:hAnsi="Times New Roman"/>
          <w:sz w:val="28"/>
          <w:szCs w:val="28"/>
        </w:rPr>
        <w:t>- в пределах своей компетенции рассмотрение и предварительное согласование предложений, внесенных главой округа, о создании, реорганизации, ликвидации муниципального унитарного предприятия</w:t>
      </w:r>
      <w:r w:rsidRPr="00FA5651">
        <w:rPr>
          <w:rFonts w:ascii="Times New Roman" w:hAnsi="Times New Roman" w:cs="Times New Roman"/>
          <w:sz w:val="28"/>
          <w:szCs w:val="28"/>
        </w:rPr>
        <w:t>;</w:t>
      </w:r>
    </w:p>
    <w:p w14:paraId="2B63647B" w14:textId="77777777" w:rsidR="004F3B07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32B">
        <w:rPr>
          <w:rFonts w:ascii="Times New Roman" w:hAnsi="Times New Roman"/>
          <w:sz w:val="28"/>
          <w:szCs w:val="28"/>
        </w:rPr>
        <w:t>- информационное обеспечение инвестиционной привлекательности округа</w:t>
      </w:r>
      <w:r>
        <w:rPr>
          <w:rFonts w:ascii="Times New Roman" w:hAnsi="Times New Roman"/>
          <w:sz w:val="28"/>
          <w:szCs w:val="28"/>
        </w:rPr>
        <w:t>;</w:t>
      </w:r>
    </w:p>
    <w:p w14:paraId="1F128D9E" w14:textId="77777777" w:rsidR="004F3B07" w:rsidRPr="00867460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460">
        <w:rPr>
          <w:rFonts w:ascii="Times New Roman" w:hAnsi="Times New Roman"/>
          <w:sz w:val="28"/>
          <w:szCs w:val="28"/>
        </w:rPr>
        <w:t>- взаимодействие с потенциальными инвесторами по вопросам реализации инвестиционных и инновационных проектов на территории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867460">
        <w:rPr>
          <w:rFonts w:ascii="Times New Roman" w:hAnsi="Times New Roman"/>
          <w:sz w:val="28"/>
          <w:szCs w:val="28"/>
        </w:rPr>
        <w:t>;</w:t>
      </w:r>
    </w:p>
    <w:p w14:paraId="25CFA318" w14:textId="77777777" w:rsidR="004F3B07" w:rsidRPr="00867460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460">
        <w:rPr>
          <w:rFonts w:ascii="Times New Roman" w:hAnsi="Times New Roman"/>
          <w:sz w:val="28"/>
          <w:szCs w:val="28"/>
        </w:rPr>
        <w:t xml:space="preserve">- в пределах своей компетенции координацию деятельности юридических и физических лиц, реализующих инвестиционные и инновационные проекты на территории округа, в том числе с применением механизмов </w:t>
      </w:r>
      <w:proofErr w:type="spellStart"/>
      <w:r w:rsidRPr="00867460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ниципально</w:t>
      </w:r>
      <w:proofErr w:type="spellEnd"/>
      <w:r>
        <w:rPr>
          <w:rFonts w:ascii="Times New Roman" w:hAnsi="Times New Roman"/>
          <w:sz w:val="28"/>
          <w:szCs w:val="28"/>
        </w:rPr>
        <w:t>-частного партнерства</w:t>
      </w:r>
      <w:r w:rsidRPr="00867460">
        <w:rPr>
          <w:rFonts w:ascii="Times New Roman" w:hAnsi="Times New Roman"/>
          <w:sz w:val="28"/>
          <w:szCs w:val="28"/>
        </w:rPr>
        <w:t>;</w:t>
      </w:r>
    </w:p>
    <w:p w14:paraId="29B08824" w14:textId="77777777" w:rsidR="004F3B07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32B">
        <w:rPr>
          <w:rFonts w:ascii="Times New Roman" w:hAnsi="Times New Roman"/>
          <w:sz w:val="28"/>
          <w:szCs w:val="28"/>
        </w:rPr>
        <w:t>- в пределах своей компетенции муниципальную поддержку участников инвестиционной деятельности вне зависимости от их организационно-правовых форм и форм собственности;</w:t>
      </w:r>
    </w:p>
    <w:p w14:paraId="74639E4C" w14:textId="77777777" w:rsidR="00FA5651" w:rsidRPr="00785F0B" w:rsidRDefault="00FA5651" w:rsidP="00FA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F0B">
        <w:rPr>
          <w:rFonts w:ascii="Times New Roman" w:hAnsi="Times New Roman"/>
          <w:sz w:val="28"/>
          <w:szCs w:val="28"/>
        </w:rPr>
        <w:t>- мониторинг реализуемых на территории округа и планируемых к реализации</w:t>
      </w:r>
      <w:r>
        <w:rPr>
          <w:rFonts w:ascii="Times New Roman" w:hAnsi="Times New Roman"/>
          <w:sz w:val="28"/>
          <w:szCs w:val="28"/>
        </w:rPr>
        <w:t xml:space="preserve"> на территории округа</w:t>
      </w:r>
      <w:r w:rsidRPr="00785F0B">
        <w:rPr>
          <w:rFonts w:ascii="Times New Roman" w:hAnsi="Times New Roman"/>
          <w:sz w:val="28"/>
          <w:szCs w:val="28"/>
        </w:rPr>
        <w:t xml:space="preserve"> инвестиционных проектов;</w:t>
      </w:r>
    </w:p>
    <w:p w14:paraId="2CBCC5EB" w14:textId="77777777" w:rsidR="00FA5651" w:rsidRDefault="00FA5651" w:rsidP="00FA5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F0B">
        <w:rPr>
          <w:rFonts w:ascii="Times New Roman" w:hAnsi="Times New Roman"/>
          <w:sz w:val="28"/>
          <w:szCs w:val="28"/>
        </w:rPr>
        <w:t>- мониторинг земельных участков, которые могут быть предоставлены субъек</w:t>
      </w:r>
      <w:r>
        <w:rPr>
          <w:rFonts w:ascii="Times New Roman" w:hAnsi="Times New Roman"/>
          <w:sz w:val="28"/>
          <w:szCs w:val="28"/>
        </w:rPr>
        <w:t>там инвестиционной деятельности;</w:t>
      </w:r>
    </w:p>
    <w:p w14:paraId="61018908" w14:textId="77777777" w:rsidR="00FA5651" w:rsidRPr="00785F0B" w:rsidRDefault="00FA5651" w:rsidP="00FA5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F0B">
        <w:rPr>
          <w:rFonts w:ascii="Times New Roman" w:hAnsi="Times New Roman"/>
          <w:sz w:val="28"/>
          <w:szCs w:val="28"/>
        </w:rPr>
        <w:t>- веде</w:t>
      </w:r>
      <w:r>
        <w:rPr>
          <w:rFonts w:ascii="Times New Roman" w:hAnsi="Times New Roman"/>
          <w:sz w:val="28"/>
          <w:szCs w:val="28"/>
        </w:rPr>
        <w:t>ние</w:t>
      </w:r>
      <w:r w:rsidRPr="00785F0B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а</w:t>
      </w:r>
      <w:r w:rsidRPr="00785F0B">
        <w:rPr>
          <w:rFonts w:ascii="Times New Roman" w:hAnsi="Times New Roman"/>
          <w:sz w:val="28"/>
          <w:szCs w:val="28"/>
        </w:rPr>
        <w:t xml:space="preserve"> инвестиционных площадок;</w:t>
      </w:r>
    </w:p>
    <w:p w14:paraId="12F2EEBF" w14:textId="77777777" w:rsidR="00FA5651" w:rsidRPr="00792A78" w:rsidRDefault="00FA5651" w:rsidP="00FA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792A78">
        <w:rPr>
          <w:rFonts w:ascii="Times New Roman" w:eastAsia="Calibri" w:hAnsi="Times New Roman"/>
          <w:color w:val="000000"/>
          <w:sz w:val="28"/>
          <w:lang w:eastAsia="en-US"/>
        </w:rPr>
        <w:t xml:space="preserve">- согласование предложения о реализации проекта </w:t>
      </w:r>
      <w:proofErr w:type="spellStart"/>
      <w:r w:rsidRPr="00792A78">
        <w:rPr>
          <w:rFonts w:ascii="Times New Roman" w:eastAsia="Calibri" w:hAnsi="Times New Roman"/>
          <w:color w:val="000000"/>
          <w:sz w:val="28"/>
          <w:lang w:eastAsia="en-US"/>
        </w:rPr>
        <w:t>муниципально</w:t>
      </w:r>
      <w:proofErr w:type="spellEnd"/>
      <w:r w:rsidRPr="00792A78">
        <w:rPr>
          <w:rFonts w:ascii="Times New Roman" w:eastAsia="Calibri" w:hAnsi="Times New Roman"/>
          <w:color w:val="000000"/>
          <w:sz w:val="28"/>
          <w:lang w:eastAsia="en-US"/>
        </w:rPr>
        <w:t xml:space="preserve">-частного партнерства в целях подготовки заключения о соответствии проекта принципам </w:t>
      </w:r>
      <w:proofErr w:type="spellStart"/>
      <w:r w:rsidRPr="00792A78">
        <w:rPr>
          <w:rFonts w:ascii="Times New Roman" w:eastAsia="Calibri" w:hAnsi="Times New Roman"/>
          <w:color w:val="000000"/>
          <w:sz w:val="28"/>
          <w:lang w:eastAsia="en-US"/>
        </w:rPr>
        <w:t>муниципально</w:t>
      </w:r>
      <w:proofErr w:type="spellEnd"/>
      <w:r w:rsidRPr="00792A78">
        <w:rPr>
          <w:rFonts w:ascii="Times New Roman" w:eastAsia="Calibri" w:hAnsi="Times New Roman"/>
          <w:color w:val="000000"/>
          <w:sz w:val="28"/>
          <w:lang w:eastAsia="en-US"/>
        </w:rPr>
        <w:t>-частного партнерства, соответствии проекта документам стратегического планирования округа и наличии мероприятий по созданию (реконструкции) объекта в муниципальных программах;</w:t>
      </w:r>
    </w:p>
    <w:p w14:paraId="0CBDCC03" w14:textId="77777777" w:rsidR="00FA5651" w:rsidRPr="00792A78" w:rsidRDefault="00FA5651" w:rsidP="00FA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792A78">
        <w:rPr>
          <w:rFonts w:ascii="Times New Roman" w:eastAsia="Calibri" w:hAnsi="Times New Roman"/>
          <w:color w:val="000000"/>
          <w:sz w:val="28"/>
          <w:lang w:eastAsia="en-US"/>
        </w:rPr>
        <w:t>- контрол</w:t>
      </w:r>
      <w:r>
        <w:rPr>
          <w:rFonts w:ascii="Times New Roman" w:eastAsia="Calibri" w:hAnsi="Times New Roman"/>
          <w:color w:val="000000"/>
          <w:sz w:val="28"/>
          <w:lang w:eastAsia="en-US"/>
        </w:rPr>
        <w:t>ь</w:t>
      </w:r>
      <w:r w:rsidRPr="00792A78">
        <w:rPr>
          <w:rFonts w:ascii="Times New Roman" w:eastAsia="Calibri" w:hAnsi="Times New Roman"/>
          <w:color w:val="000000"/>
          <w:sz w:val="28"/>
          <w:lang w:eastAsia="en-US"/>
        </w:rPr>
        <w:t xml:space="preserve"> за соответствием конкурсной документации на право заключения соглашения о реализации проекта </w:t>
      </w:r>
      <w:proofErr w:type="spellStart"/>
      <w:r w:rsidRPr="00792A78">
        <w:rPr>
          <w:rFonts w:ascii="Times New Roman" w:eastAsia="Calibri" w:hAnsi="Times New Roman"/>
          <w:color w:val="000000"/>
          <w:sz w:val="28"/>
          <w:lang w:eastAsia="en-US"/>
        </w:rPr>
        <w:t>муниципально</w:t>
      </w:r>
      <w:proofErr w:type="spellEnd"/>
      <w:r w:rsidRPr="00792A78">
        <w:rPr>
          <w:rFonts w:ascii="Times New Roman" w:eastAsia="Calibri" w:hAnsi="Times New Roman"/>
          <w:color w:val="000000"/>
          <w:sz w:val="28"/>
          <w:lang w:eastAsia="en-US"/>
        </w:rPr>
        <w:t xml:space="preserve">-частного партнерства (далее – конкурсная документация) предложению о реализации проекта </w:t>
      </w:r>
      <w:proofErr w:type="spellStart"/>
      <w:r w:rsidRPr="00792A78">
        <w:rPr>
          <w:rFonts w:ascii="Times New Roman" w:eastAsia="Calibri" w:hAnsi="Times New Roman"/>
          <w:color w:val="000000"/>
          <w:sz w:val="28"/>
          <w:lang w:eastAsia="en-US"/>
        </w:rPr>
        <w:t>муниципально</w:t>
      </w:r>
      <w:proofErr w:type="spellEnd"/>
      <w:r w:rsidRPr="00792A78">
        <w:rPr>
          <w:rFonts w:ascii="Times New Roman" w:eastAsia="Calibri" w:hAnsi="Times New Roman"/>
          <w:color w:val="000000"/>
          <w:sz w:val="28"/>
          <w:lang w:eastAsia="en-US"/>
        </w:rPr>
        <w:t>-частного партнерства (далее - проект), в том числе за соответствием конкурсной документации результатам оценки эффективности проекта и определения его сравнительного преимущества;</w:t>
      </w:r>
    </w:p>
    <w:p w14:paraId="68485286" w14:textId="77777777" w:rsidR="00FA5651" w:rsidRPr="00792A78" w:rsidRDefault="00FA5651" w:rsidP="00FA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792A78">
        <w:rPr>
          <w:rFonts w:ascii="Times New Roman" w:eastAsia="Calibri" w:hAnsi="Times New Roman"/>
          <w:color w:val="000000"/>
          <w:sz w:val="28"/>
          <w:lang w:eastAsia="en-US"/>
        </w:rPr>
        <w:t xml:space="preserve">- мониторинг реализации соглашения о </w:t>
      </w:r>
      <w:proofErr w:type="spellStart"/>
      <w:r w:rsidRPr="00792A78">
        <w:rPr>
          <w:rFonts w:ascii="Times New Roman" w:eastAsia="Calibri" w:hAnsi="Times New Roman"/>
          <w:color w:val="000000"/>
          <w:sz w:val="28"/>
          <w:lang w:eastAsia="en-US"/>
        </w:rPr>
        <w:t>муниципально</w:t>
      </w:r>
      <w:proofErr w:type="spellEnd"/>
      <w:r w:rsidRPr="00792A78">
        <w:rPr>
          <w:rFonts w:ascii="Times New Roman" w:eastAsia="Calibri" w:hAnsi="Times New Roman"/>
          <w:color w:val="000000"/>
          <w:sz w:val="28"/>
          <w:lang w:eastAsia="en-US"/>
        </w:rPr>
        <w:t>-частном партнерстве;</w:t>
      </w:r>
    </w:p>
    <w:p w14:paraId="3992CACD" w14:textId="77777777" w:rsidR="00FA5651" w:rsidRPr="00792A78" w:rsidRDefault="00FA5651" w:rsidP="00FA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792A78">
        <w:rPr>
          <w:rFonts w:ascii="Times New Roman" w:eastAsia="Calibri" w:hAnsi="Times New Roman"/>
          <w:color w:val="000000"/>
          <w:sz w:val="28"/>
          <w:lang w:eastAsia="en-US"/>
        </w:rPr>
        <w:lastRenderedPageBreak/>
        <w:t>- рассмотрение предложений о создании и (или) реконструировании имущества в рамках концессионного соглашения для оценки возможности и целесообразности реализации концессионного соглашения</w:t>
      </w:r>
      <w:r>
        <w:rPr>
          <w:rFonts w:ascii="Times New Roman" w:eastAsia="Calibri" w:hAnsi="Times New Roman"/>
          <w:color w:val="000000"/>
          <w:sz w:val="28"/>
          <w:lang w:eastAsia="en-US"/>
        </w:rPr>
        <w:t>;</w:t>
      </w:r>
    </w:p>
    <w:p w14:paraId="4F7AF86F" w14:textId="77777777" w:rsidR="00FA5651" w:rsidRDefault="00FA5651" w:rsidP="00FA56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2B73">
        <w:rPr>
          <w:rFonts w:ascii="Times New Roman" w:hAnsi="Times New Roman"/>
          <w:sz w:val="28"/>
          <w:szCs w:val="28"/>
        </w:rPr>
        <w:t>проверку инвестиционных проектов в соответствии с методикой оценки эффективности использования средств</w:t>
      </w:r>
      <w:r w:rsidRPr="00FA5651">
        <w:rPr>
          <w:rFonts w:ascii="Times New Roman" w:hAnsi="Times New Roman"/>
          <w:sz w:val="28"/>
          <w:szCs w:val="28"/>
        </w:rPr>
        <w:t xml:space="preserve"> </w:t>
      </w:r>
      <w:r w:rsidRPr="00785F0B">
        <w:rPr>
          <w:rFonts w:ascii="Times New Roman" w:hAnsi="Times New Roman"/>
          <w:sz w:val="28"/>
          <w:szCs w:val="28"/>
        </w:rPr>
        <w:t>бюджета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-</w:t>
      </w:r>
      <w:r w:rsidRPr="00242B73">
        <w:rPr>
          <w:rFonts w:ascii="Times New Roman" w:hAnsi="Times New Roman"/>
          <w:sz w:val="28"/>
          <w:szCs w:val="28"/>
        </w:rPr>
        <w:t xml:space="preserve"> бюджет округа</w:t>
      </w:r>
      <w:r>
        <w:rPr>
          <w:rFonts w:ascii="Times New Roman" w:hAnsi="Times New Roman"/>
          <w:sz w:val="28"/>
          <w:szCs w:val="28"/>
        </w:rPr>
        <w:t>)</w:t>
      </w:r>
      <w:r w:rsidRPr="00242B73">
        <w:rPr>
          <w:rFonts w:ascii="Times New Roman" w:hAnsi="Times New Roman"/>
          <w:sz w:val="28"/>
          <w:szCs w:val="28"/>
        </w:rPr>
        <w:t>, направ</w:t>
      </w:r>
      <w:r>
        <w:rPr>
          <w:rFonts w:ascii="Times New Roman" w:hAnsi="Times New Roman"/>
          <w:sz w:val="28"/>
          <w:szCs w:val="28"/>
        </w:rPr>
        <w:t>ляемых на капитальные вложения;</w:t>
      </w:r>
    </w:p>
    <w:p w14:paraId="3B998B9F" w14:textId="77777777" w:rsidR="00FA5651" w:rsidRDefault="00FA5651" w:rsidP="00FA5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проекта а</w:t>
      </w:r>
      <w:r w:rsidRPr="00E277C7">
        <w:rPr>
          <w:rFonts w:ascii="Times New Roman" w:hAnsi="Times New Roman" w:cs="Times New Roman"/>
          <w:sz w:val="28"/>
          <w:szCs w:val="28"/>
        </w:rPr>
        <w:t>дресной инвестиционной программы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муниципальной а</w:t>
      </w:r>
      <w:r w:rsidRPr="00E277C7">
        <w:rPr>
          <w:rFonts w:ascii="Times New Roman" w:hAnsi="Times New Roman" w:cs="Times New Roman"/>
          <w:sz w:val="28"/>
          <w:szCs w:val="28"/>
        </w:rPr>
        <w:t>дресной инвестиционной программы</w:t>
      </w:r>
      <w:r>
        <w:rPr>
          <w:rFonts w:ascii="Times New Roman" w:hAnsi="Times New Roman" w:cs="Times New Roman"/>
          <w:sz w:val="28"/>
          <w:szCs w:val="28"/>
        </w:rPr>
        <w:t>) и перечень объектов капитального строительства, укрупненных мероприятий и (или) объектов недвижимого имущества, не включенных в проект муниципальной а</w:t>
      </w:r>
      <w:r w:rsidRPr="00E277C7">
        <w:rPr>
          <w:rFonts w:ascii="Times New Roman" w:hAnsi="Times New Roman" w:cs="Times New Roman"/>
          <w:sz w:val="28"/>
          <w:szCs w:val="28"/>
        </w:rPr>
        <w:t>дресной инвестиционной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8E2FAD" w14:textId="77777777" w:rsidR="00FA5651" w:rsidRPr="00FA5651" w:rsidRDefault="00FA5651" w:rsidP="00FA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F0B">
        <w:rPr>
          <w:rFonts w:ascii="Times New Roman" w:hAnsi="Times New Roman"/>
          <w:sz w:val="28"/>
          <w:szCs w:val="28"/>
        </w:rPr>
        <w:t>- веде</w:t>
      </w:r>
      <w:r>
        <w:rPr>
          <w:rFonts w:ascii="Times New Roman" w:hAnsi="Times New Roman"/>
          <w:sz w:val="28"/>
          <w:szCs w:val="28"/>
        </w:rPr>
        <w:t>ние</w:t>
      </w:r>
      <w:r w:rsidRPr="00785F0B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а</w:t>
      </w:r>
      <w:r w:rsidRPr="00785F0B">
        <w:rPr>
          <w:rFonts w:ascii="Times New Roman" w:hAnsi="Times New Roman"/>
          <w:sz w:val="28"/>
          <w:szCs w:val="28"/>
        </w:rPr>
        <w:t xml:space="preserve"> инвестиционных проектов, получивших положительное заключение, в соответствии с Порядком ведения реестра инвестиционных проектов, получивших положительное заключение об эффективности использования средств </w:t>
      </w:r>
      <w:bookmarkStart w:id="0" w:name="_Hlk126047014"/>
      <w:r w:rsidRPr="00785F0B">
        <w:rPr>
          <w:rFonts w:ascii="Times New Roman" w:hAnsi="Times New Roman"/>
          <w:sz w:val="28"/>
          <w:szCs w:val="28"/>
        </w:rPr>
        <w:t>бюджета округа</w:t>
      </w:r>
      <w:bookmarkEnd w:id="0"/>
      <w:r w:rsidRPr="00785F0B">
        <w:rPr>
          <w:rFonts w:ascii="Times New Roman" w:hAnsi="Times New Roman"/>
          <w:sz w:val="28"/>
          <w:szCs w:val="28"/>
        </w:rPr>
        <w:t>, направляемых на капитальные вложения;</w:t>
      </w:r>
    </w:p>
    <w:p w14:paraId="45C7BC51" w14:textId="77777777" w:rsidR="002A746E" w:rsidRPr="002A746E" w:rsidRDefault="002A746E" w:rsidP="002A7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пределах своей компетенции информирование хозяйствующих субъектов о мерах поддержки экспорта, реализуемых в Ставропольском крае;</w:t>
      </w:r>
    </w:p>
    <w:p w14:paraId="1A90394F" w14:textId="77777777" w:rsidR="004F3B07" w:rsidRPr="00A1555C" w:rsidRDefault="004F3B07" w:rsidP="004F3B0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555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подготовку</w:t>
      </w:r>
      <w:r w:rsidRPr="00A1555C">
        <w:rPr>
          <w:rFonts w:ascii="Times New Roman" w:hAnsi="Times New Roman"/>
          <w:sz w:val="28"/>
          <w:szCs w:val="28"/>
        </w:rPr>
        <w:t xml:space="preserve"> правового акта администрации об антимонопольном комплаенсе (внесении изменений в антимонопольный комплаенс);</w:t>
      </w:r>
    </w:p>
    <w:p w14:paraId="29F342EC" w14:textId="77777777" w:rsidR="004F3B07" w:rsidRPr="00A1555C" w:rsidRDefault="004F3B07" w:rsidP="004F3B0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555C">
        <w:rPr>
          <w:rFonts w:ascii="Times New Roman" w:hAnsi="Times New Roman"/>
          <w:sz w:val="28"/>
          <w:szCs w:val="28"/>
        </w:rPr>
        <w:t>- подготовку Плана мероприятий по снижению рисков нарушения антимонопольного законодательства в администрации;</w:t>
      </w:r>
    </w:p>
    <w:p w14:paraId="745B2C8D" w14:textId="77777777" w:rsidR="004F3B07" w:rsidRPr="00A1555C" w:rsidRDefault="004F3B07" w:rsidP="004F3B0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555C">
        <w:rPr>
          <w:rFonts w:ascii="Times New Roman" w:hAnsi="Times New Roman"/>
          <w:sz w:val="28"/>
          <w:szCs w:val="28"/>
        </w:rPr>
        <w:t xml:space="preserve">- мониторинг исполнения Плана мероприятий по снижению рисков нарушения антимонопольного законодательства </w:t>
      </w:r>
      <w:bookmarkStart w:id="1" w:name="_Hlk19878960"/>
      <w:r w:rsidRPr="00A1555C">
        <w:rPr>
          <w:rFonts w:ascii="Times New Roman" w:hAnsi="Times New Roman"/>
          <w:sz w:val="28"/>
          <w:szCs w:val="28"/>
        </w:rPr>
        <w:t>в администрации</w:t>
      </w:r>
      <w:bookmarkEnd w:id="1"/>
      <w:r w:rsidRPr="00A1555C">
        <w:rPr>
          <w:rFonts w:ascii="Times New Roman" w:hAnsi="Times New Roman"/>
          <w:sz w:val="28"/>
          <w:szCs w:val="28"/>
        </w:rPr>
        <w:t>;</w:t>
      </w:r>
    </w:p>
    <w:p w14:paraId="68C90EBD" w14:textId="77777777" w:rsidR="004F3B07" w:rsidRPr="00A1555C" w:rsidRDefault="004F3B07" w:rsidP="004F3B0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555C">
        <w:rPr>
          <w:rFonts w:ascii="Times New Roman" w:hAnsi="Times New Roman"/>
          <w:sz w:val="28"/>
          <w:szCs w:val="28"/>
        </w:rPr>
        <w:t>- проведение оценки эффективности разработанных и реализуемых мероприятий по снижению рисков нарушения антимонопольного законодательства в администрации;</w:t>
      </w:r>
    </w:p>
    <w:p w14:paraId="044749B2" w14:textId="77777777" w:rsidR="004F3B07" w:rsidRPr="00A1555C" w:rsidRDefault="004F3B07" w:rsidP="004F3B0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555C">
        <w:rPr>
          <w:rFonts w:ascii="Times New Roman" w:hAnsi="Times New Roman"/>
          <w:sz w:val="28"/>
          <w:szCs w:val="28"/>
        </w:rPr>
        <w:t>- подготовку необходимых документов для проведения оценки эффективности функционирования антимонопольного комплаенса в администрации;</w:t>
      </w:r>
    </w:p>
    <w:p w14:paraId="3DE2EDC2" w14:textId="77777777" w:rsidR="004F3B07" w:rsidRPr="00A1555C" w:rsidRDefault="004F3B07" w:rsidP="004F3B0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555C">
        <w:rPr>
          <w:rFonts w:ascii="Times New Roman" w:hAnsi="Times New Roman"/>
          <w:sz w:val="28"/>
          <w:szCs w:val="28"/>
        </w:rPr>
        <w:t>- подготовку карты комплаенс-рисков администрации;</w:t>
      </w:r>
    </w:p>
    <w:p w14:paraId="45C7F8E1" w14:textId="77777777" w:rsidR="004F3B07" w:rsidRPr="00A1555C" w:rsidRDefault="004F3B07" w:rsidP="004F3B0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555C">
        <w:rPr>
          <w:rFonts w:ascii="Times New Roman" w:hAnsi="Times New Roman"/>
          <w:sz w:val="28"/>
          <w:szCs w:val="28"/>
        </w:rPr>
        <w:t>- определение ключевых показателей эффективности антимонопольного комплаенса, анализ их достижения;</w:t>
      </w:r>
    </w:p>
    <w:p w14:paraId="23A39B91" w14:textId="77777777" w:rsidR="004F3B07" w:rsidRPr="00A1555C" w:rsidRDefault="004F3B07" w:rsidP="004F3B0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555C">
        <w:rPr>
          <w:rFonts w:ascii="Times New Roman" w:hAnsi="Times New Roman"/>
          <w:sz w:val="28"/>
          <w:szCs w:val="28"/>
        </w:rPr>
        <w:t xml:space="preserve">- подготовку проекта доклада об антимонопольном комплаенсе; </w:t>
      </w:r>
    </w:p>
    <w:p w14:paraId="5693DC9F" w14:textId="77777777" w:rsidR="004F3B07" w:rsidRPr="00A1555C" w:rsidRDefault="004F3B07" w:rsidP="004F3B0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555C">
        <w:rPr>
          <w:rFonts w:ascii="Times New Roman" w:hAnsi="Times New Roman"/>
          <w:sz w:val="28"/>
          <w:szCs w:val="28"/>
        </w:rPr>
        <w:t>- направление в коллегиальный орган для утверждения доклада об антимонопольном комплаенсе;</w:t>
      </w:r>
    </w:p>
    <w:p w14:paraId="01839C87" w14:textId="77777777" w:rsidR="004F3B07" w:rsidRPr="00A1555C" w:rsidRDefault="004F3B07" w:rsidP="004F3B0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555C">
        <w:rPr>
          <w:rFonts w:ascii="Times New Roman" w:hAnsi="Times New Roman"/>
          <w:sz w:val="28"/>
          <w:szCs w:val="28"/>
        </w:rPr>
        <w:t xml:space="preserve">- размещение на официальном сайте </w:t>
      </w:r>
      <w:r w:rsidR="00592FE2" w:rsidRPr="001A0E7E">
        <w:rPr>
          <w:rFonts w:ascii="Times New Roman" w:hAnsi="Times New Roman" w:cs="Times New Roman"/>
          <w:sz w:val="28"/>
          <w:szCs w:val="28"/>
        </w:rPr>
        <w:t>администрации</w:t>
      </w:r>
      <w:r w:rsidR="00592FE2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</w:t>
      </w:r>
      <w:r w:rsidR="00592FE2" w:rsidRPr="001A0E7E">
        <w:rPr>
          <w:rFonts w:ascii="Times New Roman" w:hAnsi="Times New Roman" w:cs="Times New Roman"/>
          <w:sz w:val="28"/>
          <w:szCs w:val="28"/>
        </w:rPr>
        <w:t>в информационно</w:t>
      </w:r>
      <w:r w:rsidR="00592FE2">
        <w:rPr>
          <w:rFonts w:ascii="Times New Roman" w:hAnsi="Times New Roman" w:cs="Times New Roman"/>
          <w:sz w:val="28"/>
          <w:szCs w:val="28"/>
        </w:rPr>
        <w:t>-</w:t>
      </w:r>
      <w:r w:rsidR="00592FE2" w:rsidRPr="001A0E7E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592FE2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администрации) </w:t>
      </w:r>
      <w:r w:rsidRPr="00A1555C">
        <w:rPr>
          <w:rFonts w:ascii="Times New Roman" w:hAnsi="Times New Roman"/>
          <w:sz w:val="28"/>
          <w:szCs w:val="28"/>
        </w:rPr>
        <w:t>утвержденного коллегиальным органом доклада об антимонопольном комплаенсе;</w:t>
      </w:r>
    </w:p>
    <w:p w14:paraId="31189593" w14:textId="77777777" w:rsidR="004F3B07" w:rsidRPr="00A1555C" w:rsidRDefault="004F3B07" w:rsidP="004F3B0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555C">
        <w:rPr>
          <w:rFonts w:ascii="Times New Roman" w:hAnsi="Times New Roman"/>
          <w:sz w:val="28"/>
          <w:szCs w:val="28"/>
        </w:rPr>
        <w:lastRenderedPageBreak/>
        <w:t>- организацию взаимодействия с отделами и органами администрации по вопросам, связанным с антимонопольным комплаенсом;</w:t>
      </w:r>
    </w:p>
    <w:p w14:paraId="172EFA87" w14:textId="77777777" w:rsidR="004F3B07" w:rsidRDefault="004F3B07" w:rsidP="004F3B0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555C">
        <w:rPr>
          <w:rFonts w:ascii="Times New Roman" w:hAnsi="Times New Roman"/>
          <w:sz w:val="28"/>
          <w:szCs w:val="28"/>
        </w:rPr>
        <w:t>- мониторинг проектов нормативных правовых актов</w:t>
      </w:r>
      <w:r w:rsidR="00592FE2">
        <w:rPr>
          <w:rFonts w:ascii="Times New Roman" w:hAnsi="Times New Roman"/>
          <w:sz w:val="28"/>
          <w:szCs w:val="28"/>
        </w:rPr>
        <w:t xml:space="preserve"> администрации</w:t>
      </w:r>
      <w:r w:rsidRPr="00A155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соответствие требованиям антимонопольного законодательства (в части нормативных правовых актов, разработанных отделом)</w:t>
      </w:r>
      <w:r w:rsidR="00FF2CB5">
        <w:rPr>
          <w:rFonts w:ascii="Times New Roman" w:hAnsi="Times New Roman"/>
          <w:sz w:val="28"/>
          <w:szCs w:val="28"/>
        </w:rPr>
        <w:t>;</w:t>
      </w:r>
    </w:p>
    <w:p w14:paraId="004DCF06" w14:textId="77777777" w:rsidR="00FF2CB5" w:rsidRPr="00C7732B" w:rsidRDefault="00FF2CB5" w:rsidP="00FF2C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732B">
        <w:rPr>
          <w:rFonts w:ascii="Times New Roman" w:hAnsi="Times New Roman"/>
          <w:sz w:val="28"/>
          <w:szCs w:val="28"/>
        </w:rPr>
        <w:t>мониторинг правоприменения в сфере деятельности отдела;</w:t>
      </w:r>
    </w:p>
    <w:p w14:paraId="440BB6F7" w14:textId="77777777" w:rsidR="00FF2CB5" w:rsidRPr="00C7732B" w:rsidRDefault="00FF2CB5" w:rsidP="00FF2C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2B">
        <w:rPr>
          <w:rFonts w:ascii="Times New Roman" w:hAnsi="Times New Roman" w:cs="Times New Roman"/>
          <w:sz w:val="28"/>
          <w:szCs w:val="28"/>
        </w:rPr>
        <w:t>- мероприятия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C7732B">
        <w:rPr>
          <w:rFonts w:ascii="Times New Roman" w:hAnsi="Times New Roman" w:cs="Times New Roman"/>
          <w:sz w:val="28"/>
          <w:szCs w:val="28"/>
        </w:rPr>
        <w:t xml:space="preserve"> деятельности отдела, предусмотренные законодательством Российской Федерации и законодательством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7732B">
        <w:rPr>
          <w:rFonts w:ascii="Times New Roman" w:hAnsi="Times New Roman" w:cs="Times New Roman"/>
          <w:sz w:val="28"/>
          <w:szCs w:val="28"/>
        </w:rPr>
        <w:t>нормативными правовыми актами;</w:t>
      </w:r>
    </w:p>
    <w:p w14:paraId="1076F026" w14:textId="77777777" w:rsidR="00FF2CB5" w:rsidRDefault="00FF2CB5" w:rsidP="00FF2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2B">
        <w:rPr>
          <w:rFonts w:ascii="Times New Roman" w:hAnsi="Times New Roman" w:cs="Times New Roman"/>
          <w:sz w:val="28"/>
          <w:szCs w:val="28"/>
        </w:rPr>
        <w:t xml:space="preserve">- прием граждан, своевременное и полное рассмотрение устных и письменных обращений граждан и организаций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C7732B">
        <w:rPr>
          <w:rFonts w:ascii="Times New Roman" w:hAnsi="Times New Roman" w:cs="Times New Roman"/>
          <w:sz w:val="28"/>
          <w:szCs w:val="28"/>
        </w:rPr>
        <w:t>а, принятие по ним решений и направление заявителям ответов в установленный законодательством Российской Федерации срок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E793C8" w14:textId="77777777" w:rsidR="00FF2CB5" w:rsidRPr="00FA5651" w:rsidRDefault="00FF2CB5" w:rsidP="00FA5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A0E7E">
        <w:rPr>
          <w:rFonts w:ascii="Times New Roman" w:hAnsi="Times New Roman" w:cs="Times New Roman"/>
          <w:sz w:val="28"/>
          <w:szCs w:val="28"/>
        </w:rPr>
        <w:t>бобщение информации о деятельности отдела для размещения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1D3F69" w14:textId="77777777" w:rsidR="004F3B07" w:rsidRPr="001A0E7E" w:rsidRDefault="004F3B07" w:rsidP="004F3B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F4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EE4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F4B">
        <w:rPr>
          <w:rFonts w:ascii="Times New Roman" w:hAnsi="Times New Roman"/>
          <w:sz w:val="28"/>
          <w:szCs w:val="28"/>
        </w:rPr>
        <w:t>Участвует:</w:t>
      </w:r>
    </w:p>
    <w:p w14:paraId="1516A498" w14:textId="77777777" w:rsidR="004F3B07" w:rsidRPr="001A0E7E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F4B">
        <w:rPr>
          <w:rFonts w:ascii="Times New Roman" w:hAnsi="Times New Roman" w:cs="Times New Roman"/>
          <w:sz w:val="28"/>
          <w:szCs w:val="28"/>
        </w:rPr>
        <w:t xml:space="preserve">- </w:t>
      </w:r>
      <w:r w:rsidRPr="001A0E7E">
        <w:rPr>
          <w:rFonts w:ascii="Times New Roman" w:hAnsi="Times New Roman" w:cs="Times New Roman"/>
          <w:sz w:val="28"/>
          <w:szCs w:val="28"/>
        </w:rPr>
        <w:t>в пределах своей компетенции в разработке и реализации на территории округа государственных программ Российской Федерации и федеральных целевых программ</w:t>
      </w:r>
      <w:r>
        <w:rPr>
          <w:rFonts w:ascii="Times New Roman" w:hAnsi="Times New Roman" w:cs="Times New Roman"/>
          <w:sz w:val="28"/>
          <w:szCs w:val="28"/>
        </w:rPr>
        <w:t>, государственных программ Ставропольского края</w:t>
      </w:r>
      <w:r w:rsidR="00592FE2">
        <w:rPr>
          <w:rFonts w:ascii="Times New Roman" w:hAnsi="Times New Roman" w:cs="Times New Roman"/>
          <w:sz w:val="28"/>
          <w:szCs w:val="28"/>
        </w:rPr>
        <w:t xml:space="preserve"> и региональных проектов Ставропольского края</w:t>
      </w:r>
      <w:r w:rsidRPr="001A0E7E">
        <w:rPr>
          <w:rFonts w:ascii="Times New Roman" w:hAnsi="Times New Roman" w:cs="Times New Roman"/>
          <w:sz w:val="28"/>
          <w:szCs w:val="28"/>
        </w:rPr>
        <w:t>;</w:t>
      </w:r>
    </w:p>
    <w:p w14:paraId="20B52207" w14:textId="77777777" w:rsidR="004F3B07" w:rsidRPr="001A0E7E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7E">
        <w:rPr>
          <w:rFonts w:ascii="Times New Roman" w:hAnsi="Times New Roman" w:cs="Times New Roman"/>
          <w:sz w:val="28"/>
          <w:szCs w:val="28"/>
        </w:rPr>
        <w:t>- в пределах своих полномочий в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</w:t>
      </w:r>
      <w:r w:rsidRPr="001A0E7E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 xml:space="preserve">евой </w:t>
      </w:r>
      <w:r w:rsidRPr="001A0E7E">
        <w:rPr>
          <w:rFonts w:ascii="Times New Roman" w:hAnsi="Times New Roman" w:cs="Times New Roman"/>
          <w:sz w:val="28"/>
          <w:szCs w:val="28"/>
        </w:rPr>
        <w:t>адресной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E7E">
        <w:rPr>
          <w:rFonts w:ascii="Times New Roman" w:hAnsi="Times New Roman" w:cs="Times New Roman"/>
          <w:sz w:val="28"/>
          <w:szCs w:val="28"/>
        </w:rPr>
        <w:t>инвестиционной программы;</w:t>
      </w:r>
    </w:p>
    <w:p w14:paraId="5FE732F8" w14:textId="77777777" w:rsidR="004F3B07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7E">
        <w:rPr>
          <w:rFonts w:ascii="Times New Roman" w:hAnsi="Times New Roman" w:cs="Times New Roman"/>
          <w:sz w:val="28"/>
          <w:szCs w:val="28"/>
        </w:rPr>
        <w:t>- в подготовке для представления в органы исполнительной власти Ставропольского края информации о ходе реализации государственных программ Российской Федерации и федеральных целевых программ</w:t>
      </w:r>
      <w:r>
        <w:rPr>
          <w:rFonts w:ascii="Times New Roman" w:hAnsi="Times New Roman" w:cs="Times New Roman"/>
          <w:sz w:val="28"/>
          <w:szCs w:val="28"/>
        </w:rPr>
        <w:t>, государственных программ Ставропольского края</w:t>
      </w:r>
      <w:r w:rsidR="002B0316">
        <w:rPr>
          <w:rFonts w:ascii="Times New Roman" w:hAnsi="Times New Roman" w:cs="Times New Roman"/>
          <w:sz w:val="28"/>
          <w:szCs w:val="28"/>
        </w:rPr>
        <w:t>,</w:t>
      </w:r>
      <w:r w:rsidR="002B0316" w:rsidRPr="002B0316">
        <w:rPr>
          <w:rFonts w:ascii="Times New Roman" w:hAnsi="Times New Roman" w:cs="Times New Roman"/>
          <w:sz w:val="28"/>
          <w:szCs w:val="28"/>
        </w:rPr>
        <w:t xml:space="preserve"> </w:t>
      </w:r>
      <w:r w:rsidR="002B0316">
        <w:rPr>
          <w:rFonts w:ascii="Times New Roman" w:hAnsi="Times New Roman" w:cs="Times New Roman"/>
          <w:sz w:val="28"/>
          <w:szCs w:val="28"/>
        </w:rPr>
        <w:t>региональных проектов Ставропольского края</w:t>
      </w:r>
      <w:r w:rsidRPr="001A0E7E">
        <w:rPr>
          <w:rFonts w:ascii="Times New Roman" w:hAnsi="Times New Roman" w:cs="Times New Roman"/>
          <w:sz w:val="28"/>
          <w:szCs w:val="28"/>
        </w:rPr>
        <w:t xml:space="preserve"> за отчетный год в округе;</w:t>
      </w:r>
    </w:p>
    <w:p w14:paraId="439B386C" w14:textId="77777777" w:rsidR="004F3B07" w:rsidRDefault="004F3B07" w:rsidP="004F3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подготовке для представления в министерство экономического развития Ставропольского края предложений по развитию международных и межрегиональных связей Ставропольского края;</w:t>
      </w:r>
    </w:p>
    <w:p w14:paraId="34D06964" w14:textId="77777777" w:rsidR="004F3B07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7E">
        <w:rPr>
          <w:rFonts w:ascii="Times New Roman" w:hAnsi="Times New Roman" w:cs="Times New Roman"/>
          <w:sz w:val="28"/>
          <w:szCs w:val="28"/>
        </w:rPr>
        <w:t>- в разработке приоритетных направлений инвестиционной деятельности на территории округа;</w:t>
      </w:r>
    </w:p>
    <w:p w14:paraId="3A67F938" w14:textId="77777777" w:rsidR="004F3B07" w:rsidRPr="00EE4F4B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разработке проекта бюджета округа на очередной финансовый год и плановый период;</w:t>
      </w:r>
    </w:p>
    <w:p w14:paraId="41D0B5A8" w14:textId="77777777" w:rsidR="004F3B07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F4B">
        <w:rPr>
          <w:rFonts w:ascii="Times New Roman" w:hAnsi="Times New Roman"/>
          <w:sz w:val="28"/>
          <w:szCs w:val="28"/>
        </w:rPr>
        <w:t xml:space="preserve">- </w:t>
      </w:r>
      <w:r w:rsidRPr="001A0E7E">
        <w:rPr>
          <w:rFonts w:ascii="Times New Roman" w:hAnsi="Times New Roman"/>
          <w:sz w:val="28"/>
          <w:szCs w:val="28"/>
        </w:rPr>
        <w:t xml:space="preserve">в формировании и реализации муниципальной финансовой, бюджетной, денежно-кредитной, налоговой политики, в том числе по установлению отдельным категориям налогоплательщиков налоговых льгот </w:t>
      </w:r>
      <w:r w:rsidRPr="00EE4F4B">
        <w:rPr>
          <w:rFonts w:ascii="Times New Roman" w:hAnsi="Times New Roman"/>
          <w:sz w:val="28"/>
          <w:szCs w:val="28"/>
        </w:rPr>
        <w:t xml:space="preserve">(в части вопросов, относящихся к </w:t>
      </w:r>
      <w:r w:rsidRPr="001A0E7E">
        <w:rPr>
          <w:rFonts w:ascii="Times New Roman" w:hAnsi="Times New Roman"/>
          <w:sz w:val="28"/>
          <w:szCs w:val="28"/>
        </w:rPr>
        <w:t>сфере деятельности</w:t>
      </w:r>
      <w:r w:rsidRPr="00EE4F4B">
        <w:rPr>
          <w:rFonts w:ascii="Times New Roman" w:hAnsi="Times New Roman"/>
          <w:sz w:val="28"/>
          <w:szCs w:val="28"/>
        </w:rPr>
        <w:t xml:space="preserve"> отдела)</w:t>
      </w:r>
      <w:r w:rsidRPr="001A0E7E">
        <w:rPr>
          <w:rFonts w:ascii="Times New Roman" w:hAnsi="Times New Roman"/>
          <w:sz w:val="28"/>
          <w:szCs w:val="28"/>
        </w:rPr>
        <w:t>;</w:t>
      </w:r>
    </w:p>
    <w:p w14:paraId="7ED5BF7A" w14:textId="77777777" w:rsidR="001864DA" w:rsidRDefault="001864DA" w:rsidP="00186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пределах своей компетенции в </w:t>
      </w:r>
      <w:r>
        <w:rPr>
          <w:rFonts w:ascii="Times New Roman" w:hAnsi="Times New Roman" w:cs="Times New Roman"/>
          <w:sz w:val="28"/>
          <w:szCs w:val="28"/>
        </w:rPr>
        <w:t xml:space="preserve">подготовке решения о реализации бюджетных инвестиций в объекты капитального строительства муниципальной собственности Петровского городского округа Ставропольского края и (или) на приобретение объектов недвижимого имущества в </w:t>
      </w:r>
      <w:r w:rsidRPr="00FA5651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Петровского городского округа </w:t>
      </w:r>
      <w:r w:rsidRPr="00FA5651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(далее соответственно - объекты капитального строительства) з</w:t>
      </w:r>
      <w:r>
        <w:rPr>
          <w:rFonts w:ascii="Times New Roman" w:hAnsi="Times New Roman" w:cs="Times New Roman"/>
          <w:sz w:val="28"/>
          <w:szCs w:val="28"/>
        </w:rPr>
        <w:t>а счет средств бюджета округа в форме капитальных вложений в основные средства, находящиеся (которые будут находиться) в муниципальной собственности Петровского городского округа Ставропольского кра</w:t>
      </w:r>
      <w:r w:rsidR="00FF2CB5">
        <w:rPr>
          <w:rFonts w:ascii="Times New Roman" w:hAnsi="Times New Roman" w:cs="Times New Roman"/>
          <w:sz w:val="28"/>
          <w:szCs w:val="28"/>
        </w:rPr>
        <w:t>я;</w:t>
      </w:r>
    </w:p>
    <w:p w14:paraId="691F962A" w14:textId="77777777" w:rsidR="001864DA" w:rsidRDefault="00FF2CB5" w:rsidP="00FF2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4DA">
        <w:rPr>
          <w:rFonts w:ascii="Times New Roman" w:hAnsi="Times New Roman" w:cs="Times New Roman"/>
          <w:sz w:val="28"/>
          <w:szCs w:val="28"/>
        </w:rPr>
        <w:t>в пределах своей компетенции п</w:t>
      </w:r>
      <w:r>
        <w:rPr>
          <w:rFonts w:ascii="Times New Roman" w:hAnsi="Times New Roman" w:cs="Times New Roman"/>
          <w:sz w:val="28"/>
          <w:szCs w:val="28"/>
        </w:rPr>
        <w:t xml:space="preserve">одготовке </w:t>
      </w:r>
      <w:r w:rsidR="001864DA">
        <w:rPr>
          <w:rFonts w:ascii="Times New Roman" w:hAnsi="Times New Roman" w:cs="Times New Roman"/>
          <w:sz w:val="28"/>
          <w:szCs w:val="28"/>
        </w:rPr>
        <w:t>решения о предоставлении субсидий из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1864DA">
        <w:rPr>
          <w:rFonts w:ascii="Times New Roman" w:hAnsi="Times New Roman" w:cs="Times New Roman"/>
          <w:sz w:val="28"/>
          <w:szCs w:val="28"/>
        </w:rPr>
        <w:t>бюджета муниципальным бюджетным учреждениям Петровского городского округа Ставропольского края и муниципальным унитарным предприятиям Петровского городского округа Ставропольского края на осуществление капитальных вложений в объекты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D0CA5B" w14:textId="77777777" w:rsidR="004F3B07" w:rsidRPr="00867460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460">
        <w:rPr>
          <w:rFonts w:ascii="Times New Roman" w:hAnsi="Times New Roman"/>
          <w:sz w:val="28"/>
          <w:szCs w:val="28"/>
        </w:rPr>
        <w:t xml:space="preserve">- в формировании </w:t>
      </w:r>
      <w:r w:rsidRPr="00867460">
        <w:rPr>
          <w:rFonts w:ascii="Times New Roman" w:hAnsi="Times New Roman"/>
          <w:bCs/>
          <w:sz w:val="28"/>
          <w:szCs w:val="28"/>
        </w:rPr>
        <w:t>перечня инвестиционных проектов, реализуемых и предполагаемых к реализации на территории округа</w:t>
      </w:r>
      <w:r w:rsidRPr="00867460">
        <w:rPr>
          <w:rFonts w:ascii="Times New Roman" w:hAnsi="Times New Roman"/>
          <w:sz w:val="28"/>
          <w:szCs w:val="28"/>
        </w:rPr>
        <w:t>;</w:t>
      </w:r>
    </w:p>
    <w:p w14:paraId="13F003FD" w14:textId="77777777" w:rsidR="004F3B07" w:rsidRPr="00867460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460">
        <w:rPr>
          <w:rFonts w:ascii="Times New Roman" w:hAnsi="Times New Roman"/>
          <w:sz w:val="28"/>
          <w:szCs w:val="28"/>
        </w:rPr>
        <w:t xml:space="preserve">- в формировании </w:t>
      </w:r>
      <w:r w:rsidRPr="00867460">
        <w:rPr>
          <w:rFonts w:ascii="Times New Roman" w:hAnsi="Times New Roman"/>
          <w:bCs/>
          <w:sz w:val="28"/>
          <w:szCs w:val="28"/>
        </w:rPr>
        <w:t>перечня потенциальных инвесторов, осуществляющих деятельность на территории округа</w:t>
      </w:r>
      <w:r w:rsidRPr="00867460">
        <w:rPr>
          <w:rFonts w:ascii="Times New Roman" w:hAnsi="Times New Roman"/>
          <w:sz w:val="28"/>
          <w:szCs w:val="28"/>
        </w:rPr>
        <w:t>;</w:t>
      </w:r>
    </w:p>
    <w:p w14:paraId="79D5CF5B" w14:textId="77777777" w:rsidR="004F3B07" w:rsidRPr="00867460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460">
        <w:rPr>
          <w:rFonts w:ascii="Times New Roman" w:hAnsi="Times New Roman"/>
          <w:sz w:val="28"/>
          <w:szCs w:val="28"/>
        </w:rPr>
        <w:t xml:space="preserve">- в формировании </w:t>
      </w:r>
      <w:r w:rsidRPr="00867460">
        <w:rPr>
          <w:rFonts w:ascii="Times New Roman" w:hAnsi="Times New Roman"/>
          <w:bCs/>
          <w:sz w:val="28"/>
          <w:szCs w:val="28"/>
        </w:rPr>
        <w:t>реестра свободных инвестиционных площадок, расположенных на территории округа;</w:t>
      </w:r>
    </w:p>
    <w:p w14:paraId="1A80DD15" w14:textId="77777777" w:rsidR="004F3B07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F4B">
        <w:rPr>
          <w:rFonts w:ascii="Times New Roman" w:hAnsi="Times New Roman"/>
          <w:sz w:val="28"/>
          <w:szCs w:val="28"/>
        </w:rPr>
        <w:t xml:space="preserve">- в учебах </w:t>
      </w:r>
      <w:r w:rsidRPr="001A0E7E">
        <w:rPr>
          <w:rFonts w:ascii="Times New Roman" w:hAnsi="Times New Roman"/>
          <w:sz w:val="28"/>
          <w:szCs w:val="28"/>
        </w:rPr>
        <w:t>аппарата</w:t>
      </w:r>
      <w:r w:rsidRPr="00EE4F4B">
        <w:rPr>
          <w:rFonts w:ascii="Times New Roman" w:hAnsi="Times New Roman"/>
          <w:sz w:val="28"/>
          <w:szCs w:val="28"/>
        </w:rPr>
        <w:t xml:space="preserve"> администрации в части вопросов, относящихся к </w:t>
      </w:r>
      <w:r w:rsidRPr="001A0E7E">
        <w:rPr>
          <w:rFonts w:ascii="Times New Roman" w:hAnsi="Times New Roman"/>
          <w:sz w:val="28"/>
          <w:szCs w:val="28"/>
        </w:rPr>
        <w:t>сфере деятельности</w:t>
      </w:r>
      <w:r w:rsidRPr="00EE4F4B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>;</w:t>
      </w:r>
    </w:p>
    <w:p w14:paraId="5CAE2E64" w14:textId="77777777" w:rsidR="004F3B07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68F2">
        <w:rPr>
          <w:rFonts w:ascii="Times New Roman" w:hAnsi="Times New Roman"/>
          <w:sz w:val="28"/>
          <w:szCs w:val="28"/>
        </w:rPr>
        <w:t xml:space="preserve">в формировании бюджетного прогноза Петровского городского округа Ставропольского края на долгосрочный </w:t>
      </w:r>
      <w:r>
        <w:rPr>
          <w:rFonts w:ascii="Times New Roman" w:hAnsi="Times New Roman"/>
          <w:sz w:val="28"/>
          <w:szCs w:val="28"/>
        </w:rPr>
        <w:t>период;</w:t>
      </w:r>
    </w:p>
    <w:p w14:paraId="2136A246" w14:textId="77777777" w:rsidR="004F3B07" w:rsidRPr="004F3B07" w:rsidRDefault="004F3B07" w:rsidP="004F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пределах своей компетенции в реализации мероприятий по обеспечению повышения производительности труда на предприятиях Петровского городского округа Ставропольского края.</w:t>
      </w:r>
    </w:p>
    <w:p w14:paraId="47FC1924" w14:textId="77777777" w:rsidR="004F3B07" w:rsidRDefault="004F3B07" w:rsidP="004F3B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3.5</w:t>
      </w:r>
      <w:r w:rsidRPr="00EE4F4B">
        <w:rPr>
          <w:rFonts w:ascii="Times New Roman" w:hAnsi="Times New Roman"/>
          <w:sz w:val="28"/>
          <w:szCs w:val="24"/>
        </w:rPr>
        <w:t>. Организует:</w:t>
      </w:r>
    </w:p>
    <w:p w14:paraId="2D5D5F62" w14:textId="77777777" w:rsidR="004F3B07" w:rsidRPr="00EE4F4B" w:rsidRDefault="004F3B07" w:rsidP="004F3B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EE4F4B">
        <w:rPr>
          <w:rFonts w:ascii="Times New Roman" w:hAnsi="Times New Roman"/>
          <w:sz w:val="28"/>
          <w:szCs w:val="24"/>
        </w:rPr>
        <w:t>работу</w:t>
      </w:r>
      <w:r>
        <w:rPr>
          <w:rFonts w:ascii="Times New Roman" w:hAnsi="Times New Roman"/>
          <w:sz w:val="28"/>
          <w:szCs w:val="24"/>
        </w:rPr>
        <w:t xml:space="preserve"> Совета по улучшению инвестиционного климата в Петровском городском округе Ставропольского края;</w:t>
      </w:r>
    </w:p>
    <w:p w14:paraId="7220FC41" w14:textId="77777777" w:rsidR="004F3B07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83A">
        <w:rPr>
          <w:rFonts w:ascii="Times New Roman" w:hAnsi="Times New Roman"/>
          <w:sz w:val="28"/>
          <w:szCs w:val="28"/>
        </w:rPr>
        <w:t>- обеспечение деятельности координационного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Pr="007B183A">
        <w:rPr>
          <w:rFonts w:ascii="Times New Roman" w:hAnsi="Times New Roman"/>
          <w:sz w:val="28"/>
          <w:szCs w:val="28"/>
        </w:rPr>
        <w:t xml:space="preserve"> по проектной деятельности Петровского городског</w:t>
      </w:r>
      <w:r>
        <w:rPr>
          <w:rFonts w:ascii="Times New Roman" w:hAnsi="Times New Roman"/>
          <w:sz w:val="28"/>
          <w:szCs w:val="28"/>
        </w:rPr>
        <w:t>о округа Ставропольского края;</w:t>
      </w:r>
    </w:p>
    <w:p w14:paraId="767A38A7" w14:textId="77777777" w:rsidR="004F3B07" w:rsidRDefault="004F3B07" w:rsidP="004F3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2BFF">
        <w:rPr>
          <w:rFonts w:ascii="Times New Roman" w:hAnsi="Times New Roman" w:cs="Times New Roman"/>
          <w:sz w:val="28"/>
          <w:szCs w:val="24"/>
        </w:rPr>
        <w:t>организационно-техническое обеспечение деятельности координационного совета</w:t>
      </w:r>
      <w:r w:rsidRPr="004F3B07">
        <w:rPr>
          <w:rFonts w:ascii="Times New Roman" w:eastAsia="Times New Roman" w:hAnsi="Times New Roman" w:cs="Times New Roman"/>
          <w:sz w:val="28"/>
          <w:szCs w:val="24"/>
        </w:rPr>
        <w:t xml:space="preserve">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49DC665D" w14:textId="77777777" w:rsidR="004F3B07" w:rsidRDefault="004F3B07" w:rsidP="004F3B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E4F4B">
        <w:rPr>
          <w:rFonts w:ascii="Times New Roman" w:hAnsi="Times New Roman"/>
          <w:sz w:val="28"/>
          <w:szCs w:val="24"/>
        </w:rPr>
        <w:t>- работу комиссий,</w:t>
      </w:r>
      <w:r>
        <w:rPr>
          <w:rFonts w:ascii="Times New Roman" w:hAnsi="Times New Roman"/>
          <w:sz w:val="28"/>
          <w:szCs w:val="24"/>
        </w:rPr>
        <w:t xml:space="preserve"> рабочих групп,</w:t>
      </w:r>
      <w:r w:rsidRPr="00EE4F4B">
        <w:rPr>
          <w:rFonts w:ascii="Times New Roman" w:hAnsi="Times New Roman"/>
          <w:sz w:val="28"/>
          <w:szCs w:val="24"/>
        </w:rPr>
        <w:t xml:space="preserve"> секретарем которых является работник отдела</w:t>
      </w:r>
      <w:r>
        <w:rPr>
          <w:rFonts w:ascii="Times New Roman" w:hAnsi="Times New Roman"/>
          <w:sz w:val="28"/>
          <w:szCs w:val="24"/>
        </w:rPr>
        <w:t>;</w:t>
      </w:r>
    </w:p>
    <w:p w14:paraId="274FD5D4" w14:textId="77777777" w:rsidR="004F3B07" w:rsidRDefault="004F3B07" w:rsidP="004F3B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в установленном порядке подготовку и заключение договоров, </w:t>
      </w:r>
      <w:r w:rsidR="009714BE" w:rsidRPr="004D2077">
        <w:rPr>
          <w:rFonts w:ascii="Times New Roman" w:hAnsi="Times New Roman"/>
          <w:sz w:val="28"/>
          <w:szCs w:val="28"/>
        </w:rPr>
        <w:t>инвестиционных контрактов,</w:t>
      </w:r>
      <w:r w:rsidR="009714BE" w:rsidRPr="008345A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соглашений с </w:t>
      </w:r>
      <w:r w:rsidRPr="00EB13EE">
        <w:rPr>
          <w:rFonts w:ascii="Times New Roman" w:hAnsi="Times New Roman"/>
          <w:sz w:val="28"/>
          <w:szCs w:val="24"/>
        </w:rPr>
        <w:t>органами</w:t>
      </w:r>
      <w:r>
        <w:rPr>
          <w:rFonts w:ascii="Times New Roman" w:hAnsi="Times New Roman"/>
          <w:sz w:val="28"/>
          <w:szCs w:val="24"/>
        </w:rPr>
        <w:t xml:space="preserve"> исполнительной власти Ставропольского края,</w:t>
      </w:r>
      <w:r w:rsidRPr="00EB13EE">
        <w:rPr>
          <w:rFonts w:ascii="Times New Roman" w:hAnsi="Times New Roman"/>
          <w:sz w:val="28"/>
          <w:szCs w:val="28"/>
        </w:rPr>
        <w:t xml:space="preserve"> </w:t>
      </w:r>
      <w:r w:rsidRPr="00C7732B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C7732B">
        <w:rPr>
          <w:rFonts w:ascii="Times New Roman" w:hAnsi="Times New Roman"/>
          <w:sz w:val="28"/>
          <w:szCs w:val="28"/>
        </w:rPr>
        <w:t>инвестиционной деятельности</w:t>
      </w:r>
      <w:r w:rsidRPr="00EB13EE">
        <w:rPr>
          <w:rFonts w:ascii="Times New Roman" w:hAnsi="Times New Roman"/>
          <w:sz w:val="28"/>
          <w:szCs w:val="24"/>
        </w:rPr>
        <w:t xml:space="preserve"> по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EB13EE">
        <w:rPr>
          <w:rFonts w:ascii="Times New Roman" w:hAnsi="Times New Roman"/>
          <w:sz w:val="28"/>
          <w:szCs w:val="24"/>
        </w:rPr>
        <w:t xml:space="preserve">вопросам деятельности </w:t>
      </w:r>
      <w:r>
        <w:rPr>
          <w:rFonts w:ascii="Times New Roman" w:hAnsi="Times New Roman"/>
          <w:sz w:val="28"/>
          <w:szCs w:val="24"/>
        </w:rPr>
        <w:t>отдела;</w:t>
      </w:r>
    </w:p>
    <w:p w14:paraId="3CCAE9E7" w14:textId="77777777" w:rsidR="004F3B07" w:rsidRPr="009714BE" w:rsidRDefault="004F3B07" w:rsidP="00971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E4F4B">
        <w:rPr>
          <w:rFonts w:ascii="Times New Roman" w:hAnsi="Times New Roman"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 xml:space="preserve">5. </w:t>
      </w:r>
      <w:r w:rsidRPr="00EE4F4B">
        <w:rPr>
          <w:rFonts w:ascii="Times New Roman" w:hAnsi="Times New Roman"/>
          <w:sz w:val="28"/>
          <w:szCs w:val="24"/>
        </w:rPr>
        <w:t xml:space="preserve">Отдел осуществляет и может осуществлять иные функции в соответствии с законодательством Российской Федерации, </w:t>
      </w:r>
      <w:r w:rsidRPr="00EE4F4B">
        <w:rPr>
          <w:rFonts w:ascii="Times New Roman" w:hAnsi="Times New Roman"/>
          <w:sz w:val="28"/>
          <w:szCs w:val="24"/>
        </w:rPr>
        <w:lastRenderedPageBreak/>
        <w:t xml:space="preserve">законодательством Ставропольского края, </w:t>
      </w:r>
      <w:r>
        <w:rPr>
          <w:rFonts w:ascii="Times New Roman" w:hAnsi="Times New Roman"/>
          <w:sz w:val="28"/>
          <w:szCs w:val="24"/>
        </w:rPr>
        <w:t xml:space="preserve">муниципальными </w:t>
      </w:r>
      <w:r w:rsidRPr="00EE4F4B">
        <w:rPr>
          <w:rFonts w:ascii="Times New Roman" w:hAnsi="Times New Roman"/>
          <w:sz w:val="28"/>
          <w:szCs w:val="24"/>
        </w:rPr>
        <w:t>нормативными правовыми актами.</w:t>
      </w:r>
      <w:r w:rsidRPr="009714B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A565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F7C0C1F" w14:textId="77777777" w:rsidR="004F3B07" w:rsidRDefault="004F3B07" w:rsidP="004F3B07">
      <w:pPr>
        <w:pStyle w:val="a6"/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E9ECDB" w14:textId="77777777" w:rsidR="00CB2F29" w:rsidRDefault="00CB2F29" w:rsidP="00C602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308777" w14:textId="77777777" w:rsidR="00CB2F29" w:rsidRPr="00C60216" w:rsidRDefault="00CB2F29" w:rsidP="00C6021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9C9CE60" w14:textId="77777777" w:rsidR="00181B6B" w:rsidRDefault="00CB2F29" w:rsidP="00CF1D0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  <w:r w:rsidR="00CF1D03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5DFF1350" w14:textId="77777777" w:rsidR="00CF1D03" w:rsidRDefault="00CF1D03" w:rsidP="00CF1D0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1D94C71F" w14:textId="77777777" w:rsidR="00C226B1" w:rsidRPr="00566D07" w:rsidRDefault="00CF1D03" w:rsidP="00CF1D03">
      <w:pPr>
        <w:spacing w:after="0" w:line="240" w:lineRule="exac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B8311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</w:t>
      </w:r>
      <w:r w:rsidR="00181B6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</w:t>
      </w:r>
      <w:proofErr w:type="spellStart"/>
      <w:r w:rsidR="00CB2F29">
        <w:rPr>
          <w:rFonts w:ascii="Times New Roman" w:eastAsia="Calibri" w:hAnsi="Times New Roman" w:cs="Times New Roman"/>
          <w:sz w:val="28"/>
          <w:lang w:eastAsia="en-US"/>
        </w:rPr>
        <w:t>Ю.В.Петрич</w:t>
      </w:r>
      <w:proofErr w:type="spellEnd"/>
    </w:p>
    <w:sectPr w:rsidR="00C226B1" w:rsidRPr="00566D07" w:rsidSect="00181B6B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A53E0"/>
    <w:multiLevelType w:val="hybridMultilevel"/>
    <w:tmpl w:val="38FEE00E"/>
    <w:lvl w:ilvl="0" w:tplc="3A704A2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600F5"/>
    <w:multiLevelType w:val="multilevel"/>
    <w:tmpl w:val="3EB408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2" w15:restartNumberingAfterBreak="0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7" w15:restartNumberingAfterBreak="0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8" w15:restartNumberingAfterBreak="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 w16cid:durableId="461851543">
    <w:abstractNumId w:val="8"/>
  </w:num>
  <w:num w:numId="2" w16cid:durableId="1457525700">
    <w:abstractNumId w:val="19"/>
  </w:num>
  <w:num w:numId="3" w16cid:durableId="2008092397">
    <w:abstractNumId w:val="4"/>
  </w:num>
  <w:num w:numId="4" w16cid:durableId="461994935">
    <w:abstractNumId w:val="18"/>
  </w:num>
  <w:num w:numId="5" w16cid:durableId="733702015">
    <w:abstractNumId w:val="13"/>
  </w:num>
  <w:num w:numId="6" w16cid:durableId="595673926">
    <w:abstractNumId w:val="15"/>
  </w:num>
  <w:num w:numId="7" w16cid:durableId="1506893184">
    <w:abstractNumId w:val="14"/>
  </w:num>
  <w:num w:numId="8" w16cid:durableId="1110012321">
    <w:abstractNumId w:val="9"/>
  </w:num>
  <w:num w:numId="9" w16cid:durableId="1698308902">
    <w:abstractNumId w:val="0"/>
  </w:num>
  <w:num w:numId="10" w16cid:durableId="1523981890">
    <w:abstractNumId w:val="2"/>
  </w:num>
  <w:num w:numId="11" w16cid:durableId="880288584">
    <w:abstractNumId w:val="16"/>
  </w:num>
  <w:num w:numId="12" w16cid:durableId="330720107">
    <w:abstractNumId w:val="17"/>
  </w:num>
  <w:num w:numId="13" w16cid:durableId="2054231146">
    <w:abstractNumId w:val="6"/>
  </w:num>
  <w:num w:numId="14" w16cid:durableId="1709915017">
    <w:abstractNumId w:val="11"/>
  </w:num>
  <w:num w:numId="15" w16cid:durableId="980188044">
    <w:abstractNumId w:val="3"/>
  </w:num>
  <w:num w:numId="16" w16cid:durableId="1621954715">
    <w:abstractNumId w:val="12"/>
  </w:num>
  <w:num w:numId="17" w16cid:durableId="19018175">
    <w:abstractNumId w:val="7"/>
  </w:num>
  <w:num w:numId="18" w16cid:durableId="499349882">
    <w:abstractNumId w:val="10"/>
  </w:num>
  <w:num w:numId="19" w16cid:durableId="1654791155">
    <w:abstractNumId w:val="1"/>
  </w:num>
  <w:num w:numId="20" w16cid:durableId="1988364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41"/>
    <w:rsid w:val="00007BA9"/>
    <w:rsid w:val="0003088B"/>
    <w:rsid w:val="00041F4A"/>
    <w:rsid w:val="00052BA7"/>
    <w:rsid w:val="00063ED3"/>
    <w:rsid w:val="00066526"/>
    <w:rsid w:val="00074F29"/>
    <w:rsid w:val="000D28E0"/>
    <w:rsid w:val="000D68F2"/>
    <w:rsid w:val="001211B9"/>
    <w:rsid w:val="00146096"/>
    <w:rsid w:val="001657EB"/>
    <w:rsid w:val="0016596B"/>
    <w:rsid w:val="00181B6B"/>
    <w:rsid w:val="001864DA"/>
    <w:rsid w:val="001C6BD0"/>
    <w:rsid w:val="001D6C99"/>
    <w:rsid w:val="001D7F43"/>
    <w:rsid w:val="00213A00"/>
    <w:rsid w:val="002309E4"/>
    <w:rsid w:val="00242B73"/>
    <w:rsid w:val="00256E23"/>
    <w:rsid w:val="0026744A"/>
    <w:rsid w:val="00274289"/>
    <w:rsid w:val="00284ABF"/>
    <w:rsid w:val="0029225C"/>
    <w:rsid w:val="002A1C83"/>
    <w:rsid w:val="002A746E"/>
    <w:rsid w:val="002B0316"/>
    <w:rsid w:val="002C483E"/>
    <w:rsid w:val="002D6766"/>
    <w:rsid w:val="00310D98"/>
    <w:rsid w:val="00330334"/>
    <w:rsid w:val="003520B5"/>
    <w:rsid w:val="003B697D"/>
    <w:rsid w:val="003D6E77"/>
    <w:rsid w:val="003E3D09"/>
    <w:rsid w:val="003E7D67"/>
    <w:rsid w:val="003F608B"/>
    <w:rsid w:val="003F6974"/>
    <w:rsid w:val="003F753F"/>
    <w:rsid w:val="004069A5"/>
    <w:rsid w:val="00412FEC"/>
    <w:rsid w:val="0044508E"/>
    <w:rsid w:val="00450821"/>
    <w:rsid w:val="004556C1"/>
    <w:rsid w:val="00465972"/>
    <w:rsid w:val="00475E8A"/>
    <w:rsid w:val="004D2077"/>
    <w:rsid w:val="004E3853"/>
    <w:rsid w:val="004F3B07"/>
    <w:rsid w:val="00515C4A"/>
    <w:rsid w:val="00526FDF"/>
    <w:rsid w:val="0054190A"/>
    <w:rsid w:val="00557887"/>
    <w:rsid w:val="00566D07"/>
    <w:rsid w:val="0057265F"/>
    <w:rsid w:val="005769A2"/>
    <w:rsid w:val="00577544"/>
    <w:rsid w:val="00581D46"/>
    <w:rsid w:val="00592FE2"/>
    <w:rsid w:val="005C2C10"/>
    <w:rsid w:val="005D1EC0"/>
    <w:rsid w:val="005D3BE8"/>
    <w:rsid w:val="005D4522"/>
    <w:rsid w:val="005D5616"/>
    <w:rsid w:val="00601F92"/>
    <w:rsid w:val="006153BD"/>
    <w:rsid w:val="006235A9"/>
    <w:rsid w:val="00637D85"/>
    <w:rsid w:val="00663755"/>
    <w:rsid w:val="00693F45"/>
    <w:rsid w:val="006A3D48"/>
    <w:rsid w:val="006B6373"/>
    <w:rsid w:val="006C4B57"/>
    <w:rsid w:val="006C6A4E"/>
    <w:rsid w:val="006D2515"/>
    <w:rsid w:val="006E0D2D"/>
    <w:rsid w:val="006E36C7"/>
    <w:rsid w:val="006F5C9D"/>
    <w:rsid w:val="006F792C"/>
    <w:rsid w:val="00703B6E"/>
    <w:rsid w:val="00730EF7"/>
    <w:rsid w:val="00760E06"/>
    <w:rsid w:val="00785F0B"/>
    <w:rsid w:val="00786EAE"/>
    <w:rsid w:val="007B183A"/>
    <w:rsid w:val="007D563D"/>
    <w:rsid w:val="007E63CF"/>
    <w:rsid w:val="007F2A12"/>
    <w:rsid w:val="007F64A0"/>
    <w:rsid w:val="008209A2"/>
    <w:rsid w:val="008345A9"/>
    <w:rsid w:val="0085072C"/>
    <w:rsid w:val="008A56DB"/>
    <w:rsid w:val="008C2EEA"/>
    <w:rsid w:val="008D2A9A"/>
    <w:rsid w:val="008E6184"/>
    <w:rsid w:val="008F6AC1"/>
    <w:rsid w:val="0090432B"/>
    <w:rsid w:val="009365CA"/>
    <w:rsid w:val="00951D50"/>
    <w:rsid w:val="009714BE"/>
    <w:rsid w:val="0098665A"/>
    <w:rsid w:val="00992E22"/>
    <w:rsid w:val="009B655E"/>
    <w:rsid w:val="009C113A"/>
    <w:rsid w:val="009C5DA5"/>
    <w:rsid w:val="009E3F24"/>
    <w:rsid w:val="00A26D6C"/>
    <w:rsid w:val="00A42A6F"/>
    <w:rsid w:val="00A63BFA"/>
    <w:rsid w:val="00A8155C"/>
    <w:rsid w:val="00AC1565"/>
    <w:rsid w:val="00AC78D8"/>
    <w:rsid w:val="00B06123"/>
    <w:rsid w:val="00B165D2"/>
    <w:rsid w:val="00B217BD"/>
    <w:rsid w:val="00B32184"/>
    <w:rsid w:val="00B40CC8"/>
    <w:rsid w:val="00B72542"/>
    <w:rsid w:val="00B72F94"/>
    <w:rsid w:val="00B83116"/>
    <w:rsid w:val="00BA7572"/>
    <w:rsid w:val="00BC05FA"/>
    <w:rsid w:val="00BD2DF1"/>
    <w:rsid w:val="00BF7F71"/>
    <w:rsid w:val="00C1793D"/>
    <w:rsid w:val="00C226B1"/>
    <w:rsid w:val="00C254E5"/>
    <w:rsid w:val="00C40996"/>
    <w:rsid w:val="00C46385"/>
    <w:rsid w:val="00C60216"/>
    <w:rsid w:val="00C91154"/>
    <w:rsid w:val="00CA1386"/>
    <w:rsid w:val="00CA78BA"/>
    <w:rsid w:val="00CB2C64"/>
    <w:rsid w:val="00CB2F29"/>
    <w:rsid w:val="00CE059D"/>
    <w:rsid w:val="00CE260D"/>
    <w:rsid w:val="00CF1D03"/>
    <w:rsid w:val="00D06A48"/>
    <w:rsid w:val="00D67D57"/>
    <w:rsid w:val="00D77AB2"/>
    <w:rsid w:val="00D8191F"/>
    <w:rsid w:val="00DA5095"/>
    <w:rsid w:val="00DA6515"/>
    <w:rsid w:val="00E1228A"/>
    <w:rsid w:val="00E255B2"/>
    <w:rsid w:val="00E2599F"/>
    <w:rsid w:val="00E277C7"/>
    <w:rsid w:val="00E66AE4"/>
    <w:rsid w:val="00E70E16"/>
    <w:rsid w:val="00E932AB"/>
    <w:rsid w:val="00EB46EE"/>
    <w:rsid w:val="00EE6BB7"/>
    <w:rsid w:val="00EF135E"/>
    <w:rsid w:val="00EF46E4"/>
    <w:rsid w:val="00EF51D7"/>
    <w:rsid w:val="00F10284"/>
    <w:rsid w:val="00F43F73"/>
    <w:rsid w:val="00F500F7"/>
    <w:rsid w:val="00F84C92"/>
    <w:rsid w:val="00FA5651"/>
    <w:rsid w:val="00FB75BF"/>
    <w:rsid w:val="00FD3D41"/>
    <w:rsid w:val="00FE0C05"/>
    <w:rsid w:val="00FF2CB5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12CD"/>
  <w15:docId w15:val="{A22B2D2F-E4B6-46D7-BCA2-D862E496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658218D4B9E9607C58F0B853260319CDC71B1EE23A3B0C68EB144FF81E80ED058D28916CA843F1661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809A-F03A-41BB-A2A9-7C99E8ED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Федорян Наталья Васильевна</cp:lastModifiedBy>
  <cp:revision>3</cp:revision>
  <cp:lastPrinted>2023-02-03T06:00:00Z</cp:lastPrinted>
  <dcterms:created xsi:type="dcterms:W3CDTF">2023-02-03T06:00:00Z</dcterms:created>
  <dcterms:modified xsi:type="dcterms:W3CDTF">2023-02-07T07:54:00Z</dcterms:modified>
</cp:coreProperties>
</file>