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8105" w14:textId="77777777" w:rsidR="00E32F0F" w:rsidRPr="00E32F0F" w:rsidRDefault="00E32F0F" w:rsidP="004E28A3">
      <w:pPr>
        <w:pStyle w:val="aff3"/>
        <w:spacing w:before="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32F0F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2B9E674C" w14:textId="77777777" w:rsidR="00E32F0F" w:rsidRPr="00E32F0F" w:rsidRDefault="00E32F0F" w:rsidP="0056002C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6ED9736" w14:textId="77777777"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32F0F">
        <w:rPr>
          <w:rFonts w:ascii="Times New Roman" w:hAnsi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14:paraId="13CEF332" w14:textId="77777777"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32F0F">
        <w:rPr>
          <w:rFonts w:ascii="Times New Roman" w:hAnsi="Times New Roman"/>
          <w:bCs/>
          <w:sz w:val="24"/>
          <w:szCs w:val="24"/>
          <w:lang w:eastAsia="ru-RU"/>
        </w:rPr>
        <w:t>СТАВРОПОЛЬСКОГО КРАЯ</w:t>
      </w:r>
    </w:p>
    <w:p w14:paraId="05549351" w14:textId="77777777"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32F0F" w:rsidRPr="00E32F0F" w14:paraId="750047F3" w14:textId="77777777" w:rsidTr="00E32F0F">
        <w:tc>
          <w:tcPr>
            <w:tcW w:w="3063" w:type="dxa"/>
          </w:tcPr>
          <w:p w14:paraId="18A44F36" w14:textId="77777777" w:rsidR="00E32F0F" w:rsidRPr="00E32F0F" w:rsidRDefault="001701C3" w:rsidP="00E32F0F">
            <w:pPr>
              <w:suppressAutoHyphens w:val="0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 марта 2023 г.</w:t>
            </w:r>
          </w:p>
        </w:tc>
        <w:tc>
          <w:tcPr>
            <w:tcW w:w="3171" w:type="dxa"/>
            <w:hideMark/>
          </w:tcPr>
          <w:p w14:paraId="727F9AB6" w14:textId="77777777" w:rsidR="00E32F0F" w:rsidRPr="00E32F0F" w:rsidRDefault="00E32F0F" w:rsidP="00E32F0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2F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245F3EFD" w14:textId="77777777" w:rsidR="00E32F0F" w:rsidRPr="00E32F0F" w:rsidRDefault="001701C3" w:rsidP="00036C78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460</w:t>
            </w:r>
          </w:p>
        </w:tc>
      </w:tr>
    </w:tbl>
    <w:p w14:paraId="26D51F87" w14:textId="77777777" w:rsidR="003322D1" w:rsidRPr="003322D1" w:rsidRDefault="003322D1" w:rsidP="00E32F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274766" w14:textId="77777777" w:rsidR="003322D1" w:rsidRPr="003322D1" w:rsidRDefault="003322D1" w:rsidP="00E32F0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</w:t>
      </w:r>
      <w:r w:rsidR="00E32F0F">
        <w:rPr>
          <w:rFonts w:ascii="Times New Roman" w:hAnsi="Times New Roman"/>
          <w:sz w:val="28"/>
          <w:szCs w:val="28"/>
        </w:rPr>
        <w:t xml:space="preserve">го края от 13 ноября 2020 г.   </w:t>
      </w:r>
      <w:r w:rsidR="004B5181">
        <w:rPr>
          <w:rFonts w:ascii="Times New Roman" w:hAnsi="Times New Roman"/>
          <w:sz w:val="28"/>
          <w:szCs w:val="28"/>
        </w:rPr>
        <w:t>№ 1569</w:t>
      </w:r>
    </w:p>
    <w:p w14:paraId="52EAE739" w14:textId="77777777" w:rsidR="003322D1" w:rsidRPr="003322D1" w:rsidRDefault="003322D1" w:rsidP="003322D1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B56760" w14:textId="77777777" w:rsidR="003322D1" w:rsidRPr="00E32F0F" w:rsidRDefault="003322D1" w:rsidP="00E32F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</w:t>
      </w:r>
      <w:r w:rsidR="00E32F0F"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кого края от 11 апреля 2018 г.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в редакции от </w:t>
      </w:r>
      <w:r w:rsidR="00036C78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     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30 августа 2018 г. № 1547, от 11 января 2019 г. № 9, от 08 августа 2019 г. </w:t>
      </w:r>
      <w:r w:rsidR="00036C78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  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1645, от 06 июля 2020 г. № 867, от 22 сентября 2021 г № 1529</w:t>
      </w:r>
      <w:r w:rsidR="00036C78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</w:t>
      </w:r>
      <w:r w:rsidR="00036C78" w:rsidRPr="00036C78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036C78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от </w:t>
      </w:r>
      <w:r w:rsidR="00A2172A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            </w:t>
      </w:r>
      <w:r w:rsidR="00036C78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06 октября</w:t>
      </w:r>
      <w:r w:rsidR="00036C78" w:rsidRPr="00036C78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2022 г. № 1609</w:t>
      </w:r>
      <w:r w:rsidRPr="00036C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), распоряжением администрации Петров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ского городского округа Ставропольс</w:t>
      </w:r>
      <w:r w:rsidR="00E32F0F"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кого края от 18 апреля 2018 г.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(в редакции от 19 октября 2018 г. № 571-р, от 04 декабря 2018 г. </w:t>
      </w:r>
      <w:r w:rsidR="00A2172A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      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№ 656-р, от 20 сентября 2019 г. № 554-р, от 02 июля 2020 г. № 370-р),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городского округа Ставропольского края </w:t>
      </w:r>
      <w:r w:rsidR="00A9462D" w:rsidRPr="00E32F0F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036C78">
        <w:rPr>
          <w:rFonts w:ascii="Times New Roman" w:hAnsi="Times New Roman" w:cs="Times New Roman"/>
          <w:b w:val="0"/>
          <w:sz w:val="28"/>
          <w:szCs w:val="28"/>
        </w:rPr>
        <w:t>5</w:t>
      </w:r>
      <w:r w:rsidR="00A9462D" w:rsidRPr="00E32F0F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036C78">
        <w:rPr>
          <w:rFonts w:ascii="Times New Roman" w:hAnsi="Times New Roman" w:cs="Times New Roman"/>
          <w:b w:val="0"/>
          <w:sz w:val="28"/>
          <w:szCs w:val="28"/>
        </w:rPr>
        <w:t>2</w:t>
      </w:r>
      <w:r w:rsidR="00A9462D"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036C78">
        <w:rPr>
          <w:rFonts w:ascii="Times New Roman" w:hAnsi="Times New Roman" w:cs="Times New Roman"/>
          <w:b w:val="0"/>
          <w:sz w:val="28"/>
          <w:szCs w:val="28"/>
        </w:rPr>
        <w:t xml:space="preserve">27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>«О бюджете Петровского городского округа Ставропольского края на 202</w:t>
      </w:r>
      <w:r w:rsidR="00036C78">
        <w:rPr>
          <w:rFonts w:ascii="Times New Roman" w:hAnsi="Times New Roman" w:cs="Times New Roman"/>
          <w:b w:val="0"/>
          <w:sz w:val="28"/>
          <w:szCs w:val="28"/>
        </w:rPr>
        <w:t>3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036C78">
        <w:rPr>
          <w:rFonts w:ascii="Times New Roman" w:hAnsi="Times New Roman" w:cs="Times New Roman"/>
          <w:b w:val="0"/>
          <w:sz w:val="28"/>
          <w:szCs w:val="28"/>
        </w:rPr>
        <w:t>4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036C78">
        <w:rPr>
          <w:rFonts w:ascii="Times New Roman" w:hAnsi="Times New Roman" w:cs="Times New Roman"/>
          <w:b w:val="0"/>
          <w:sz w:val="28"/>
          <w:szCs w:val="28"/>
        </w:rPr>
        <w:t>5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14:paraId="024B9669" w14:textId="77777777" w:rsidR="003322D1" w:rsidRDefault="003322D1" w:rsidP="00E32F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8D5E707" w14:textId="77777777" w:rsidR="00E32F0F" w:rsidRPr="003322D1" w:rsidRDefault="00E32F0F" w:rsidP="00E32F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10CC9D1" w14:textId="77777777" w:rsidR="003322D1" w:rsidRPr="003322D1" w:rsidRDefault="003322D1" w:rsidP="00E3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52A73256" w14:textId="77777777" w:rsidR="003322D1" w:rsidRDefault="003322D1" w:rsidP="00E32F0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342FE28" w14:textId="77777777" w:rsidR="00E32F0F" w:rsidRPr="003322D1" w:rsidRDefault="00E32F0F" w:rsidP="00E32F0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C1D3A77" w14:textId="77777777" w:rsidR="003322D1" w:rsidRDefault="003322D1" w:rsidP="00B502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A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B6DF4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г. № 1569 года «Об утверждении муниципальной программы Петровского городского округа Ставропольского края «Модернизация экономики и улучшение 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lastRenderedPageBreak/>
        <w:t>инвестиционного климата» (в редакции от 10 марта 2021 г. №</w:t>
      </w:r>
      <w:r w:rsidR="009E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t>373</w:t>
      </w:r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56002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>26 августа 2021 г. № 1394</w:t>
      </w:r>
      <w:r w:rsidR="00304D76">
        <w:rPr>
          <w:rFonts w:ascii="Times New Roman" w:hAnsi="Times New Roman" w:cs="Times New Roman"/>
          <w:b w:val="0"/>
          <w:sz w:val="28"/>
          <w:szCs w:val="28"/>
        </w:rPr>
        <w:t xml:space="preserve">, 16 февраля </w:t>
      </w:r>
      <w:r w:rsidR="00C53E78">
        <w:rPr>
          <w:rFonts w:ascii="Times New Roman" w:hAnsi="Times New Roman" w:cs="Times New Roman"/>
          <w:b w:val="0"/>
          <w:sz w:val="28"/>
          <w:szCs w:val="28"/>
        </w:rPr>
        <w:t>2022 г.</w:t>
      </w:r>
      <w:r w:rsidR="00304D76">
        <w:rPr>
          <w:rFonts w:ascii="Times New Roman" w:hAnsi="Times New Roman" w:cs="Times New Roman"/>
          <w:b w:val="0"/>
          <w:sz w:val="28"/>
          <w:szCs w:val="28"/>
        </w:rPr>
        <w:t xml:space="preserve"> № 201</w:t>
      </w:r>
      <w:r w:rsidR="009E0A0B">
        <w:rPr>
          <w:rFonts w:ascii="Times New Roman" w:hAnsi="Times New Roman" w:cs="Times New Roman"/>
          <w:b w:val="0"/>
          <w:sz w:val="28"/>
          <w:szCs w:val="28"/>
        </w:rPr>
        <w:t>)</w:t>
      </w:r>
      <w:r w:rsidR="00304D7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858E3D6" w14:textId="77777777" w:rsidR="00E32F0F" w:rsidRPr="004A3AA7" w:rsidRDefault="00E32F0F" w:rsidP="00B502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5296547" w14:textId="77777777" w:rsidR="003322D1" w:rsidRPr="002A5D34" w:rsidRDefault="003322D1" w:rsidP="002A5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D34">
        <w:rPr>
          <w:rStyle w:val="FontStyle13"/>
          <w:sz w:val="28"/>
          <w:szCs w:val="28"/>
        </w:rPr>
        <w:t>2</w:t>
      </w:r>
      <w:r w:rsidRPr="002A5D34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</w:t>
      </w:r>
      <w:r w:rsidR="00E54147" w:rsidRPr="002A5D34">
        <w:rPr>
          <w:rFonts w:ascii="Times New Roman" w:hAnsi="Times New Roman"/>
          <w:sz w:val="28"/>
          <w:szCs w:val="28"/>
        </w:rPr>
        <w:t>первого заместителя главы администрации – начальника управления муниципального хозяйства администрации Петровского городского округа Ставропольского края</w:t>
      </w:r>
      <w:r w:rsidR="002A5D34" w:rsidRPr="002A5D34">
        <w:rPr>
          <w:rFonts w:ascii="Times New Roman" w:hAnsi="Times New Roman"/>
          <w:sz w:val="28"/>
          <w:szCs w:val="28"/>
        </w:rPr>
        <w:t xml:space="preserve"> </w:t>
      </w:r>
      <w:r w:rsidRPr="002A5D34">
        <w:rPr>
          <w:rFonts w:ascii="Times New Roman" w:hAnsi="Times New Roman"/>
          <w:sz w:val="28"/>
          <w:szCs w:val="28"/>
        </w:rPr>
        <w:t>Бабыкина А.И., заместителя главы администрации Петровского городского округа Ставропольского края Сергееву Е.И.</w:t>
      </w:r>
      <w:r w:rsidR="002A5D34" w:rsidRPr="002A5D34">
        <w:rPr>
          <w:rFonts w:ascii="Times New Roman" w:hAnsi="Times New Roman"/>
          <w:sz w:val="28"/>
          <w:szCs w:val="28"/>
        </w:rPr>
        <w:t xml:space="preserve">, </w:t>
      </w:r>
      <w:r w:rsidR="00C53E78">
        <w:rPr>
          <w:rFonts w:ascii="Times New Roman" w:hAnsi="Times New Roman"/>
          <w:sz w:val="28"/>
          <w:szCs w:val="28"/>
        </w:rPr>
        <w:t>з</w:t>
      </w:r>
      <w:r w:rsidR="0056002C">
        <w:rPr>
          <w:rFonts w:ascii="Times New Roman" w:hAnsi="Times New Roman"/>
          <w:sz w:val="28"/>
          <w:szCs w:val="28"/>
        </w:rPr>
        <w:t>аместителя</w:t>
      </w:r>
      <w:r w:rsidR="002A5D34" w:rsidRPr="002A5D34">
        <w:rPr>
          <w:rFonts w:ascii="Times New Roman" w:hAnsi="Times New Roman"/>
          <w:sz w:val="28"/>
          <w:szCs w:val="28"/>
        </w:rPr>
        <w:t xml:space="preserve"> главы администрации – начальник</w:t>
      </w:r>
      <w:r w:rsidR="0056002C">
        <w:rPr>
          <w:rFonts w:ascii="Times New Roman" w:hAnsi="Times New Roman"/>
          <w:sz w:val="28"/>
          <w:szCs w:val="28"/>
        </w:rPr>
        <w:t>а</w:t>
      </w:r>
      <w:r w:rsidR="002A5D34" w:rsidRPr="002A5D34">
        <w:rPr>
          <w:rFonts w:ascii="Times New Roman" w:hAnsi="Times New Roman"/>
          <w:sz w:val="28"/>
          <w:szCs w:val="28"/>
        </w:rPr>
        <w:t xml:space="preserve"> отдела сельского хозяйства и охраны окружающей среды администрации Петровского городского округа Ставропольского края</w:t>
      </w:r>
      <w:r w:rsidR="0056002C">
        <w:rPr>
          <w:rFonts w:ascii="Times New Roman" w:hAnsi="Times New Roman"/>
          <w:sz w:val="28"/>
          <w:szCs w:val="28"/>
        </w:rPr>
        <w:t xml:space="preserve"> Ковтуна </w:t>
      </w:r>
      <w:r w:rsidR="002A5D34">
        <w:rPr>
          <w:rFonts w:ascii="Times New Roman" w:hAnsi="Times New Roman"/>
          <w:sz w:val="28"/>
          <w:szCs w:val="28"/>
        </w:rPr>
        <w:t>В.Б.</w:t>
      </w:r>
    </w:p>
    <w:p w14:paraId="601F3B25" w14:textId="77777777" w:rsidR="00E32F0F" w:rsidRPr="003322D1" w:rsidRDefault="00E32F0F" w:rsidP="00E32F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2CD8ED" w14:textId="77777777" w:rsidR="003322D1" w:rsidRDefault="003322D1" w:rsidP="00E32F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E5482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Разместить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388AD7D0" w14:textId="77777777" w:rsidR="00E32F0F" w:rsidRPr="00E32F0F" w:rsidRDefault="00E32F0F" w:rsidP="00E32F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8606A0" w14:textId="77777777" w:rsidR="003322D1" w:rsidRPr="003322D1" w:rsidRDefault="003322D1" w:rsidP="00560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977AB3">
        <w:rPr>
          <w:rFonts w:ascii="Times New Roman" w:hAnsi="Times New Roman"/>
          <w:sz w:val="28"/>
          <w:szCs w:val="28"/>
        </w:rPr>
        <w:t>со дня</w:t>
      </w:r>
      <w:r w:rsidR="00304D76">
        <w:rPr>
          <w:rFonts w:ascii="Times New Roman" w:hAnsi="Times New Roman"/>
          <w:sz w:val="28"/>
          <w:szCs w:val="28"/>
        </w:rPr>
        <w:t xml:space="preserve"> </w:t>
      </w:r>
      <w:r w:rsidR="00D14631">
        <w:rPr>
          <w:rFonts w:ascii="Times New Roman" w:hAnsi="Times New Roman"/>
          <w:sz w:val="28"/>
          <w:szCs w:val="28"/>
        </w:rPr>
        <w:t xml:space="preserve">его </w:t>
      </w:r>
      <w:r w:rsidR="00304D76">
        <w:rPr>
          <w:rFonts w:ascii="Times New Roman" w:hAnsi="Times New Roman"/>
          <w:sz w:val="28"/>
          <w:szCs w:val="28"/>
        </w:rPr>
        <w:t xml:space="preserve">опубликования </w:t>
      </w:r>
      <w:r w:rsidR="00304D76" w:rsidRPr="00E32F0F">
        <w:rPr>
          <w:rFonts w:ascii="Times New Roman" w:hAnsi="Times New Roman"/>
          <w:sz w:val="28"/>
          <w:szCs w:val="28"/>
        </w:rPr>
        <w:t>в газете «Вестник Петровского городского округа»</w:t>
      </w:r>
      <w:r w:rsidRPr="003322D1">
        <w:rPr>
          <w:rFonts w:ascii="Times New Roman" w:hAnsi="Times New Roman"/>
          <w:sz w:val="28"/>
          <w:szCs w:val="28"/>
        </w:rPr>
        <w:t>.</w:t>
      </w:r>
    </w:p>
    <w:p w14:paraId="4DB90D94" w14:textId="77777777" w:rsidR="003322D1" w:rsidRPr="003322D1" w:rsidRDefault="003322D1" w:rsidP="00E32F0F">
      <w:pPr>
        <w:tabs>
          <w:tab w:val="left" w:pos="1402"/>
        </w:tabs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4ABE5B" w14:textId="77777777" w:rsidR="003322D1" w:rsidRDefault="003322D1" w:rsidP="00E32F0F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1758FDD" w14:textId="77777777" w:rsidR="00E30D2B" w:rsidRPr="003322D1" w:rsidRDefault="00E30D2B" w:rsidP="00E32F0F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61CCCDB" w14:textId="77777777" w:rsidR="003322D1" w:rsidRPr="003322D1" w:rsidRDefault="003322D1" w:rsidP="00E3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Глава Петровского</w:t>
      </w:r>
    </w:p>
    <w:p w14:paraId="69EBB08B" w14:textId="77777777" w:rsidR="003322D1" w:rsidRPr="003322D1" w:rsidRDefault="003322D1" w:rsidP="00E3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 xml:space="preserve">городского округа  </w:t>
      </w:r>
    </w:p>
    <w:p w14:paraId="11E0B8AD" w14:textId="77777777" w:rsidR="003322D1" w:rsidRDefault="003322D1" w:rsidP="00E32F0F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2F0F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</w:t>
      </w:r>
      <w:r w:rsidR="0056002C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E32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04D76">
        <w:rPr>
          <w:rFonts w:ascii="Times New Roman" w:hAnsi="Times New Roman"/>
          <w:color w:val="000000" w:themeColor="text1"/>
          <w:sz w:val="28"/>
          <w:szCs w:val="28"/>
        </w:rPr>
        <w:t>Н.В.Конкина</w:t>
      </w:r>
      <w:proofErr w:type="spellEnd"/>
    </w:p>
    <w:p w14:paraId="75197D7E" w14:textId="77777777" w:rsidR="0016473D" w:rsidRDefault="0016473D" w:rsidP="00E32F0F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F030E6" w14:textId="77777777" w:rsidR="00E30D2B" w:rsidRDefault="00E30D2B" w:rsidP="00E32F0F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B99EAF" w14:textId="7CD84429" w:rsidR="0056002C" w:rsidRDefault="0056002C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FBBD444" w14:textId="33CAFE35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D87185D" w14:textId="12BE6AD9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E15D01D" w14:textId="15DDB4BD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56B8615" w14:textId="3903C226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03C02A5" w14:textId="793E61C8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93A40CC" w14:textId="7AD4B7C9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D9B8684" w14:textId="62845064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90CEF63" w14:textId="50486163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3CCE431" w14:textId="665ADB61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69EFF31" w14:textId="5CB0C44E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467C572" w14:textId="1C0E697A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FF13699" w14:textId="13C87E27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D9C474F" w14:textId="3F684A76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EFD6384" w14:textId="79DF7FD6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E38407D" w14:textId="1F0EA5BF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0FF95BEB" w14:textId="6C47FD71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0D2C54C" w14:textId="50E7C827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6F66E4F" w14:textId="16F2CD5B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BBCCACF" w14:textId="14BD7498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432E9567" w14:textId="6D26745F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74B4630" w14:textId="1DD08C03" w:rsidR="00837519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64980A35" w14:textId="77777777" w:rsidR="00837519" w:rsidRPr="00311EB0" w:rsidRDefault="00837519" w:rsidP="00311EB0">
      <w:pPr>
        <w:tabs>
          <w:tab w:val="left" w:pos="9356"/>
        </w:tabs>
        <w:spacing w:after="0" w:line="240" w:lineRule="exact"/>
        <w:ind w:left="-1418" w:rightChars="1134" w:right="249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16473D" w:rsidRPr="00242FA6" w14:paraId="57A158AF" w14:textId="77777777" w:rsidTr="00BC5EAB">
        <w:tc>
          <w:tcPr>
            <w:tcW w:w="4644" w:type="dxa"/>
          </w:tcPr>
          <w:p w14:paraId="200967E2" w14:textId="77777777" w:rsidR="0016473D" w:rsidRPr="00242FA6" w:rsidRDefault="0016473D" w:rsidP="00BC5EA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br w:type="page"/>
            </w:r>
            <w:r w:rsidRPr="00242FA6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4820" w:type="dxa"/>
          </w:tcPr>
          <w:p w14:paraId="23E30772" w14:textId="77777777" w:rsidR="0016473D" w:rsidRPr="00242FA6" w:rsidRDefault="0016473D" w:rsidP="00BC5E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16473D" w:rsidRPr="00242FA6" w14:paraId="0A805F75" w14:textId="77777777" w:rsidTr="00BC5EAB">
        <w:tc>
          <w:tcPr>
            <w:tcW w:w="4644" w:type="dxa"/>
          </w:tcPr>
          <w:p w14:paraId="63D41B39" w14:textId="77777777" w:rsidR="0016473D" w:rsidRPr="00242FA6" w:rsidRDefault="0016473D" w:rsidP="00BC5EA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5B2537E4" w14:textId="77777777" w:rsidR="0016473D" w:rsidRPr="00242FA6" w:rsidRDefault="0016473D" w:rsidP="00BC5EAB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администрации Петровского городского округа</w:t>
            </w:r>
          </w:p>
          <w:p w14:paraId="3DDE0C08" w14:textId="77777777" w:rsidR="0016473D" w:rsidRPr="00242FA6" w:rsidRDefault="0016473D" w:rsidP="00BC5E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2FA6">
              <w:rPr>
                <w:rFonts w:ascii="Times New Roman" w:hAnsi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</w:tr>
      <w:tr w:rsidR="0016473D" w:rsidRPr="00242FA6" w14:paraId="06C939C0" w14:textId="77777777" w:rsidTr="00BC5EAB">
        <w:tc>
          <w:tcPr>
            <w:tcW w:w="4644" w:type="dxa"/>
          </w:tcPr>
          <w:p w14:paraId="79DAC917" w14:textId="77777777" w:rsidR="0016473D" w:rsidRPr="00242FA6" w:rsidRDefault="0016473D" w:rsidP="00BC5EA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hideMark/>
          </w:tcPr>
          <w:p w14:paraId="59618365" w14:textId="77777777" w:rsidR="0016473D" w:rsidRDefault="001701C3" w:rsidP="00BC5EA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 29 марта 2023 г. № 460</w:t>
            </w:r>
          </w:p>
          <w:p w14:paraId="0CFAA644" w14:textId="77777777" w:rsidR="0016473D" w:rsidRPr="00101199" w:rsidRDefault="0016473D" w:rsidP="00BC5EAB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70B93351" w14:textId="77777777" w:rsidR="0016473D" w:rsidRPr="00242FA6" w:rsidRDefault="0016473D" w:rsidP="0016473D">
      <w:pPr>
        <w:spacing w:after="0" w:line="240" w:lineRule="exact"/>
        <w:rPr>
          <w:rFonts w:ascii="Times New Roman" w:hAnsi="Times New Roman"/>
          <w:b/>
          <w:sz w:val="20"/>
          <w:szCs w:val="28"/>
          <w:lang w:eastAsia="ru-RU"/>
        </w:rPr>
      </w:pPr>
    </w:p>
    <w:p w14:paraId="0BF2AFF4" w14:textId="77777777" w:rsidR="0016473D" w:rsidRPr="005E2E72" w:rsidRDefault="0016473D" w:rsidP="0016473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2E72">
        <w:rPr>
          <w:rFonts w:ascii="Times New Roman" w:hAnsi="Times New Roman"/>
          <w:sz w:val="28"/>
          <w:szCs w:val="28"/>
          <w:lang w:eastAsia="ru-RU"/>
        </w:rPr>
        <w:t xml:space="preserve">Изменения, </w:t>
      </w:r>
    </w:p>
    <w:p w14:paraId="7854CB20" w14:textId="77777777" w:rsidR="0016473D" w:rsidRPr="005E2E72" w:rsidRDefault="0016473D" w:rsidP="0016473D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2E72">
        <w:rPr>
          <w:rFonts w:ascii="Times New Roman" w:hAnsi="Times New Roman"/>
          <w:sz w:val="28"/>
          <w:szCs w:val="28"/>
          <w:lang w:eastAsia="ru-RU"/>
        </w:rPr>
        <w:t xml:space="preserve">которые вносятся в </w:t>
      </w:r>
      <w:r w:rsidRPr="005E2E72">
        <w:rPr>
          <w:rFonts w:ascii="Times New Roman" w:eastAsia="Calibri" w:hAnsi="Times New Roman"/>
          <w:sz w:val="28"/>
        </w:rPr>
        <w:t>муниципальную программу Петровского городского округа Ставропольского края «</w:t>
      </w:r>
      <w:r w:rsidRPr="004A3AA7">
        <w:rPr>
          <w:rFonts w:ascii="Times New Roman" w:hAnsi="Times New Roman"/>
          <w:sz w:val="28"/>
          <w:szCs w:val="28"/>
        </w:rPr>
        <w:t>Модернизация экономики и улучшение инвестиционного климата</w:t>
      </w:r>
      <w:r w:rsidRPr="005E2E72">
        <w:rPr>
          <w:rFonts w:ascii="Times New Roman" w:eastAsia="Calibri" w:hAnsi="Times New Roman"/>
          <w:sz w:val="28"/>
        </w:rPr>
        <w:t>»</w:t>
      </w:r>
    </w:p>
    <w:p w14:paraId="68018043" w14:textId="77777777" w:rsidR="0016473D" w:rsidRPr="005E2E72" w:rsidRDefault="0016473D" w:rsidP="001647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CA26B13" w14:textId="77777777" w:rsidR="0016473D" w:rsidRDefault="0016473D" w:rsidP="001647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73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73D">
        <w:rPr>
          <w:rFonts w:ascii="Times New Roman" w:hAnsi="Times New Roman"/>
          <w:sz w:val="28"/>
          <w:szCs w:val="28"/>
        </w:rPr>
        <w:t xml:space="preserve">В паспорте </w:t>
      </w:r>
      <w:r w:rsidR="00BC5EAB">
        <w:rPr>
          <w:rFonts w:ascii="Times New Roman" w:hAnsi="Times New Roman"/>
          <w:sz w:val="28"/>
          <w:szCs w:val="28"/>
        </w:rPr>
        <w:t xml:space="preserve">муниципальной </w:t>
      </w:r>
      <w:r w:rsidRPr="0016473D">
        <w:rPr>
          <w:rFonts w:ascii="Times New Roman" w:hAnsi="Times New Roman"/>
          <w:sz w:val="28"/>
          <w:szCs w:val="28"/>
        </w:rPr>
        <w:t>программы</w:t>
      </w:r>
      <w:r w:rsidR="00BC5EAB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</w:t>
      </w:r>
      <w:r w:rsidRPr="0016473D">
        <w:rPr>
          <w:rFonts w:ascii="Times New Roman" w:hAnsi="Times New Roman"/>
          <w:sz w:val="28"/>
          <w:szCs w:val="28"/>
        </w:rPr>
        <w:t xml:space="preserve"> «Модернизация экономики и улучшение инвестиционного климата»</w:t>
      </w:r>
      <w:r w:rsidR="00BC5EAB">
        <w:rPr>
          <w:rFonts w:ascii="Times New Roman" w:hAnsi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/>
          <w:sz w:val="28"/>
          <w:szCs w:val="28"/>
        </w:rPr>
        <w:t>:</w:t>
      </w:r>
    </w:p>
    <w:p w14:paraId="1DF27E7D" w14:textId="77777777" w:rsidR="0016473D" w:rsidRDefault="0016473D" w:rsidP="001647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64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позиции «Участники Программы» абзац второй изложить в следующей редакции:</w:t>
      </w:r>
    </w:p>
    <w:p w14:paraId="7AEB38EE" w14:textId="77777777" w:rsidR="0016473D" w:rsidRPr="0016473D" w:rsidRDefault="0016473D" w:rsidP="0016473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 xml:space="preserve">- средние и крупные предприятия базовых несырьевых отраслей экономики, вовлеченные в реализацию регионального проекта </w:t>
      </w:r>
      <w:r w:rsidR="00020048">
        <w:rPr>
          <w:rFonts w:ascii="Times New Roman" w:hAnsi="Times New Roman"/>
          <w:sz w:val="28"/>
          <w:szCs w:val="28"/>
          <w:lang w:eastAsia="en-US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  <w:lang w:eastAsia="en-US"/>
        </w:rPr>
        <w:t>«Адресная поддержка повышения производительности труда на предприятиях</w:t>
      </w:r>
      <w:r w:rsidR="000F6483">
        <w:rPr>
          <w:rFonts w:ascii="Times New Roman" w:hAnsi="Times New Roman"/>
          <w:sz w:val="28"/>
          <w:szCs w:val="28"/>
          <w:lang w:eastAsia="en-US"/>
        </w:rPr>
        <w:t xml:space="preserve"> (далее - средние и крупные предприятия базовых несырьевых отраслей экономики, вовлеченные в реализацию регионального проекта «Адресная поддержка повышения производительности труда на предприятиях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="00311EB0">
        <w:rPr>
          <w:rFonts w:ascii="Times New Roman" w:hAnsi="Times New Roman"/>
          <w:sz w:val="28"/>
          <w:szCs w:val="28"/>
          <w:lang w:eastAsia="en-US"/>
        </w:rPr>
        <w:t xml:space="preserve"> (по согласованию)</w:t>
      </w:r>
      <w:r>
        <w:rPr>
          <w:rFonts w:ascii="Times New Roman" w:hAnsi="Times New Roman"/>
          <w:sz w:val="28"/>
          <w:szCs w:val="28"/>
          <w:lang w:eastAsia="en-US"/>
        </w:rPr>
        <w:t>;»;</w:t>
      </w:r>
    </w:p>
    <w:p w14:paraId="2CF3F328" w14:textId="77777777" w:rsidR="0016473D" w:rsidRPr="0016473D" w:rsidRDefault="0016473D" w:rsidP="001647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hyperlink r:id="rId8" w:history="1">
        <w:r>
          <w:rPr>
            <w:rFonts w:ascii="Times New Roman" w:eastAsia="Calibri" w:hAnsi="Times New Roman"/>
            <w:sz w:val="28"/>
            <w:szCs w:val="28"/>
            <w:lang w:eastAsia="en-US"/>
          </w:rPr>
          <w:t>П</w:t>
        </w:r>
        <w:r w:rsidRPr="0016473D">
          <w:rPr>
            <w:rFonts w:ascii="Times New Roman" w:eastAsia="Calibri" w:hAnsi="Times New Roman"/>
            <w:sz w:val="28"/>
            <w:szCs w:val="28"/>
            <w:lang w:eastAsia="en-US"/>
          </w:rPr>
          <w:t>озицию</w:t>
        </w:r>
      </w:hyperlink>
      <w:r w:rsidRPr="0016473D">
        <w:rPr>
          <w:rFonts w:ascii="Times New Roman" w:eastAsia="Calibri" w:hAnsi="Times New Roman"/>
          <w:sz w:val="28"/>
          <w:szCs w:val="28"/>
          <w:lang w:eastAsia="en-US"/>
        </w:rPr>
        <w:t xml:space="preserve"> «Объемы и источники финансового обеспечения Программы» изложить в следующей редакции:</w:t>
      </w:r>
    </w:p>
    <w:p w14:paraId="25C40034" w14:textId="77777777" w:rsidR="0016473D" w:rsidRPr="0016473D" w:rsidRDefault="0016473D" w:rsidP="0016473D">
      <w:pPr>
        <w:suppressAutoHyphens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962"/>
      </w:tblGrid>
      <w:tr w:rsidR="0016473D" w:rsidRPr="0016473D" w14:paraId="3ECEBC2E" w14:textId="77777777" w:rsidTr="0056002C">
        <w:tc>
          <w:tcPr>
            <w:tcW w:w="4598" w:type="dxa"/>
          </w:tcPr>
          <w:p w14:paraId="6B4886FB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«Объемы и источники финансового обеспечения Программы</w:t>
            </w:r>
          </w:p>
        </w:tc>
        <w:tc>
          <w:tcPr>
            <w:tcW w:w="4962" w:type="dxa"/>
          </w:tcPr>
          <w:p w14:paraId="586F3EF2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Программы составит 7596,00 тысяч рублей, в том числе по источникам финансового обеспечения:</w:t>
            </w:r>
          </w:p>
        </w:tc>
      </w:tr>
      <w:tr w:rsidR="0016473D" w:rsidRPr="0016473D" w14:paraId="37665879" w14:textId="77777777" w:rsidTr="0056002C">
        <w:tc>
          <w:tcPr>
            <w:tcW w:w="4598" w:type="dxa"/>
          </w:tcPr>
          <w:p w14:paraId="1C160AA1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4A274C5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</w:tc>
      </w:tr>
      <w:tr w:rsidR="0016473D" w:rsidRPr="0016473D" w14:paraId="4EBF8872" w14:textId="77777777" w:rsidTr="0056002C">
        <w:tc>
          <w:tcPr>
            <w:tcW w:w="4598" w:type="dxa"/>
          </w:tcPr>
          <w:p w14:paraId="6C5CE88E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43527E2E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</w:tc>
      </w:tr>
      <w:tr w:rsidR="0016473D" w:rsidRPr="0016473D" w14:paraId="073044E7" w14:textId="77777777" w:rsidTr="0056002C">
        <w:tc>
          <w:tcPr>
            <w:tcW w:w="4598" w:type="dxa"/>
          </w:tcPr>
          <w:p w14:paraId="24E2602C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B903AE6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</w:tc>
      </w:tr>
      <w:tr w:rsidR="0016473D" w:rsidRPr="0016473D" w14:paraId="31B1920C" w14:textId="77777777" w:rsidTr="0056002C">
        <w:tc>
          <w:tcPr>
            <w:tcW w:w="4598" w:type="dxa"/>
          </w:tcPr>
          <w:p w14:paraId="61CFFFFF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039CCEAE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</w:tc>
      </w:tr>
      <w:tr w:rsidR="0016473D" w:rsidRPr="0016473D" w14:paraId="21CA4E3F" w14:textId="77777777" w:rsidTr="0056002C">
        <w:tc>
          <w:tcPr>
            <w:tcW w:w="4598" w:type="dxa"/>
          </w:tcPr>
          <w:p w14:paraId="043CAFFA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2737C697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</w:tc>
      </w:tr>
      <w:tr w:rsidR="0016473D" w:rsidRPr="0016473D" w14:paraId="3767BF80" w14:textId="77777777" w:rsidTr="0056002C">
        <w:tc>
          <w:tcPr>
            <w:tcW w:w="4598" w:type="dxa"/>
          </w:tcPr>
          <w:p w14:paraId="692893FC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54C2273A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</w:tc>
      </w:tr>
      <w:tr w:rsidR="0016473D" w:rsidRPr="0016473D" w14:paraId="7284EB1A" w14:textId="77777777" w:rsidTr="0056002C">
        <w:tc>
          <w:tcPr>
            <w:tcW w:w="4598" w:type="dxa"/>
          </w:tcPr>
          <w:p w14:paraId="222A6CC4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509B57D2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</w:tc>
      </w:tr>
      <w:tr w:rsidR="0016473D" w:rsidRPr="0016473D" w14:paraId="11310FB8" w14:textId="77777777" w:rsidTr="0056002C">
        <w:tc>
          <w:tcPr>
            <w:tcW w:w="4598" w:type="dxa"/>
          </w:tcPr>
          <w:p w14:paraId="703C4026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5275EDCF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- бюджет округа) 2340,00 тысяч рублей, в том числе по годам:</w:t>
            </w:r>
          </w:p>
        </w:tc>
      </w:tr>
      <w:tr w:rsidR="0016473D" w:rsidRPr="0016473D" w14:paraId="685AE3DE" w14:textId="77777777" w:rsidTr="0056002C">
        <w:tc>
          <w:tcPr>
            <w:tcW w:w="4598" w:type="dxa"/>
          </w:tcPr>
          <w:p w14:paraId="2234C071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5CC7642C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</w:tc>
      </w:tr>
      <w:tr w:rsidR="0016473D" w:rsidRPr="0016473D" w14:paraId="65F29208" w14:textId="77777777" w:rsidTr="0056002C">
        <w:tc>
          <w:tcPr>
            <w:tcW w:w="4598" w:type="dxa"/>
          </w:tcPr>
          <w:p w14:paraId="01E4AD78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3CDF84B3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рублей,</w:t>
            </w:r>
          </w:p>
        </w:tc>
      </w:tr>
      <w:tr w:rsidR="0016473D" w:rsidRPr="0016473D" w14:paraId="11FCC43A" w14:textId="77777777" w:rsidTr="0056002C">
        <w:tc>
          <w:tcPr>
            <w:tcW w:w="4598" w:type="dxa"/>
          </w:tcPr>
          <w:p w14:paraId="25D926EF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6B75321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</w:tc>
      </w:tr>
      <w:tr w:rsidR="0016473D" w:rsidRPr="0016473D" w14:paraId="5F24BB9E" w14:textId="77777777" w:rsidTr="0056002C">
        <w:tc>
          <w:tcPr>
            <w:tcW w:w="4598" w:type="dxa"/>
          </w:tcPr>
          <w:p w14:paraId="29009121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5CC7156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- 390,00 тысяч рублей;</w:t>
            </w:r>
          </w:p>
        </w:tc>
      </w:tr>
      <w:tr w:rsidR="0016473D" w:rsidRPr="0016473D" w14:paraId="7E8C1EDF" w14:textId="77777777" w:rsidTr="0056002C">
        <w:tc>
          <w:tcPr>
            <w:tcW w:w="4598" w:type="dxa"/>
          </w:tcPr>
          <w:p w14:paraId="1F3E9243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3E7DE377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- 390,00 тысяч рублей;</w:t>
            </w:r>
          </w:p>
        </w:tc>
      </w:tr>
      <w:tr w:rsidR="0016473D" w:rsidRPr="0016473D" w14:paraId="48E5B63A" w14:textId="77777777" w:rsidTr="0056002C">
        <w:tc>
          <w:tcPr>
            <w:tcW w:w="4598" w:type="dxa"/>
          </w:tcPr>
          <w:p w14:paraId="60895EA0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10005A8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- 390,00 тысяч рублей;</w:t>
            </w:r>
          </w:p>
        </w:tc>
      </w:tr>
      <w:tr w:rsidR="0016473D" w:rsidRPr="0016473D" w14:paraId="6B44FFE9" w14:textId="77777777" w:rsidTr="0056002C">
        <w:tc>
          <w:tcPr>
            <w:tcW w:w="4598" w:type="dxa"/>
          </w:tcPr>
          <w:p w14:paraId="2F8CB1C1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438BF50E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</w:tc>
      </w:tr>
      <w:tr w:rsidR="0016473D" w:rsidRPr="0016473D" w14:paraId="0526076B" w14:textId="77777777" w:rsidTr="0056002C">
        <w:tc>
          <w:tcPr>
            <w:tcW w:w="4598" w:type="dxa"/>
          </w:tcPr>
          <w:p w14:paraId="511A8814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01E3399E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</w:tc>
      </w:tr>
      <w:tr w:rsidR="0016473D" w:rsidRPr="0016473D" w14:paraId="3F8C4E2A" w14:textId="77777777" w:rsidTr="0056002C">
        <w:tc>
          <w:tcPr>
            <w:tcW w:w="4598" w:type="dxa"/>
          </w:tcPr>
          <w:p w14:paraId="1EF73D03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0DEC5BD9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</w:tc>
      </w:tr>
      <w:tr w:rsidR="0016473D" w:rsidRPr="0016473D" w14:paraId="138292C4" w14:textId="77777777" w:rsidTr="0056002C">
        <w:tc>
          <w:tcPr>
            <w:tcW w:w="4598" w:type="dxa"/>
          </w:tcPr>
          <w:p w14:paraId="049F778B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74B9B5DB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</w:tc>
      </w:tr>
      <w:tr w:rsidR="0016473D" w:rsidRPr="0016473D" w14:paraId="4361DB4D" w14:textId="77777777" w:rsidTr="0056002C">
        <w:tc>
          <w:tcPr>
            <w:tcW w:w="4598" w:type="dxa"/>
          </w:tcPr>
          <w:p w14:paraId="13451497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5C339ED9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</w:tc>
      </w:tr>
      <w:tr w:rsidR="0016473D" w:rsidRPr="0016473D" w14:paraId="16871033" w14:textId="77777777" w:rsidTr="0056002C">
        <w:tc>
          <w:tcPr>
            <w:tcW w:w="4598" w:type="dxa"/>
          </w:tcPr>
          <w:p w14:paraId="1C26E51A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B2FDEE7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</w:tc>
      </w:tr>
      <w:tr w:rsidR="0016473D" w:rsidRPr="0016473D" w14:paraId="2001ABB1" w14:textId="77777777" w:rsidTr="0056002C">
        <w:tc>
          <w:tcPr>
            <w:tcW w:w="4598" w:type="dxa"/>
          </w:tcPr>
          <w:p w14:paraId="5685248E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4CD845FC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</w:tc>
      </w:tr>
      <w:tr w:rsidR="0016473D" w:rsidRPr="0016473D" w14:paraId="2F50B44F" w14:textId="77777777" w:rsidTr="0056002C">
        <w:tc>
          <w:tcPr>
            <w:tcW w:w="4598" w:type="dxa"/>
          </w:tcPr>
          <w:p w14:paraId="7B24624A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3DDBAB8A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5256,00 тысяч рублей, в том числе по годам:</w:t>
            </w:r>
          </w:p>
        </w:tc>
      </w:tr>
      <w:tr w:rsidR="0016473D" w:rsidRPr="0016473D" w14:paraId="5B7DCA8E" w14:textId="77777777" w:rsidTr="0056002C">
        <w:tc>
          <w:tcPr>
            <w:tcW w:w="4598" w:type="dxa"/>
          </w:tcPr>
          <w:p w14:paraId="4622191C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252A1BEB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- 850,00 тысяч рублей</w:t>
            </w:r>
          </w:p>
        </w:tc>
      </w:tr>
      <w:tr w:rsidR="0016473D" w:rsidRPr="0016473D" w14:paraId="1228420F" w14:textId="77777777" w:rsidTr="0056002C">
        <w:tc>
          <w:tcPr>
            <w:tcW w:w="4598" w:type="dxa"/>
          </w:tcPr>
          <w:p w14:paraId="03D08EAB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72FDEADE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- 858,00 тысяч рублей;</w:t>
            </w:r>
          </w:p>
        </w:tc>
      </w:tr>
      <w:tr w:rsidR="0016473D" w:rsidRPr="0016473D" w14:paraId="61314AC5" w14:textId="77777777" w:rsidTr="0056002C">
        <w:tc>
          <w:tcPr>
            <w:tcW w:w="4598" w:type="dxa"/>
          </w:tcPr>
          <w:p w14:paraId="2D7AF338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60D186E8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- 866,00 тысяч рублей;</w:t>
            </w:r>
          </w:p>
        </w:tc>
      </w:tr>
      <w:tr w:rsidR="0016473D" w:rsidRPr="0016473D" w14:paraId="35CB4C8F" w14:textId="77777777" w:rsidTr="0056002C">
        <w:tc>
          <w:tcPr>
            <w:tcW w:w="4598" w:type="dxa"/>
          </w:tcPr>
          <w:p w14:paraId="3B0E5543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2FE9C22F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- 873,00 тысяч рублей;</w:t>
            </w:r>
          </w:p>
        </w:tc>
      </w:tr>
      <w:tr w:rsidR="0016473D" w:rsidRPr="0016473D" w14:paraId="5022247E" w14:textId="77777777" w:rsidTr="0056002C">
        <w:tc>
          <w:tcPr>
            <w:tcW w:w="4598" w:type="dxa"/>
          </w:tcPr>
          <w:p w14:paraId="5344C85D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10C77D64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- 884,00 тысяч рублей;</w:t>
            </w:r>
          </w:p>
        </w:tc>
      </w:tr>
      <w:tr w:rsidR="0016473D" w:rsidRPr="0016473D" w14:paraId="26838742" w14:textId="77777777" w:rsidTr="0056002C">
        <w:tc>
          <w:tcPr>
            <w:tcW w:w="4598" w:type="dxa"/>
          </w:tcPr>
          <w:p w14:paraId="48DED455" w14:textId="77777777" w:rsidR="0016473D" w:rsidRPr="0016473D" w:rsidRDefault="0016473D" w:rsidP="001647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14:paraId="2784A390" w14:textId="77777777" w:rsidR="0016473D" w:rsidRPr="0016473D" w:rsidRDefault="0016473D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- 925,00 тысяч рублей».</w:t>
            </w:r>
          </w:p>
        </w:tc>
      </w:tr>
    </w:tbl>
    <w:p w14:paraId="1EE8AE71" w14:textId="77777777" w:rsidR="0056002C" w:rsidRDefault="0056002C" w:rsidP="00BC5EA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78F91E" w14:textId="77777777" w:rsidR="00BC5EAB" w:rsidRDefault="00BC5EAB" w:rsidP="00BC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В разделе «</w:t>
      </w:r>
      <w:r>
        <w:rPr>
          <w:rFonts w:ascii="Times New Roman" w:hAnsi="Times New Roman"/>
          <w:sz w:val="28"/>
          <w:szCs w:val="28"/>
        </w:rPr>
        <w:t>Приоритеты и цели реализуемой в Петровском городском округе Ставропольского края муниципальной политики в соответствующей сфере социально-экономического развития Петровского городского округа Ставропольского края» Программы:</w:t>
      </w:r>
    </w:p>
    <w:p w14:paraId="3EF9EC75" w14:textId="77777777" w:rsidR="00BC5EAB" w:rsidRDefault="00BC5EAB" w:rsidP="00BC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После абзаца седьмого дополнить абзацем следующего содержания:</w:t>
      </w:r>
    </w:p>
    <w:p w14:paraId="14F12850" w14:textId="77777777" w:rsidR="00BC5EAB" w:rsidRDefault="00BC5EAB" w:rsidP="00BC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EAB">
        <w:rPr>
          <w:rFonts w:ascii="Times New Roman" w:hAnsi="Times New Roman"/>
          <w:sz w:val="28"/>
          <w:szCs w:val="28"/>
        </w:rPr>
        <w:t>«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Президента Российской Федерации от 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июля</w:t>
      </w:r>
      <w:r w:rsidR="00BC22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 № 474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BC5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национальных целях развития Российской Федерации на период до 2030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»;»;</w:t>
      </w:r>
    </w:p>
    <w:p w14:paraId="02A43672" w14:textId="77777777" w:rsidR="00BC5EAB" w:rsidRDefault="00BC5EAB" w:rsidP="00BC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2.2. Абзац шестнадцатый дополнить словами </w:t>
      </w:r>
      <w:r w:rsidR="00DD32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 изменениями)</w:t>
      </w:r>
      <w:r w:rsidR="00DD32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70C95B6C" w14:textId="77777777" w:rsidR="00BC5EAB" w:rsidRDefault="00BC5EAB" w:rsidP="00BC5E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2.3. После абзаца шестнадцатого дополнить абзацами следующего содержания:</w:t>
      </w:r>
    </w:p>
    <w:p w14:paraId="77C53E49" w14:textId="77777777" w:rsidR="00BC5EAB" w:rsidRDefault="00BC5EAB" w:rsidP="00BC5EA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 изменениями</w:t>
      </w:r>
      <w:r w:rsidRPr="00036C78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;</w:t>
      </w:r>
    </w:p>
    <w:p w14:paraId="64F3779E" w14:textId="77777777" w:rsidR="00BC5EAB" w:rsidRPr="00BC5EAB" w:rsidRDefault="00BC5EAB" w:rsidP="00BC5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EAB">
        <w:rPr>
          <w:rFonts w:ascii="Times New Roman" w:eastAsia="Calibri" w:hAnsi="Times New Roman"/>
          <w:sz w:val="28"/>
          <w:szCs w:val="28"/>
          <w:lang w:eastAsia="en-US"/>
        </w:rPr>
        <w:t>распоряжением администрации Петров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>ского городского округа Ставропольского края от 18 апреля 2018 г. № 206-р «Об утверждении Методических указаний по разработке и реализации муниципальных программ Петровского городского округа Ставропольского края»</w:t>
      </w:r>
      <w:r w:rsidRPr="00BC5E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 изменениями</w:t>
      </w:r>
      <w:r w:rsidRPr="00036C78">
        <w:rPr>
          <w:rFonts w:ascii="Times New Roman" w:eastAsia="Calibri" w:hAnsi="Times New Roman"/>
          <w:b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;»</w:t>
      </w:r>
      <w:r w:rsidR="00907AA1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6B40E766" w14:textId="77777777" w:rsidR="00C6768A" w:rsidRDefault="00907AA1" w:rsidP="00907A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AA1">
        <w:rPr>
          <w:rFonts w:ascii="Times New Roman" w:hAnsi="Times New Roman"/>
          <w:color w:val="000000" w:themeColor="text1"/>
          <w:sz w:val="28"/>
          <w:szCs w:val="28"/>
        </w:rPr>
        <w:t>3. В приложении</w:t>
      </w:r>
      <w:r w:rsidR="00DB22B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907AA1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907AA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Pr="00907AA1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Петровского городского округа Ставропольского края и показателях решения задач подпрограмм Программы и их значениях</w:t>
      </w:r>
      <w:r>
        <w:rPr>
          <w:rFonts w:ascii="Times New Roman" w:hAnsi="Times New Roman"/>
          <w:sz w:val="28"/>
          <w:szCs w:val="28"/>
        </w:rPr>
        <w:t>»</w:t>
      </w:r>
      <w:r w:rsidR="000E6A6B" w:rsidRPr="000E6A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E6A6B" w:rsidRPr="00907AA1">
        <w:rPr>
          <w:rFonts w:ascii="Times New Roman" w:hAnsi="Times New Roman"/>
          <w:color w:val="000000" w:themeColor="text1"/>
          <w:sz w:val="28"/>
          <w:szCs w:val="28"/>
        </w:rPr>
        <w:t>к Программе</w:t>
      </w:r>
      <w:r w:rsidR="00C6768A">
        <w:rPr>
          <w:rFonts w:ascii="Times New Roman" w:hAnsi="Times New Roman"/>
          <w:sz w:val="28"/>
          <w:szCs w:val="28"/>
        </w:rPr>
        <w:t>:</w:t>
      </w:r>
    </w:p>
    <w:p w14:paraId="33FA2FB0" w14:textId="77777777" w:rsidR="00907AA1" w:rsidRDefault="00C6768A" w:rsidP="00907A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907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E6A6B">
        <w:rPr>
          <w:rFonts w:ascii="Times New Roman" w:hAnsi="Times New Roman"/>
          <w:sz w:val="28"/>
          <w:szCs w:val="28"/>
        </w:rPr>
        <w:t>рафу 2 пункта 4</w:t>
      </w:r>
      <w:r w:rsidR="00907AA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00441B0" w14:textId="77777777" w:rsidR="00907AA1" w:rsidRDefault="00907AA1" w:rsidP="004562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«Количество </w:t>
      </w:r>
      <w:r>
        <w:rPr>
          <w:rFonts w:ascii="Times New Roman" w:hAnsi="Times New Roman"/>
          <w:sz w:val="28"/>
          <w:szCs w:val="28"/>
          <w:lang w:eastAsia="en-US"/>
        </w:rPr>
        <w:t>средних и крупных предприятий базовых несырьевых отраслей экономики, вовлеченных в реализацию регионального проекта «Адресная поддержка повышения производительности труда на предприятиях»</w:t>
      </w:r>
      <w:r w:rsidR="00421FB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21FBA" w:rsidRPr="00421FBA">
        <w:rPr>
          <w:rFonts w:ascii="Times New Roman" w:hAnsi="Times New Roman"/>
          <w:color w:val="030303"/>
          <w:sz w:val="28"/>
          <w:szCs w:val="28"/>
        </w:rPr>
        <w:t>(нарастающим итогом)»</w:t>
      </w:r>
      <w:r w:rsidR="00C6768A">
        <w:rPr>
          <w:rFonts w:ascii="Times New Roman" w:hAnsi="Times New Roman"/>
          <w:sz w:val="28"/>
          <w:szCs w:val="28"/>
          <w:lang w:eastAsia="en-US"/>
        </w:rPr>
        <w:t>;</w:t>
      </w:r>
    </w:p>
    <w:p w14:paraId="5E58D31A" w14:textId="77777777" w:rsidR="00C6768A" w:rsidRPr="00421FBA" w:rsidRDefault="00C6768A" w:rsidP="00C676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3.2. </w:t>
      </w:r>
      <w:r w:rsidR="000E6A6B">
        <w:rPr>
          <w:rFonts w:ascii="Times New Roman" w:hAnsi="Times New Roman"/>
          <w:sz w:val="28"/>
          <w:szCs w:val="28"/>
        </w:rPr>
        <w:t>Графу 2 пункта 15</w:t>
      </w:r>
      <w:r>
        <w:rPr>
          <w:rFonts w:ascii="Times New Roman" w:hAnsi="Times New Roman"/>
          <w:sz w:val="28"/>
          <w:szCs w:val="28"/>
        </w:rPr>
        <w:t xml:space="preserve"> </w:t>
      </w:r>
      <w:r w:rsidR="000E6A6B">
        <w:rPr>
          <w:rFonts w:ascii="Times New Roman" w:hAnsi="Times New Roman"/>
          <w:sz w:val="28"/>
          <w:szCs w:val="28"/>
        </w:rPr>
        <w:t xml:space="preserve">после слов «сети «Интернет»» </w:t>
      </w:r>
      <w:r>
        <w:rPr>
          <w:rFonts w:ascii="Times New Roman" w:hAnsi="Times New Roman"/>
          <w:sz w:val="28"/>
          <w:szCs w:val="28"/>
        </w:rPr>
        <w:t>д</w:t>
      </w:r>
      <w:r w:rsidR="001028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полнить словами «(далее – официальный сайт администрации округа</w:t>
      </w:r>
      <w:r w:rsidR="000E6A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14:paraId="10A7884E" w14:textId="77777777" w:rsidR="006E42E9" w:rsidRDefault="00907AA1" w:rsidP="006E42E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07AA1">
        <w:rPr>
          <w:rFonts w:ascii="Times New Roman" w:hAnsi="Times New Roman"/>
          <w:color w:val="000000" w:themeColor="text1"/>
          <w:sz w:val="28"/>
          <w:szCs w:val="28"/>
        </w:rPr>
        <w:t>4. В приложении 2 «</w:t>
      </w:r>
      <w:r w:rsidRPr="00907AA1">
        <w:rPr>
          <w:rFonts w:ascii="Times New Roman" w:eastAsia="Cambria" w:hAnsi="Times New Roman"/>
          <w:sz w:val="28"/>
          <w:szCs w:val="28"/>
        </w:rPr>
        <w:t>Перечень основных мероприятий подпрограмм Программы</w:t>
      </w:r>
      <w:r w:rsidR="00F3603F">
        <w:rPr>
          <w:rFonts w:ascii="Times New Roman" w:eastAsia="Cambria" w:hAnsi="Times New Roman"/>
          <w:sz w:val="28"/>
          <w:szCs w:val="28"/>
        </w:rPr>
        <w:t>»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 w:rsidR="00A259D2" w:rsidRPr="00907AA1">
        <w:rPr>
          <w:rFonts w:ascii="Times New Roman" w:hAnsi="Times New Roman"/>
          <w:color w:val="000000" w:themeColor="text1"/>
          <w:sz w:val="28"/>
          <w:szCs w:val="28"/>
        </w:rPr>
        <w:t xml:space="preserve">к Программе </w:t>
      </w:r>
      <w:r w:rsidR="006E42E9">
        <w:rPr>
          <w:rFonts w:ascii="Times New Roman" w:hAnsi="Times New Roman"/>
          <w:sz w:val="28"/>
          <w:szCs w:val="28"/>
        </w:rPr>
        <w:t>пункт</w:t>
      </w:r>
      <w:r w:rsidR="00A259D2">
        <w:rPr>
          <w:rFonts w:ascii="Times New Roman" w:hAnsi="Times New Roman"/>
          <w:sz w:val="28"/>
          <w:szCs w:val="28"/>
        </w:rPr>
        <w:t xml:space="preserve"> </w:t>
      </w:r>
      <w:r w:rsidR="006E42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="006E42E9">
        <w:rPr>
          <w:rFonts w:ascii="Times New Roman" w:hAnsi="Times New Roman"/>
          <w:sz w:val="28"/>
          <w:szCs w:val="28"/>
        </w:rPr>
        <w:t xml:space="preserve">в </w:t>
      </w:r>
      <w:r w:rsidR="00A259D2">
        <w:rPr>
          <w:rFonts w:ascii="Times New Roman" w:hAnsi="Times New Roman"/>
          <w:sz w:val="28"/>
          <w:szCs w:val="28"/>
        </w:rPr>
        <w:t xml:space="preserve">новой </w:t>
      </w:r>
      <w:r w:rsidR="006E42E9" w:rsidRPr="005E2E72">
        <w:rPr>
          <w:rFonts w:ascii="Times New Roman" w:hAnsi="Times New Roman"/>
          <w:sz w:val="28"/>
          <w:szCs w:val="28"/>
          <w:lang w:eastAsia="ru-RU"/>
        </w:rPr>
        <w:t>редакции согласно приложению 1 к настоящим Изменениям.</w:t>
      </w:r>
    </w:p>
    <w:p w14:paraId="0624D57B" w14:textId="77777777" w:rsidR="00F3603F" w:rsidRPr="00F3603F" w:rsidRDefault="00F3603F" w:rsidP="00F360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2"/>
        </w:rPr>
      </w:pPr>
      <w:r w:rsidRPr="00F3603F">
        <w:rPr>
          <w:rFonts w:ascii="Times New Roman" w:hAnsi="Times New Roman"/>
          <w:b w:val="0"/>
          <w:sz w:val="28"/>
          <w:szCs w:val="28"/>
          <w:lang w:eastAsia="ru-RU"/>
        </w:rPr>
        <w:t xml:space="preserve">5. </w:t>
      </w:r>
      <w:r w:rsidRPr="00F3603F">
        <w:rPr>
          <w:rFonts w:ascii="Times New Roman" w:hAnsi="Times New Roman"/>
          <w:b w:val="0"/>
          <w:color w:val="000000" w:themeColor="text1"/>
          <w:sz w:val="28"/>
          <w:szCs w:val="28"/>
        </w:rPr>
        <w:t>В приложении 3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3603F">
        <w:rPr>
          <w:rFonts w:ascii="Times New Roman" w:hAnsi="Times New Roman" w:cs="Times New Roman"/>
          <w:b w:val="0"/>
          <w:sz w:val="28"/>
          <w:szCs w:val="28"/>
        </w:rPr>
        <w:t>бъемы и источники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603F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8A73FD" w:rsidRPr="008A73FD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A73FD" w:rsidRPr="00F3603F">
        <w:rPr>
          <w:rFonts w:ascii="Times New Roman" w:hAnsi="Times New Roman"/>
          <w:b w:val="0"/>
          <w:color w:val="000000" w:themeColor="text1"/>
          <w:sz w:val="28"/>
          <w:szCs w:val="28"/>
        </w:rPr>
        <w:t>к Программе</w:t>
      </w:r>
      <w:r w:rsidRPr="00F3603F">
        <w:rPr>
          <w:rFonts w:ascii="Times New Roman" w:eastAsia="Cambria" w:hAnsi="Times New Roman"/>
          <w:b w:val="0"/>
          <w:sz w:val="28"/>
          <w:szCs w:val="28"/>
        </w:rPr>
        <w:t xml:space="preserve"> </w:t>
      </w:r>
      <w:r w:rsidR="008A73FD">
        <w:rPr>
          <w:rFonts w:ascii="Times New Roman" w:hAnsi="Times New Roman"/>
          <w:b w:val="0"/>
          <w:sz w:val="28"/>
          <w:szCs w:val="28"/>
        </w:rPr>
        <w:t>пункт 4</w:t>
      </w:r>
      <w:r w:rsidRPr="00F3603F">
        <w:rPr>
          <w:rFonts w:ascii="Times New Roman" w:hAnsi="Times New Roman"/>
          <w:b w:val="0"/>
          <w:sz w:val="28"/>
          <w:szCs w:val="28"/>
        </w:rPr>
        <w:t xml:space="preserve"> изложить в </w:t>
      </w:r>
      <w:r w:rsidR="008A73FD">
        <w:rPr>
          <w:rFonts w:ascii="Times New Roman" w:hAnsi="Times New Roman"/>
          <w:b w:val="0"/>
          <w:sz w:val="28"/>
          <w:szCs w:val="28"/>
        </w:rPr>
        <w:t xml:space="preserve">новой </w:t>
      </w:r>
      <w:r w:rsidRPr="00F3603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редакции согласно приложению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</w:t>
      </w:r>
      <w:r w:rsidRPr="00F3603F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к настоящим Изменениям.</w:t>
      </w:r>
    </w:p>
    <w:p w14:paraId="4E1E8B8D" w14:textId="77777777" w:rsidR="00464585" w:rsidRDefault="00464585" w:rsidP="004645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 В приложении 5 «</w:t>
      </w:r>
      <w:r>
        <w:rPr>
          <w:rFonts w:ascii="Times New Roman" w:eastAsia="Cambria" w:hAnsi="Times New Roman"/>
          <w:sz w:val="28"/>
          <w:szCs w:val="28"/>
        </w:rPr>
        <w:t xml:space="preserve">Подпрограмма «Формирование благоприятного инвестиционного климата» </w:t>
      </w:r>
      <w:r>
        <w:rPr>
          <w:rFonts w:ascii="Times New Roman" w:hAnsi="Times New Roman"/>
          <w:sz w:val="28"/>
          <w:szCs w:val="28"/>
        </w:rPr>
        <w:t>муниципальной программы Петровского городского округа Ставропольского края «Модернизация экономики и улучшение инвестиционного климата»</w:t>
      </w:r>
      <w:r w:rsidR="008A73FD" w:rsidRPr="008A73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73FD">
        <w:rPr>
          <w:rFonts w:ascii="Times New Roman" w:hAnsi="Times New Roman"/>
          <w:sz w:val="28"/>
          <w:szCs w:val="28"/>
          <w:lang w:eastAsia="ru-RU"/>
        </w:rPr>
        <w:t>к Программе</w:t>
      </w:r>
      <w:r>
        <w:rPr>
          <w:rFonts w:ascii="Times New Roman" w:hAnsi="Times New Roman"/>
          <w:sz w:val="28"/>
          <w:szCs w:val="28"/>
        </w:rPr>
        <w:t>:</w:t>
      </w:r>
    </w:p>
    <w:p w14:paraId="04DC7F16" w14:textId="77777777" w:rsidR="00464585" w:rsidRDefault="00464585" w:rsidP="0046458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В </w:t>
      </w:r>
      <w:r w:rsidR="008A73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аспорте </w:t>
      </w:r>
      <w:r w:rsidR="008A73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BA3D7C">
        <w:rPr>
          <w:rFonts w:ascii="Times New Roman" w:eastAsia="Cambria" w:hAnsi="Times New Roman"/>
          <w:sz w:val="28"/>
          <w:szCs w:val="28"/>
        </w:rPr>
        <w:t>:</w:t>
      </w:r>
    </w:p>
    <w:p w14:paraId="1A0420D2" w14:textId="77777777" w:rsidR="00BA3D7C" w:rsidRDefault="00BA3D7C" w:rsidP="0046458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6.1.1. В позиции «Участники подпрограммы» абзац второй изложить в следующей редакции:</w:t>
      </w:r>
    </w:p>
    <w:p w14:paraId="2B6BEA1D" w14:textId="77777777" w:rsidR="006E42E9" w:rsidRDefault="00BA3D7C" w:rsidP="0046458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>- средние и крупные предприятия базовых несырьевых отраслей экономики, вовлеченные в реализацию регионального проекта «Адресная поддержка повышения производительности труда на предприятиях» (по согласованию)»;</w:t>
      </w:r>
    </w:p>
    <w:p w14:paraId="66011B7F" w14:textId="77777777" w:rsidR="00BA3D7C" w:rsidRDefault="00BA3D7C" w:rsidP="0046458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6.1.2. В позиции «</w:t>
      </w:r>
      <w:r>
        <w:rPr>
          <w:rFonts w:ascii="Times New Roman" w:eastAsia="Cambria" w:hAnsi="Times New Roman"/>
          <w:sz w:val="28"/>
          <w:szCs w:val="28"/>
        </w:rPr>
        <w:t>Показатели решения задач подпрограммы» абзац третий изложить в следующей редакции:</w:t>
      </w:r>
    </w:p>
    <w:p w14:paraId="5388C37B" w14:textId="77777777" w:rsidR="0016473D" w:rsidRDefault="00BA3D7C" w:rsidP="00BA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«- количество </w:t>
      </w:r>
      <w:r>
        <w:rPr>
          <w:rFonts w:ascii="Times New Roman" w:hAnsi="Times New Roman"/>
          <w:sz w:val="28"/>
          <w:szCs w:val="28"/>
          <w:lang w:eastAsia="en-US"/>
        </w:rPr>
        <w:t xml:space="preserve">средних и крупных предприятий базовых несырьевых отраслей экономики, вовлеченных в реализацию регионального проекта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«Адресная поддержка повышения производительности труда на предприятиях»;</w:t>
      </w:r>
    </w:p>
    <w:p w14:paraId="40C0388D" w14:textId="77777777" w:rsidR="00BA3D7C" w:rsidRDefault="00BA3D7C" w:rsidP="00BA3D7C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84331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1.3. В позиции «</w:t>
      </w:r>
      <w:r>
        <w:rPr>
          <w:rFonts w:ascii="Times New Roman" w:eastAsia="Cambria" w:hAnsi="Times New Roman"/>
          <w:sz w:val="28"/>
          <w:szCs w:val="28"/>
        </w:rPr>
        <w:t>Ожидаемые конечные результаты реализации подпрограммы» абзац третий изложить в следующей редакции:</w:t>
      </w:r>
    </w:p>
    <w:p w14:paraId="29463E29" w14:textId="77777777" w:rsidR="00BA3D7C" w:rsidRDefault="00BA3D7C" w:rsidP="00BA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«-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  <w:lang w:eastAsia="en-US"/>
        </w:rPr>
        <w:t>средних и крупных предприятий базовых несырьевых отраслей экономики, вовлеченных в реализацию регионального проекта «Адресная поддержка повышения производительности труда на предприятиях»</w:t>
      </w:r>
      <w:r w:rsidR="00A01BD9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к 2026 году составит не менее 3 единиц».</w:t>
      </w:r>
    </w:p>
    <w:p w14:paraId="06CB6292" w14:textId="77777777" w:rsidR="00FD707D" w:rsidRDefault="00FD707D" w:rsidP="00BA3D7C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6.2. </w:t>
      </w:r>
      <w:r w:rsidR="003103AB">
        <w:rPr>
          <w:rFonts w:ascii="Times New Roman" w:hAnsi="Times New Roman"/>
          <w:sz w:val="28"/>
          <w:szCs w:val="28"/>
          <w:lang w:eastAsia="en-US"/>
        </w:rPr>
        <w:t>Р</w:t>
      </w:r>
      <w:r>
        <w:rPr>
          <w:rFonts w:ascii="Times New Roman" w:hAnsi="Times New Roman"/>
          <w:sz w:val="28"/>
          <w:szCs w:val="28"/>
          <w:lang w:eastAsia="en-US"/>
        </w:rPr>
        <w:t>аздел</w:t>
      </w:r>
      <w:r w:rsidR="00BA3D7C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A3D7C"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подпрограммы»</w:t>
      </w:r>
      <w:r>
        <w:rPr>
          <w:rFonts w:ascii="Times New Roman" w:eastAsia="Cambria" w:hAnsi="Times New Roman"/>
          <w:sz w:val="28"/>
          <w:szCs w:val="28"/>
        </w:rPr>
        <w:t xml:space="preserve"> изложить в следующей редакции:</w:t>
      </w:r>
    </w:p>
    <w:p w14:paraId="43912CF1" w14:textId="77777777" w:rsidR="00FD707D" w:rsidRDefault="00FD707D" w:rsidP="00FD707D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«Характеристика основных мероприятий подпрограммы</w:t>
      </w:r>
    </w:p>
    <w:p w14:paraId="3375F258" w14:textId="77777777" w:rsidR="00FD707D" w:rsidRDefault="00FD707D" w:rsidP="00FD707D">
      <w:pPr>
        <w:spacing w:after="0" w:line="240" w:lineRule="exact"/>
        <w:jc w:val="center"/>
        <w:rPr>
          <w:rFonts w:ascii="Times New Roman" w:eastAsia="Cambria" w:hAnsi="Times New Roman"/>
          <w:sz w:val="28"/>
          <w:szCs w:val="28"/>
        </w:rPr>
      </w:pPr>
    </w:p>
    <w:p w14:paraId="4EDED6CF" w14:textId="77777777" w:rsidR="00FD707D" w:rsidRDefault="00FD707D" w:rsidP="00FD707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55E3AFEB" w14:textId="77777777" w:rsidR="00FD707D" w:rsidRDefault="00FD707D" w:rsidP="00FD707D">
      <w:pPr>
        <w:pStyle w:val="Default"/>
        <w:ind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1. Формирование инвестиционной привлекательности округа.</w:t>
      </w:r>
    </w:p>
    <w:p w14:paraId="1AE0B9B8" w14:textId="77777777" w:rsidR="00FD707D" w:rsidRDefault="00FD707D" w:rsidP="00FD707D">
      <w:pPr>
        <w:pStyle w:val="Default"/>
        <w:ind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В рамках данного основного мероприятия предполагается:</w:t>
      </w:r>
    </w:p>
    <w:p w14:paraId="3A41782C" w14:textId="77777777" w:rsidR="00FD707D" w:rsidRDefault="00FD707D" w:rsidP="00FD707D">
      <w:pPr>
        <w:pStyle w:val="Default"/>
        <w:ind w:firstLine="709"/>
        <w:jc w:val="both"/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разработка и актуализация инвестиционного паспорта округа;</w:t>
      </w:r>
    </w:p>
    <w:p w14:paraId="7CAC0FE4" w14:textId="77777777" w:rsidR="00FD707D" w:rsidRDefault="00FD707D" w:rsidP="00FD707D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sz w:val="28"/>
          <w:szCs w:val="28"/>
        </w:rPr>
        <w:t>обеспечение деятельности Совета по улучшению инвестиционного климата в Петровском городском округе Ставропольского края;</w:t>
      </w:r>
    </w:p>
    <w:p w14:paraId="6FEA8AD9" w14:textId="77777777" w:rsidR="00FD707D" w:rsidRDefault="00FD707D" w:rsidP="00FD707D">
      <w:pPr>
        <w:pStyle w:val="Default"/>
        <w:ind w:firstLine="709"/>
        <w:jc w:val="both"/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сопровождение раздела об инвестиционной деятельности на территории округа на официальном сайте администрации </w:t>
      </w:r>
      <w:r w:rsidR="00000319">
        <w:rPr>
          <w:rFonts w:ascii="Times New Roman" w:eastAsia="Cambria" w:hAnsi="Times New Roman" w:cs="Times New Roman"/>
          <w:color w:val="auto"/>
          <w:sz w:val="28"/>
          <w:szCs w:val="28"/>
        </w:rPr>
        <w:t>округа.</w:t>
      </w:r>
    </w:p>
    <w:p w14:paraId="13DD8BC3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Ответственны</w:t>
      </w:r>
      <w:r w:rsidR="00B96B3D">
        <w:rPr>
          <w:rFonts w:ascii="Times New Roman" w:eastAsia="Cambria" w:hAnsi="Times New Roman"/>
          <w:sz w:val="28"/>
          <w:szCs w:val="28"/>
        </w:rPr>
        <w:t>м</w:t>
      </w:r>
      <w:r>
        <w:rPr>
          <w:rFonts w:ascii="Times New Roman" w:eastAsia="Cambria" w:hAnsi="Times New Roman"/>
          <w:sz w:val="28"/>
          <w:szCs w:val="28"/>
        </w:rPr>
        <w:t xml:space="preserve"> исполнител</w:t>
      </w:r>
      <w:r w:rsidR="00B96B3D">
        <w:rPr>
          <w:rFonts w:ascii="Times New Roman" w:eastAsia="Cambria" w:hAnsi="Times New Roman"/>
          <w:sz w:val="28"/>
          <w:szCs w:val="28"/>
        </w:rPr>
        <w:t>ем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 w:rsidR="008D1217">
        <w:rPr>
          <w:rFonts w:ascii="Times New Roman" w:eastAsia="Cambria" w:hAnsi="Times New Roman"/>
          <w:sz w:val="28"/>
          <w:szCs w:val="28"/>
        </w:rPr>
        <w:t>данного мероприятия является</w:t>
      </w:r>
      <w:r>
        <w:rPr>
          <w:rFonts w:ascii="Times New Roman" w:eastAsia="Cambria" w:hAnsi="Times New Roman"/>
          <w:sz w:val="28"/>
          <w:szCs w:val="28"/>
        </w:rPr>
        <w:t xml:space="preserve"> отдел стратегического планирования.</w:t>
      </w:r>
      <w:r w:rsidR="00082EA8">
        <w:rPr>
          <w:rFonts w:ascii="Times New Roman" w:eastAsia="Cambria" w:hAnsi="Times New Roman"/>
          <w:sz w:val="28"/>
          <w:szCs w:val="28"/>
        </w:rPr>
        <w:t xml:space="preserve"> Соисполнители и участники</w:t>
      </w:r>
      <w:r w:rsidR="008D1217">
        <w:rPr>
          <w:rFonts w:ascii="Times New Roman" w:eastAsia="Cambria" w:hAnsi="Times New Roman"/>
          <w:sz w:val="28"/>
          <w:szCs w:val="28"/>
        </w:rPr>
        <w:t xml:space="preserve"> не предусмотрены.</w:t>
      </w:r>
    </w:p>
    <w:p w14:paraId="35478518" w14:textId="77777777" w:rsidR="008D1217" w:rsidRDefault="008D1217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мероприятия станет</w:t>
      </w:r>
      <w:r w:rsidR="00F723C1">
        <w:rPr>
          <w:rFonts w:ascii="Times New Roman" w:eastAsia="Cambria" w:hAnsi="Times New Roman"/>
          <w:sz w:val="28"/>
          <w:szCs w:val="28"/>
        </w:rPr>
        <w:t xml:space="preserve"> </w:t>
      </w:r>
      <w:r w:rsidR="00623FB3">
        <w:rPr>
          <w:rFonts w:ascii="Times New Roman" w:eastAsia="Cambria" w:hAnsi="Times New Roman"/>
          <w:sz w:val="28"/>
          <w:szCs w:val="28"/>
        </w:rPr>
        <w:t xml:space="preserve">увеличение </w:t>
      </w:r>
      <w:r w:rsidR="00F723C1">
        <w:rPr>
          <w:rFonts w:ascii="Times New Roman" w:eastAsia="Cambria" w:hAnsi="Times New Roman"/>
          <w:sz w:val="28"/>
          <w:szCs w:val="28"/>
        </w:rPr>
        <w:t>о</w:t>
      </w:r>
      <w:r w:rsidR="00F723C1">
        <w:rPr>
          <w:rFonts w:ascii="Times New Roman" w:eastAsia="Cambria" w:hAnsi="Times New Roman"/>
          <w:color w:val="030303"/>
          <w:sz w:val="28"/>
          <w:szCs w:val="28"/>
        </w:rPr>
        <w:t>бъем</w:t>
      </w:r>
      <w:r w:rsidR="00623FB3">
        <w:rPr>
          <w:rFonts w:ascii="Times New Roman" w:eastAsia="Cambria" w:hAnsi="Times New Roman"/>
          <w:color w:val="030303"/>
          <w:sz w:val="28"/>
          <w:szCs w:val="28"/>
        </w:rPr>
        <w:t>а</w:t>
      </w:r>
      <w:r w:rsidR="00F723C1">
        <w:rPr>
          <w:rFonts w:ascii="Times New Roman" w:eastAsia="Cambria" w:hAnsi="Times New Roman"/>
          <w:color w:val="030303"/>
          <w:sz w:val="28"/>
          <w:szCs w:val="28"/>
        </w:rPr>
        <w:t xml:space="preserve"> инвестиций в основной капитал (за исключением бюджетных средств) в расчете на 1 жителя в 2026 году </w:t>
      </w:r>
      <w:r w:rsidR="00623FB3">
        <w:rPr>
          <w:rFonts w:ascii="Times New Roman" w:eastAsia="Cambria" w:hAnsi="Times New Roman"/>
          <w:color w:val="030303"/>
          <w:sz w:val="28"/>
          <w:szCs w:val="28"/>
        </w:rPr>
        <w:t>до</w:t>
      </w:r>
      <w:r w:rsidR="00F723C1">
        <w:rPr>
          <w:rFonts w:ascii="Times New Roman" w:eastAsia="Cambria" w:hAnsi="Times New Roman"/>
          <w:color w:val="030303"/>
          <w:sz w:val="28"/>
          <w:szCs w:val="28"/>
        </w:rPr>
        <w:t xml:space="preserve"> 12 815,00 рубле</w:t>
      </w:r>
      <w:r w:rsidR="00F723C1">
        <w:rPr>
          <w:rFonts w:ascii="Times New Roman" w:eastAsia="Cambria" w:hAnsi="Times New Roman"/>
          <w:sz w:val="28"/>
          <w:szCs w:val="28"/>
        </w:rPr>
        <w:t>й</w:t>
      </w:r>
      <w:r w:rsidR="00F723C1">
        <w:rPr>
          <w:rFonts w:ascii="Times New Roman" w:hAnsi="Times New Roman"/>
          <w:sz w:val="28"/>
          <w:szCs w:val="28"/>
        </w:rPr>
        <w:t>.</w:t>
      </w:r>
    </w:p>
    <w:p w14:paraId="13C9A79D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 Организация работы по мониторингу и сопровождению инвестиционных проектов, реализуемых на территории округа.</w:t>
      </w:r>
    </w:p>
    <w:p w14:paraId="3A2FE6DC" w14:textId="77777777" w:rsidR="00FD707D" w:rsidRDefault="00082EA8" w:rsidP="00FD707D">
      <w:pPr>
        <w:pStyle w:val="Default"/>
        <w:ind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Реализация</w:t>
      </w:r>
      <w:r w:rsidR="00FD707D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 данного основного мероприятия </w:t>
      </w:r>
      <w:r w:rsidR="00B40C6B">
        <w:rPr>
          <w:rFonts w:ascii="Times New Roman" w:eastAsia="Cambria" w:hAnsi="Times New Roman" w:cs="Times New Roman"/>
          <w:color w:val="auto"/>
          <w:sz w:val="28"/>
          <w:szCs w:val="28"/>
        </w:rPr>
        <w:t>направлена на</w:t>
      </w:r>
      <w:r w:rsidR="00FD707D">
        <w:rPr>
          <w:rFonts w:ascii="Times New Roman" w:eastAsia="Cambria" w:hAnsi="Times New Roman" w:cs="Times New Roman"/>
          <w:color w:val="auto"/>
          <w:sz w:val="28"/>
          <w:szCs w:val="28"/>
        </w:rPr>
        <w:t>:</w:t>
      </w:r>
    </w:p>
    <w:p w14:paraId="5AB861EF" w14:textId="77777777" w:rsidR="00FD707D" w:rsidRDefault="00FD707D" w:rsidP="00FD707D">
      <w:pPr>
        <w:pStyle w:val="Default"/>
        <w:ind w:firstLine="709"/>
        <w:jc w:val="both"/>
      </w:pPr>
      <w:r>
        <w:rPr>
          <w:rFonts w:ascii="Times New Roman" w:eastAsia="Cambria" w:hAnsi="Times New Roman" w:cs="Times New Roman"/>
          <w:bCs/>
          <w:color w:val="auto"/>
          <w:sz w:val="28"/>
          <w:szCs w:val="28"/>
        </w:rPr>
        <w:t>проведение мониторинга предполагаемых инвестиционных вложений и инвестиционных проектов, реализуемых на территории округа;</w:t>
      </w:r>
    </w:p>
    <w:p w14:paraId="6E91E9C2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сокращение сроков прохождения административных процедур в сферах деятельности органов местного самоуправления округа;</w:t>
      </w:r>
    </w:p>
    <w:p w14:paraId="6EC1B2CE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>реализация  инвестиционных проектов на территории округа.</w:t>
      </w:r>
    </w:p>
    <w:p w14:paraId="17F58871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Ответственны</w:t>
      </w:r>
      <w:r w:rsidR="00CB5A19">
        <w:rPr>
          <w:rFonts w:ascii="Times New Roman" w:eastAsia="Cambria" w:hAnsi="Times New Roman"/>
          <w:sz w:val="28"/>
          <w:szCs w:val="28"/>
        </w:rPr>
        <w:t>м</w:t>
      </w:r>
      <w:r>
        <w:rPr>
          <w:rFonts w:ascii="Times New Roman" w:eastAsia="Cambria" w:hAnsi="Times New Roman"/>
          <w:sz w:val="28"/>
          <w:szCs w:val="28"/>
        </w:rPr>
        <w:t xml:space="preserve"> исполнител</w:t>
      </w:r>
      <w:r w:rsidR="00CB5A19">
        <w:rPr>
          <w:rFonts w:ascii="Times New Roman" w:eastAsia="Cambria" w:hAnsi="Times New Roman"/>
          <w:sz w:val="28"/>
          <w:szCs w:val="28"/>
        </w:rPr>
        <w:t>ем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 w:rsidR="00D904B3">
        <w:rPr>
          <w:rFonts w:ascii="Times New Roman" w:eastAsia="Cambria" w:hAnsi="Times New Roman"/>
          <w:sz w:val="28"/>
          <w:szCs w:val="28"/>
        </w:rPr>
        <w:t>данного мероприятия является</w:t>
      </w:r>
      <w:r>
        <w:rPr>
          <w:rFonts w:ascii="Times New Roman" w:eastAsia="Cambria" w:hAnsi="Times New Roman"/>
          <w:sz w:val="28"/>
          <w:szCs w:val="28"/>
        </w:rPr>
        <w:t xml:space="preserve"> отдел стратегического планирования.</w:t>
      </w:r>
    </w:p>
    <w:p w14:paraId="4180176A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Соисполнителями являются отделы и органы администрации округа.</w:t>
      </w:r>
    </w:p>
    <w:p w14:paraId="6A0F1878" w14:textId="77777777" w:rsidR="00FD707D" w:rsidRDefault="00FD707D" w:rsidP="00FD7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В реализации данного основного мероприятия участвуют </w:t>
      </w:r>
      <w:r>
        <w:rPr>
          <w:rFonts w:ascii="Times New Roman" w:hAnsi="Times New Roman"/>
          <w:sz w:val="28"/>
          <w:szCs w:val="28"/>
        </w:rPr>
        <w:t>субъекты инвестиционной деятельности (по согласованию).</w:t>
      </w:r>
    </w:p>
    <w:p w14:paraId="602AA110" w14:textId="77777777" w:rsidR="002412DD" w:rsidRPr="002412DD" w:rsidRDefault="002412DD" w:rsidP="002412DD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мероприятия станет реализация на территории округа не менее 21 инвестиционного проекта к 2026 году.</w:t>
      </w:r>
    </w:p>
    <w:p w14:paraId="5E71CB1C" w14:textId="77777777" w:rsidR="00FD707D" w:rsidRDefault="00FD707D" w:rsidP="00FD707D">
      <w:pPr>
        <w:spacing w:after="0" w:line="240" w:lineRule="auto"/>
        <w:ind w:firstLine="709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lastRenderedPageBreak/>
        <w:t xml:space="preserve">3. </w:t>
      </w:r>
      <w:r>
        <w:rPr>
          <w:rFonts w:ascii="Times New Roman" w:eastAsia="Cambria" w:hAnsi="Times New Roman"/>
          <w:bCs/>
          <w:sz w:val="28"/>
          <w:szCs w:val="28"/>
        </w:rPr>
        <w:t xml:space="preserve">Предоставление мер муниципальной поддержки субъектам инвестиционной деятельности. </w:t>
      </w:r>
    </w:p>
    <w:p w14:paraId="4E89EB61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>В рамках данного основного мероприятия предполагается:</w:t>
      </w:r>
    </w:p>
    <w:p w14:paraId="1C17CBE5" w14:textId="77777777" w:rsidR="00FD707D" w:rsidRDefault="00FD707D" w:rsidP="00FD707D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bCs/>
          <w:sz w:val="28"/>
          <w:szCs w:val="28"/>
        </w:rPr>
        <w:t>- предоставление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собственности, обеспечение муниципальных гарантий;</w:t>
      </w:r>
    </w:p>
    <w:p w14:paraId="57F5D9FF" w14:textId="77777777" w:rsidR="00FD707D" w:rsidRDefault="00FD707D" w:rsidP="00FD707D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bCs/>
          <w:sz w:val="28"/>
          <w:szCs w:val="28"/>
        </w:rPr>
        <w:t>- оказание информационн</w:t>
      </w:r>
      <w:r w:rsidR="00D61F8A">
        <w:rPr>
          <w:rFonts w:ascii="Times New Roman" w:eastAsia="Cambria" w:hAnsi="Times New Roman"/>
          <w:bCs/>
          <w:sz w:val="28"/>
          <w:szCs w:val="28"/>
        </w:rPr>
        <w:t xml:space="preserve">ой и консультационной поддержки </w:t>
      </w:r>
      <w:r>
        <w:rPr>
          <w:rFonts w:ascii="Times New Roman" w:eastAsia="Cambria" w:hAnsi="Times New Roman"/>
          <w:bCs/>
          <w:sz w:val="28"/>
          <w:szCs w:val="28"/>
        </w:rPr>
        <w:t>субъектам инвестиционной деятельности;</w:t>
      </w:r>
    </w:p>
    <w:p w14:paraId="0DB8E242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 xml:space="preserve">- утверждение </w:t>
      </w:r>
      <w:r>
        <w:rPr>
          <w:rFonts w:ascii="Times New Roman" w:eastAsia="Cambria" w:hAnsi="Times New Roman"/>
          <w:sz w:val="28"/>
          <w:szCs w:val="28"/>
          <w:lang w:eastAsia="ar-SA"/>
        </w:rPr>
        <w:t>перечня объектов, в отношении которых планируется заключение концессионных соглашений.</w:t>
      </w:r>
    </w:p>
    <w:p w14:paraId="08CCB08F" w14:textId="77777777" w:rsidR="00FD707D" w:rsidRDefault="00FD707D" w:rsidP="00FD707D">
      <w:pPr>
        <w:spacing w:after="0" w:line="240" w:lineRule="auto"/>
        <w:ind w:firstLine="708"/>
        <w:jc w:val="both"/>
        <w:rPr>
          <w:rFonts w:ascii="Times New Roman" w:eastAsia="Cambria" w:hAnsi="Times New Roman"/>
          <w:bCs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Ответственны</w:t>
      </w:r>
      <w:r w:rsidR="00722C4E">
        <w:rPr>
          <w:rFonts w:ascii="Times New Roman" w:eastAsia="Cambria" w:hAnsi="Times New Roman"/>
          <w:sz w:val="28"/>
          <w:szCs w:val="28"/>
        </w:rPr>
        <w:t>м</w:t>
      </w:r>
      <w:r>
        <w:rPr>
          <w:rFonts w:ascii="Times New Roman" w:eastAsia="Cambria" w:hAnsi="Times New Roman"/>
          <w:sz w:val="28"/>
          <w:szCs w:val="28"/>
        </w:rPr>
        <w:t xml:space="preserve"> исполнител</w:t>
      </w:r>
      <w:r w:rsidR="00722C4E">
        <w:rPr>
          <w:rFonts w:ascii="Times New Roman" w:eastAsia="Cambria" w:hAnsi="Times New Roman"/>
          <w:sz w:val="28"/>
          <w:szCs w:val="28"/>
        </w:rPr>
        <w:t>ем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 w:rsidR="00722C4E">
        <w:rPr>
          <w:rFonts w:ascii="Times New Roman" w:eastAsia="Cambria" w:hAnsi="Times New Roman"/>
          <w:sz w:val="28"/>
          <w:szCs w:val="28"/>
        </w:rPr>
        <w:t xml:space="preserve">данного мероприятия является </w:t>
      </w:r>
      <w:r>
        <w:rPr>
          <w:rFonts w:ascii="Times New Roman" w:eastAsia="Cambria" w:hAnsi="Times New Roman"/>
          <w:sz w:val="28"/>
          <w:szCs w:val="28"/>
        </w:rPr>
        <w:t>отдел стратегического планирования.</w:t>
      </w:r>
    </w:p>
    <w:p w14:paraId="2F9E025E" w14:textId="77777777" w:rsidR="00FD707D" w:rsidRDefault="00FD707D" w:rsidP="00FD707D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Cambria" w:hAnsi="Times New Roman"/>
          <w:bCs/>
          <w:sz w:val="28"/>
          <w:szCs w:val="28"/>
        </w:rPr>
        <w:t>Соисполнителями данного</w:t>
      </w:r>
      <w:r w:rsidR="00D23692">
        <w:rPr>
          <w:rFonts w:ascii="Times New Roman" w:eastAsia="Cambria" w:hAnsi="Times New Roman"/>
          <w:bCs/>
          <w:sz w:val="28"/>
          <w:szCs w:val="28"/>
        </w:rPr>
        <w:t xml:space="preserve"> основного мероприятия являются</w:t>
      </w:r>
      <w:r>
        <w:rPr>
          <w:rFonts w:ascii="Times New Roman" w:eastAsia="Cambria" w:hAnsi="Times New Roman"/>
          <w:bCs/>
          <w:sz w:val="28"/>
          <w:szCs w:val="28"/>
        </w:rPr>
        <w:t xml:space="preserve"> отдел имущественных отношений, </w:t>
      </w:r>
      <w:r>
        <w:rPr>
          <w:rFonts w:ascii="Times New Roman" w:eastAsia="Cambria" w:hAnsi="Times New Roman"/>
          <w:sz w:val="28"/>
          <w:szCs w:val="28"/>
        </w:rPr>
        <w:t xml:space="preserve">отдел планирования территорий, </w:t>
      </w:r>
      <w:r>
        <w:rPr>
          <w:rFonts w:ascii="Times New Roman" w:eastAsia="Cambria" w:hAnsi="Times New Roman"/>
          <w:color w:val="030303"/>
          <w:sz w:val="28"/>
          <w:szCs w:val="28"/>
          <w:lang w:eastAsia="ar-SA"/>
        </w:rPr>
        <w:t>финансовое управление, отдел сельского хозяйства.</w:t>
      </w:r>
    </w:p>
    <w:p w14:paraId="5BCD8E43" w14:textId="77777777" w:rsidR="00FD707D" w:rsidRDefault="00FD707D" w:rsidP="00FD7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В реализации данного основного мероприятия участвуют </w:t>
      </w:r>
      <w:r>
        <w:rPr>
          <w:rFonts w:ascii="Times New Roman" w:hAnsi="Times New Roman"/>
          <w:sz w:val="28"/>
          <w:szCs w:val="28"/>
        </w:rPr>
        <w:t>субъекты инвестиционной деятельности (по согласованию).</w:t>
      </w:r>
    </w:p>
    <w:p w14:paraId="77D7906E" w14:textId="77777777" w:rsidR="00354D5E" w:rsidRPr="00354D5E" w:rsidRDefault="00354D5E" w:rsidP="00354D5E">
      <w:pPr>
        <w:spacing w:after="0" w:line="240" w:lineRule="auto"/>
        <w:ind w:firstLine="708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</w:t>
      </w:r>
      <w:r w:rsidR="00044825">
        <w:rPr>
          <w:rFonts w:ascii="Times New Roman" w:eastAsia="Cambria" w:hAnsi="Times New Roman"/>
          <w:sz w:val="28"/>
          <w:szCs w:val="28"/>
        </w:rPr>
        <w:t>ации данного мероприятия станет</w:t>
      </w:r>
      <w:r>
        <w:rPr>
          <w:rFonts w:ascii="Times New Roman" w:eastAsia="Cambria" w:hAnsi="Times New Roman"/>
          <w:sz w:val="28"/>
          <w:szCs w:val="28"/>
        </w:rPr>
        <w:t xml:space="preserve"> реализация на территории округа не менее 21 инвестиционного проекта к 2026 году</w:t>
      </w:r>
      <w:r w:rsidR="00B93585">
        <w:rPr>
          <w:rFonts w:ascii="Times New Roman" w:eastAsia="Cambria" w:hAnsi="Times New Roman"/>
          <w:sz w:val="28"/>
          <w:szCs w:val="28"/>
        </w:rPr>
        <w:t>.</w:t>
      </w:r>
    </w:p>
    <w:p w14:paraId="23CCC1FA" w14:textId="77777777" w:rsidR="00FD707D" w:rsidRDefault="00FD707D" w:rsidP="00FD707D">
      <w:pPr>
        <w:widowControl w:val="0"/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eastAsia="Cambria" w:hAnsi="Times New Roman"/>
          <w:sz w:val="28"/>
          <w:szCs w:val="28"/>
        </w:rPr>
        <w:t>4. Реализация регионального проекта «</w:t>
      </w:r>
      <w:r w:rsidR="00354D5E">
        <w:rPr>
          <w:rFonts w:ascii="Times New Roman" w:hAnsi="Times New Roman"/>
          <w:sz w:val="28"/>
          <w:szCs w:val="28"/>
          <w:lang w:eastAsia="en-US"/>
        </w:rPr>
        <w:t>Адресная поддержка повышения производительности труда на предприятиях</w:t>
      </w:r>
      <w:r>
        <w:rPr>
          <w:rFonts w:ascii="Times New Roman" w:eastAsia="Cambria" w:hAnsi="Times New Roman"/>
          <w:sz w:val="28"/>
          <w:szCs w:val="28"/>
        </w:rPr>
        <w:t xml:space="preserve">». </w:t>
      </w:r>
    </w:p>
    <w:p w14:paraId="013A4A99" w14:textId="77777777" w:rsidR="00FD707D" w:rsidRDefault="00FD707D" w:rsidP="00FD707D">
      <w:pPr>
        <w:pStyle w:val="Default"/>
        <w:ind w:firstLine="567"/>
        <w:jc w:val="both"/>
        <w:rPr>
          <w:highlight w:val="yellow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В рамках данного основного мероприятия предполагается:</w:t>
      </w:r>
    </w:p>
    <w:p w14:paraId="344C7A98" w14:textId="77777777" w:rsidR="00FD707D" w:rsidRDefault="00FD707D" w:rsidP="00FD707D">
      <w:pPr>
        <w:pStyle w:val="Default"/>
        <w:ind w:firstLine="567"/>
        <w:jc w:val="both"/>
        <w:rPr>
          <w:highlight w:val="yellow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- информирование, вовлечение предприятий округа в реализацию регионального проекта «</w:t>
      </w:r>
      <w:r w:rsidR="00ED1E58">
        <w:rPr>
          <w:rFonts w:ascii="Times New Roman" w:hAnsi="Times New Roman"/>
          <w:sz w:val="28"/>
          <w:szCs w:val="28"/>
        </w:rPr>
        <w:t>Адресная поддержка повышения производительности труда на предприятиях</w:t>
      </w:r>
      <w:r>
        <w:rPr>
          <w:rFonts w:ascii="Times New Roman" w:eastAsia="Cambria" w:hAnsi="Times New Roman" w:cs="Times New Roman"/>
          <w:color w:val="auto"/>
          <w:sz w:val="28"/>
          <w:szCs w:val="28"/>
        </w:rPr>
        <w:t>»;</w:t>
      </w:r>
    </w:p>
    <w:p w14:paraId="7507D6BC" w14:textId="77777777" w:rsidR="00FD707D" w:rsidRDefault="00FD707D" w:rsidP="00FD707D">
      <w:pPr>
        <w:pStyle w:val="Default"/>
        <w:ind w:firstLine="567"/>
        <w:jc w:val="both"/>
        <w:rPr>
          <w:highlight w:val="yellow"/>
        </w:rPr>
      </w:pPr>
      <w:r>
        <w:rPr>
          <w:rFonts w:ascii="Times New Roman" w:eastAsia="Cambria" w:hAnsi="Times New Roman" w:cs="Times New Roman"/>
          <w:color w:val="auto"/>
          <w:sz w:val="28"/>
          <w:szCs w:val="28"/>
        </w:rPr>
        <w:t>- организация рабочих встреч экспертов АНО «Федеральный центр компетенций в сфере производительности труда» и регионального центра компетенций в сфере производительности труда с представителями предприятий округа.</w:t>
      </w:r>
    </w:p>
    <w:p w14:paraId="48C5D482" w14:textId="77777777" w:rsidR="00FD707D" w:rsidRDefault="00FD707D" w:rsidP="00FD707D">
      <w:pPr>
        <w:spacing w:after="0" w:line="240" w:lineRule="auto"/>
        <w:ind w:firstLine="567"/>
        <w:jc w:val="both"/>
        <w:rPr>
          <w:highlight w:val="yellow"/>
        </w:rPr>
      </w:pPr>
      <w:r>
        <w:rPr>
          <w:rFonts w:ascii="Times New Roman" w:eastAsia="Cambria" w:hAnsi="Times New Roman"/>
          <w:sz w:val="28"/>
          <w:szCs w:val="28"/>
        </w:rPr>
        <w:t>Ответственны</w:t>
      </w:r>
      <w:r w:rsidR="00044825">
        <w:rPr>
          <w:rFonts w:ascii="Times New Roman" w:eastAsia="Cambria" w:hAnsi="Times New Roman"/>
          <w:sz w:val="28"/>
          <w:szCs w:val="28"/>
        </w:rPr>
        <w:t>м</w:t>
      </w:r>
      <w:r>
        <w:rPr>
          <w:rFonts w:ascii="Times New Roman" w:eastAsia="Cambria" w:hAnsi="Times New Roman"/>
          <w:sz w:val="28"/>
          <w:szCs w:val="28"/>
        </w:rPr>
        <w:t xml:space="preserve"> исполнител</w:t>
      </w:r>
      <w:r w:rsidR="00044825">
        <w:rPr>
          <w:rFonts w:ascii="Times New Roman" w:eastAsia="Cambria" w:hAnsi="Times New Roman"/>
          <w:sz w:val="28"/>
          <w:szCs w:val="28"/>
        </w:rPr>
        <w:t>ем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 w:rsidR="00044825">
        <w:rPr>
          <w:rFonts w:ascii="Times New Roman" w:eastAsia="Cambria" w:hAnsi="Times New Roman"/>
          <w:sz w:val="28"/>
          <w:szCs w:val="28"/>
        </w:rPr>
        <w:t>данного мероприятия является</w:t>
      </w:r>
      <w:r>
        <w:rPr>
          <w:rFonts w:ascii="Times New Roman" w:eastAsia="Cambria" w:hAnsi="Times New Roman"/>
          <w:sz w:val="28"/>
          <w:szCs w:val="28"/>
        </w:rPr>
        <w:t xml:space="preserve"> отдел стратегического планирования.</w:t>
      </w:r>
    </w:p>
    <w:p w14:paraId="6876582A" w14:textId="77777777" w:rsidR="00FD707D" w:rsidRDefault="00FD707D" w:rsidP="00FD707D">
      <w:pPr>
        <w:widowControl w:val="0"/>
        <w:spacing w:after="0" w:line="240" w:lineRule="auto"/>
        <w:ind w:firstLine="567"/>
        <w:jc w:val="both"/>
        <w:rPr>
          <w:highlight w:val="yellow"/>
        </w:rPr>
      </w:pPr>
      <w:r>
        <w:rPr>
          <w:rFonts w:ascii="Times New Roman" w:eastAsia="Cambria" w:hAnsi="Times New Roman"/>
          <w:sz w:val="28"/>
          <w:szCs w:val="28"/>
        </w:rPr>
        <w:t xml:space="preserve">Участники - </w:t>
      </w:r>
      <w:r w:rsidR="00354D5E">
        <w:rPr>
          <w:rFonts w:ascii="Times New Roman" w:hAnsi="Times New Roman"/>
          <w:sz w:val="28"/>
          <w:szCs w:val="28"/>
          <w:lang w:eastAsia="en-US"/>
        </w:rPr>
        <w:t>средние и крупные предприятия базовых несырьевых отраслей экономики, вовлеченные в реализацию регионального проекта «Адресная поддержка повышения производительности труда на предприятиях</w:t>
      </w:r>
      <w:r w:rsidR="00AE3BA8">
        <w:rPr>
          <w:rFonts w:ascii="Times New Roman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(по согласованию).</w:t>
      </w:r>
      <w:r>
        <w:rPr>
          <w:rFonts w:ascii="Times New Roman" w:eastAsia="Cambria" w:hAnsi="Times New Roman"/>
          <w:sz w:val="28"/>
          <w:szCs w:val="28"/>
        </w:rPr>
        <w:t xml:space="preserve"> Соисполнители не предусмотрены.</w:t>
      </w:r>
    </w:p>
    <w:p w14:paraId="1F213467" w14:textId="77777777" w:rsidR="00FD707D" w:rsidRDefault="00354D5E" w:rsidP="00FD707D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sz w:val="28"/>
          <w:szCs w:val="28"/>
        </w:rPr>
        <w:t>Непосредственным</w:t>
      </w:r>
      <w:r w:rsidR="00FD707D">
        <w:rPr>
          <w:rFonts w:ascii="Times New Roman" w:eastAsia="Cambria" w:hAnsi="Times New Roman"/>
          <w:sz w:val="28"/>
          <w:szCs w:val="28"/>
        </w:rPr>
        <w:t xml:space="preserve"> результат</w:t>
      </w:r>
      <w:r>
        <w:rPr>
          <w:rFonts w:ascii="Times New Roman" w:eastAsia="Cambria" w:hAnsi="Times New Roman"/>
          <w:sz w:val="28"/>
          <w:szCs w:val="28"/>
        </w:rPr>
        <w:t>ом</w:t>
      </w:r>
      <w:r w:rsidR="00FD707D">
        <w:rPr>
          <w:rFonts w:ascii="Times New Roman" w:eastAsia="Cambria" w:hAnsi="Times New Roman"/>
          <w:sz w:val="28"/>
          <w:szCs w:val="28"/>
        </w:rPr>
        <w:t xml:space="preserve"> реализации данн</w:t>
      </w:r>
      <w:r>
        <w:rPr>
          <w:rFonts w:ascii="Times New Roman" w:eastAsia="Cambria" w:hAnsi="Times New Roman"/>
          <w:sz w:val="28"/>
          <w:szCs w:val="28"/>
        </w:rPr>
        <w:t>ого</w:t>
      </w:r>
      <w:r w:rsidR="00FD707D">
        <w:rPr>
          <w:rFonts w:ascii="Times New Roman" w:eastAsia="Cambria" w:hAnsi="Times New Roman"/>
          <w:sz w:val="28"/>
          <w:szCs w:val="28"/>
        </w:rPr>
        <w:t xml:space="preserve"> мероприяти</w:t>
      </w:r>
      <w:r>
        <w:rPr>
          <w:rFonts w:ascii="Times New Roman" w:eastAsia="Cambria" w:hAnsi="Times New Roman"/>
          <w:sz w:val="28"/>
          <w:szCs w:val="28"/>
        </w:rPr>
        <w:t>я</w:t>
      </w:r>
      <w:r w:rsidR="00FD707D">
        <w:rPr>
          <w:rFonts w:ascii="Times New Roman" w:eastAsia="Cambria" w:hAnsi="Times New Roman"/>
          <w:sz w:val="28"/>
          <w:szCs w:val="28"/>
        </w:rPr>
        <w:t xml:space="preserve"> станет</w:t>
      </w:r>
      <w:r>
        <w:rPr>
          <w:rFonts w:ascii="Times New Roman" w:eastAsia="Cambria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>
        <w:rPr>
          <w:rFonts w:ascii="Times New Roman" w:hAnsi="Times New Roman"/>
          <w:sz w:val="28"/>
          <w:szCs w:val="28"/>
          <w:lang w:eastAsia="en-US"/>
        </w:rPr>
        <w:t>средних и крупных предприятий базовых несырьевых отраслей экономики, вовлеченных в реализацию регионального проекта «Адресная поддержка повышения производительности труда на предприятиях»</w:t>
      </w:r>
      <w:r w:rsidR="004C4BC1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к 2026 году </w:t>
      </w:r>
      <w:r w:rsidR="00044825">
        <w:rPr>
          <w:rFonts w:ascii="Times New Roman" w:hAnsi="Times New Roman"/>
          <w:sz w:val="28"/>
          <w:szCs w:val="28"/>
          <w:lang w:eastAsia="en-US"/>
        </w:rPr>
        <w:t>в размере</w:t>
      </w:r>
      <w:r>
        <w:rPr>
          <w:rFonts w:ascii="Times New Roman" w:hAnsi="Times New Roman"/>
          <w:sz w:val="28"/>
          <w:szCs w:val="28"/>
          <w:lang w:eastAsia="en-US"/>
        </w:rPr>
        <w:t xml:space="preserve"> не менее 3 единиц.</w:t>
      </w:r>
    </w:p>
    <w:p w14:paraId="57E41188" w14:textId="77777777" w:rsidR="00FD707D" w:rsidRDefault="00FD707D" w:rsidP="00FD707D">
      <w:pPr>
        <w:spacing w:after="0" w:line="240" w:lineRule="auto"/>
        <w:ind w:firstLine="708"/>
        <w:jc w:val="both"/>
      </w:pPr>
      <w:r>
        <w:rPr>
          <w:rFonts w:ascii="Times New Roman" w:eastAsia="Cambria" w:hAnsi="Times New Roman"/>
          <w:sz w:val="28"/>
          <w:szCs w:val="28"/>
        </w:rPr>
        <w:t>Перечень основных мероприятий подпрограммы представлен в приложении 2 к Программе.</w:t>
      </w:r>
      <w:r w:rsidR="00354D5E">
        <w:rPr>
          <w:rFonts w:ascii="Times New Roman" w:eastAsia="Cambria" w:hAnsi="Times New Roman"/>
          <w:sz w:val="28"/>
          <w:szCs w:val="28"/>
        </w:rPr>
        <w:t>».</w:t>
      </w:r>
    </w:p>
    <w:p w14:paraId="63817E7F" w14:textId="77777777" w:rsidR="003C07D5" w:rsidRPr="003C07D5" w:rsidRDefault="003C07D5" w:rsidP="003C07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7D5">
        <w:rPr>
          <w:rFonts w:ascii="Times New Roman" w:hAnsi="Times New Roman" w:cs="Times New Roman"/>
          <w:b w:val="0"/>
          <w:sz w:val="28"/>
          <w:szCs w:val="28"/>
        </w:rPr>
        <w:lastRenderedPageBreak/>
        <w:t>7. В П</w:t>
      </w:r>
      <w:r w:rsidRPr="003C07D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риложении 6 «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Подпрограмма </w:t>
      </w:r>
      <w:r w:rsidRPr="003C07D5">
        <w:rPr>
          <w:rFonts w:ascii="Times New Roman" w:hAnsi="Times New Roman" w:cs="Times New Roman"/>
          <w:b w:val="0"/>
          <w:sz w:val="28"/>
          <w:szCs w:val="28"/>
        </w:rPr>
        <w:t>«Поддержка и развитие малого и среднего предпринимательства» муниципальной программы Петровского городского округа Ставропольского края «Модернизация экономики и улучшение инвестиционного климата»</w:t>
      </w:r>
      <w:r w:rsidR="00DD0327" w:rsidRPr="00DD03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D0327" w:rsidRPr="003C07D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 Программе</w:t>
      </w:r>
      <w:r w:rsidR="00DD032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79DEC425" w14:textId="77777777" w:rsidR="003C07D5" w:rsidRPr="003C07D5" w:rsidRDefault="003C07D5" w:rsidP="003C07D5">
      <w:pPr>
        <w:pStyle w:val="western"/>
        <w:spacing w:before="0" w:after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C07D5">
        <w:rPr>
          <w:color w:val="auto"/>
          <w:sz w:val="28"/>
          <w:szCs w:val="28"/>
        </w:rPr>
        <w:t xml:space="preserve">7.1. В паспорте </w:t>
      </w:r>
      <w:r w:rsidR="0057796C">
        <w:rPr>
          <w:color w:val="auto"/>
          <w:sz w:val="28"/>
          <w:szCs w:val="28"/>
        </w:rPr>
        <w:t>П</w:t>
      </w:r>
      <w:r w:rsidRPr="003C07D5">
        <w:rPr>
          <w:color w:val="auto"/>
          <w:sz w:val="28"/>
          <w:szCs w:val="28"/>
        </w:rPr>
        <w:t>одпрограммы</w:t>
      </w:r>
      <w:r w:rsidRPr="003C07D5">
        <w:rPr>
          <w:rFonts w:eastAsia="Calibri"/>
          <w:color w:val="auto"/>
          <w:sz w:val="28"/>
          <w:szCs w:val="28"/>
          <w:lang w:eastAsia="en-US"/>
        </w:rPr>
        <w:t>:</w:t>
      </w:r>
    </w:p>
    <w:p w14:paraId="7217C2DD" w14:textId="77777777" w:rsidR="003C07D5" w:rsidRPr="00B21AA9" w:rsidRDefault="003C07D5" w:rsidP="003C07D5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B21AA9">
        <w:rPr>
          <w:color w:val="auto"/>
          <w:sz w:val="28"/>
          <w:szCs w:val="28"/>
        </w:rPr>
        <w:t>7.1.1. Позицию «Соисполнители подпрограммы» дополнить абзацем следующего содержания:</w:t>
      </w:r>
    </w:p>
    <w:p w14:paraId="149B8934" w14:textId="77777777" w:rsidR="003C07D5" w:rsidRPr="00B21AA9" w:rsidRDefault="003C07D5" w:rsidP="003C07D5">
      <w:pPr>
        <w:pStyle w:val="western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B21AA9">
        <w:rPr>
          <w:color w:val="auto"/>
          <w:sz w:val="28"/>
          <w:szCs w:val="28"/>
        </w:rPr>
        <w:t>«Управление по делам территорий администрации Петровского городского округа Ставропольского края» (далее – управление по делам территорий).</w:t>
      </w:r>
    </w:p>
    <w:p w14:paraId="2DEB5F8A" w14:textId="77777777" w:rsidR="003C07D5" w:rsidRDefault="00B21AA9" w:rsidP="00F56B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1AA9">
        <w:rPr>
          <w:rFonts w:ascii="Times New Roman" w:hAnsi="Times New Roman"/>
          <w:sz w:val="28"/>
          <w:szCs w:val="28"/>
        </w:rPr>
        <w:t>7</w:t>
      </w:r>
      <w:r w:rsidR="003C07D5" w:rsidRPr="00B21AA9">
        <w:rPr>
          <w:rFonts w:ascii="Times New Roman" w:hAnsi="Times New Roman"/>
          <w:sz w:val="28"/>
          <w:szCs w:val="28"/>
        </w:rPr>
        <w:t xml:space="preserve">.1.2 </w:t>
      </w:r>
      <w:hyperlink r:id="rId9" w:history="1">
        <w:r w:rsidR="003C07D5" w:rsidRPr="00B21AA9">
          <w:rPr>
            <w:rFonts w:ascii="Times New Roman" w:eastAsia="Calibri" w:hAnsi="Times New Roman"/>
            <w:sz w:val="28"/>
            <w:szCs w:val="28"/>
            <w:lang w:eastAsia="en-US"/>
          </w:rPr>
          <w:t>Позицию</w:t>
        </w:r>
      </w:hyperlink>
      <w:r w:rsidR="003C07D5" w:rsidRPr="00B21AA9">
        <w:rPr>
          <w:rFonts w:ascii="Times New Roman" w:eastAsia="Calibri" w:hAnsi="Times New Roman"/>
          <w:sz w:val="28"/>
          <w:szCs w:val="28"/>
          <w:lang w:eastAsia="en-US"/>
        </w:rPr>
        <w:t xml:space="preserve"> «Объемы и источники финансового обеспечения </w:t>
      </w:r>
      <w:r w:rsidR="006D1788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3C07D5" w:rsidRPr="00B21AA9">
        <w:rPr>
          <w:rFonts w:ascii="Times New Roman" w:eastAsia="Calibri" w:hAnsi="Times New Roman"/>
          <w:sz w:val="28"/>
          <w:szCs w:val="28"/>
          <w:lang w:eastAsia="en-US"/>
        </w:rPr>
        <w:t>одпрограммы» изложить в следующей редакции:</w:t>
      </w:r>
    </w:p>
    <w:p w14:paraId="39BD0E32" w14:textId="77777777" w:rsidR="0056002C" w:rsidRPr="00F56BFE" w:rsidRDefault="0056002C" w:rsidP="00F56BF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3C07D5" w:rsidRPr="00F56BFE" w14:paraId="6C7D732E" w14:textId="77777777" w:rsidTr="0056002C">
        <w:tc>
          <w:tcPr>
            <w:tcW w:w="4740" w:type="dxa"/>
          </w:tcPr>
          <w:p w14:paraId="24D65E92" w14:textId="77777777" w:rsidR="003C07D5" w:rsidRPr="00F56BFE" w:rsidRDefault="00F56BFE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="003C07D5"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4820" w:type="dxa"/>
          </w:tcPr>
          <w:p w14:paraId="4EF6C8AD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2340,00 тысяч рублей, в том числе по источникам финансового обеспечения:</w:t>
            </w:r>
          </w:p>
        </w:tc>
      </w:tr>
      <w:tr w:rsidR="003C07D5" w:rsidRPr="00F56BFE" w14:paraId="341270F2" w14:textId="77777777" w:rsidTr="0056002C">
        <w:tc>
          <w:tcPr>
            <w:tcW w:w="4740" w:type="dxa"/>
          </w:tcPr>
          <w:p w14:paraId="23B89FDA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CD936A6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</w:tc>
      </w:tr>
      <w:tr w:rsidR="003C07D5" w:rsidRPr="00F56BFE" w14:paraId="321D6339" w14:textId="77777777" w:rsidTr="0056002C">
        <w:tc>
          <w:tcPr>
            <w:tcW w:w="4740" w:type="dxa"/>
          </w:tcPr>
          <w:p w14:paraId="4283CA75" w14:textId="77777777" w:rsidR="003C07D5" w:rsidRPr="00F56BFE" w:rsidRDefault="003C07D5" w:rsidP="007B70A8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54FABC79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</w:tc>
      </w:tr>
      <w:tr w:rsidR="003C07D5" w:rsidRPr="00F56BFE" w14:paraId="2515ACCD" w14:textId="77777777" w:rsidTr="0056002C">
        <w:tc>
          <w:tcPr>
            <w:tcW w:w="4740" w:type="dxa"/>
          </w:tcPr>
          <w:p w14:paraId="2C743F73" w14:textId="77777777" w:rsidR="003C07D5" w:rsidRPr="00F56BFE" w:rsidRDefault="003C07D5" w:rsidP="007B70A8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2B2EC08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</w:tc>
      </w:tr>
      <w:tr w:rsidR="003C07D5" w:rsidRPr="00F56BFE" w14:paraId="331DFBFF" w14:textId="77777777" w:rsidTr="0056002C">
        <w:tc>
          <w:tcPr>
            <w:tcW w:w="4740" w:type="dxa"/>
          </w:tcPr>
          <w:p w14:paraId="4B92E94D" w14:textId="77777777" w:rsidR="003C07D5" w:rsidRPr="00F56BFE" w:rsidRDefault="003C07D5" w:rsidP="007B70A8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5E0CFB9F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</w:tc>
      </w:tr>
      <w:tr w:rsidR="003C07D5" w:rsidRPr="00F56BFE" w14:paraId="1AF01F92" w14:textId="77777777" w:rsidTr="0056002C">
        <w:tc>
          <w:tcPr>
            <w:tcW w:w="4740" w:type="dxa"/>
          </w:tcPr>
          <w:p w14:paraId="20593B6F" w14:textId="77777777" w:rsidR="003C07D5" w:rsidRPr="00F56BFE" w:rsidRDefault="003C07D5" w:rsidP="007B70A8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1A49C3FA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</w:tc>
      </w:tr>
      <w:tr w:rsidR="003C07D5" w:rsidRPr="00F56BFE" w14:paraId="33F33401" w14:textId="77777777" w:rsidTr="0056002C">
        <w:tc>
          <w:tcPr>
            <w:tcW w:w="4740" w:type="dxa"/>
          </w:tcPr>
          <w:p w14:paraId="08F7DE0A" w14:textId="77777777" w:rsidR="003C07D5" w:rsidRPr="00F56BFE" w:rsidRDefault="003C07D5" w:rsidP="007B70A8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280DC960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</w:tc>
      </w:tr>
      <w:tr w:rsidR="003C07D5" w:rsidRPr="00F56BFE" w14:paraId="478C2711" w14:textId="77777777" w:rsidTr="0056002C">
        <w:tc>
          <w:tcPr>
            <w:tcW w:w="4740" w:type="dxa"/>
          </w:tcPr>
          <w:p w14:paraId="141ED2D2" w14:textId="77777777" w:rsidR="003C07D5" w:rsidRPr="00F56BFE" w:rsidRDefault="003C07D5" w:rsidP="007B70A8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D8A8E90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</w:tc>
      </w:tr>
      <w:tr w:rsidR="003C07D5" w:rsidRPr="00F56BFE" w14:paraId="4E7D30BE" w14:textId="77777777" w:rsidTr="0056002C">
        <w:tc>
          <w:tcPr>
            <w:tcW w:w="4740" w:type="dxa"/>
          </w:tcPr>
          <w:p w14:paraId="66C3A1A6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A1D3B69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Петровского городского округа Ставропольского края (далее - бюджет округа) - 2340,00 тысяч рублей, в том числе по годам:</w:t>
            </w:r>
          </w:p>
        </w:tc>
      </w:tr>
      <w:tr w:rsidR="003C07D5" w:rsidRPr="00F56BFE" w14:paraId="6A9494D3" w14:textId="77777777" w:rsidTr="0056002C">
        <w:tc>
          <w:tcPr>
            <w:tcW w:w="4740" w:type="dxa"/>
          </w:tcPr>
          <w:p w14:paraId="33C3BDC5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753F2C0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</w:tc>
      </w:tr>
      <w:tr w:rsidR="003C07D5" w:rsidRPr="00F56BFE" w14:paraId="4F044BDB" w14:textId="77777777" w:rsidTr="0056002C">
        <w:tc>
          <w:tcPr>
            <w:tcW w:w="4740" w:type="dxa"/>
          </w:tcPr>
          <w:p w14:paraId="611E6434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65F6FAE7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рублей;</w:t>
            </w:r>
          </w:p>
        </w:tc>
      </w:tr>
      <w:tr w:rsidR="003C07D5" w:rsidRPr="00F56BFE" w14:paraId="7A210223" w14:textId="77777777" w:rsidTr="0056002C">
        <w:tc>
          <w:tcPr>
            <w:tcW w:w="4740" w:type="dxa"/>
          </w:tcPr>
          <w:p w14:paraId="72DEE586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6C184521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</w:tc>
      </w:tr>
      <w:tr w:rsidR="003C07D5" w:rsidRPr="00F56BFE" w14:paraId="30D07A7B" w14:textId="77777777" w:rsidTr="0056002C">
        <w:tc>
          <w:tcPr>
            <w:tcW w:w="4740" w:type="dxa"/>
          </w:tcPr>
          <w:p w14:paraId="5F5C025B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67D350D2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- 390,00 тысяч рублей;</w:t>
            </w:r>
          </w:p>
        </w:tc>
      </w:tr>
      <w:tr w:rsidR="003C07D5" w:rsidRPr="00F56BFE" w14:paraId="33FDC025" w14:textId="77777777" w:rsidTr="0056002C">
        <w:tc>
          <w:tcPr>
            <w:tcW w:w="4740" w:type="dxa"/>
          </w:tcPr>
          <w:p w14:paraId="48F793A1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5CE76440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- 390,00 тысяч рублей;</w:t>
            </w:r>
          </w:p>
        </w:tc>
      </w:tr>
      <w:tr w:rsidR="003C07D5" w:rsidRPr="00F56BFE" w14:paraId="48645FAB" w14:textId="77777777" w:rsidTr="0056002C">
        <w:tc>
          <w:tcPr>
            <w:tcW w:w="4740" w:type="dxa"/>
          </w:tcPr>
          <w:p w14:paraId="28C11D91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1397FA27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- 390,00 тысяч рублей;</w:t>
            </w:r>
          </w:p>
        </w:tc>
      </w:tr>
      <w:tr w:rsidR="003C07D5" w:rsidRPr="00F56BFE" w14:paraId="6D576D4C" w14:textId="77777777" w:rsidTr="0056002C">
        <w:tc>
          <w:tcPr>
            <w:tcW w:w="4740" w:type="dxa"/>
          </w:tcPr>
          <w:p w14:paraId="4DB6F11F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7E4D0F78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</w:tc>
      </w:tr>
      <w:tr w:rsidR="003C07D5" w:rsidRPr="00F56BFE" w14:paraId="55E8CB4A" w14:textId="77777777" w:rsidTr="0056002C">
        <w:tc>
          <w:tcPr>
            <w:tcW w:w="4740" w:type="dxa"/>
          </w:tcPr>
          <w:p w14:paraId="4E08DC71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44FDC12E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</w:tc>
      </w:tr>
      <w:tr w:rsidR="003C07D5" w:rsidRPr="00F56BFE" w14:paraId="34C6B15B" w14:textId="77777777" w:rsidTr="0056002C">
        <w:tc>
          <w:tcPr>
            <w:tcW w:w="4740" w:type="dxa"/>
          </w:tcPr>
          <w:p w14:paraId="5ECBBDF5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4943454F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</w:tc>
      </w:tr>
      <w:tr w:rsidR="003C07D5" w:rsidRPr="00F56BFE" w14:paraId="599D277F" w14:textId="77777777" w:rsidTr="0056002C">
        <w:tc>
          <w:tcPr>
            <w:tcW w:w="4740" w:type="dxa"/>
          </w:tcPr>
          <w:p w14:paraId="458EB8BD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F520BD8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</w:tc>
      </w:tr>
      <w:tr w:rsidR="003C07D5" w:rsidRPr="00F56BFE" w14:paraId="7BABED82" w14:textId="77777777" w:rsidTr="0056002C">
        <w:tc>
          <w:tcPr>
            <w:tcW w:w="4740" w:type="dxa"/>
          </w:tcPr>
          <w:p w14:paraId="7D011EA8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2F0205F9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</w:tc>
      </w:tr>
      <w:tr w:rsidR="003C07D5" w:rsidRPr="00F56BFE" w14:paraId="6DAC9E84" w14:textId="77777777" w:rsidTr="0056002C">
        <w:tc>
          <w:tcPr>
            <w:tcW w:w="4740" w:type="dxa"/>
          </w:tcPr>
          <w:p w14:paraId="0DC37C15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1F7BDBD1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</w:tc>
      </w:tr>
      <w:tr w:rsidR="003C07D5" w:rsidRPr="00F56BFE" w14:paraId="30A2C4DB" w14:textId="77777777" w:rsidTr="0056002C">
        <w:tc>
          <w:tcPr>
            <w:tcW w:w="4740" w:type="dxa"/>
          </w:tcPr>
          <w:p w14:paraId="124A13A2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3EDFF40F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</w:tc>
      </w:tr>
      <w:tr w:rsidR="003C07D5" w:rsidRPr="00F56BFE" w14:paraId="365662AD" w14:textId="77777777" w:rsidTr="0056002C">
        <w:tc>
          <w:tcPr>
            <w:tcW w:w="4740" w:type="dxa"/>
          </w:tcPr>
          <w:p w14:paraId="6F66E47D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595894EE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подпрограммы - 0,00 тысяч рублей, в том числе по годам:</w:t>
            </w:r>
          </w:p>
        </w:tc>
      </w:tr>
      <w:tr w:rsidR="003C07D5" w:rsidRPr="00F56BFE" w14:paraId="0ABE147B" w14:textId="77777777" w:rsidTr="0056002C">
        <w:tc>
          <w:tcPr>
            <w:tcW w:w="4740" w:type="dxa"/>
          </w:tcPr>
          <w:p w14:paraId="2B145620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4638C3D8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</w:tc>
      </w:tr>
      <w:tr w:rsidR="003C07D5" w:rsidRPr="00F56BFE" w14:paraId="3D87DE22" w14:textId="77777777" w:rsidTr="0056002C">
        <w:tc>
          <w:tcPr>
            <w:tcW w:w="4740" w:type="dxa"/>
          </w:tcPr>
          <w:p w14:paraId="39247273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46476F5B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</w:tc>
      </w:tr>
      <w:tr w:rsidR="003C07D5" w:rsidRPr="00F56BFE" w14:paraId="3975819E" w14:textId="77777777" w:rsidTr="0056002C">
        <w:tc>
          <w:tcPr>
            <w:tcW w:w="4740" w:type="dxa"/>
          </w:tcPr>
          <w:p w14:paraId="2061A3A8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5CD02DAF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</w:tc>
      </w:tr>
      <w:tr w:rsidR="003C07D5" w:rsidRPr="00F56BFE" w14:paraId="2AE5D30E" w14:textId="77777777" w:rsidTr="0056002C">
        <w:tc>
          <w:tcPr>
            <w:tcW w:w="4740" w:type="dxa"/>
          </w:tcPr>
          <w:p w14:paraId="6BFA6B94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0FDFD2A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</w:tc>
      </w:tr>
      <w:tr w:rsidR="003C07D5" w:rsidRPr="00F56BFE" w14:paraId="0D1C667F" w14:textId="77777777" w:rsidTr="0056002C">
        <w:tc>
          <w:tcPr>
            <w:tcW w:w="4740" w:type="dxa"/>
          </w:tcPr>
          <w:p w14:paraId="4DDE8CAA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6DC72D29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</w:tc>
      </w:tr>
      <w:tr w:rsidR="003C07D5" w:rsidRPr="00F56BFE" w14:paraId="65F38A37" w14:textId="77777777" w:rsidTr="0056002C">
        <w:tc>
          <w:tcPr>
            <w:tcW w:w="4740" w:type="dxa"/>
          </w:tcPr>
          <w:p w14:paraId="1594DF7F" w14:textId="77777777" w:rsidR="003C07D5" w:rsidRPr="00F56BFE" w:rsidRDefault="003C07D5" w:rsidP="00F56B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14:paraId="0B4EB7F3" w14:textId="77777777" w:rsidR="003C07D5" w:rsidRPr="00F56BFE" w:rsidRDefault="003C07D5" w:rsidP="0056002C">
            <w:pPr>
              <w:suppressAutoHyphens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</w:t>
            </w:r>
            <w:r w:rsid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</w:tr>
    </w:tbl>
    <w:p w14:paraId="4B0A4EE0" w14:textId="77777777" w:rsidR="003C07D5" w:rsidRPr="00F56BFE" w:rsidRDefault="003C07D5" w:rsidP="00F56B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80BA9E" w14:textId="77777777" w:rsidR="00AD0152" w:rsidRDefault="00145467" w:rsidP="00AD015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5467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3C07D5" w:rsidRPr="00145467">
        <w:rPr>
          <w:rFonts w:ascii="Times New Roman" w:eastAsia="Calibri" w:hAnsi="Times New Roman"/>
          <w:sz w:val="28"/>
          <w:szCs w:val="28"/>
          <w:lang w:eastAsia="en-US"/>
        </w:rPr>
        <w:t>.2 Раздел «Характеристика основных мероприятий подпрограммы» изложить в следующей редакции:</w:t>
      </w:r>
    </w:p>
    <w:p w14:paraId="16843809" w14:textId="77777777" w:rsidR="00AD0152" w:rsidRDefault="00AD0152" w:rsidP="00AD015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«Характеристика основных мероприятий подпрограммы</w:t>
      </w:r>
    </w:p>
    <w:p w14:paraId="696675AD" w14:textId="77777777" w:rsidR="00AD0152" w:rsidRPr="00145467" w:rsidRDefault="00AD0152" w:rsidP="0014546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ABD67D5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Подпрограмма предусматривает осуществление комплекса мероприятий, направленных на поддержку и развитие субъектов малого и среднего предпринимательства в округе:</w:t>
      </w:r>
    </w:p>
    <w:p w14:paraId="6F452520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1. Финансовая поддержка субъектов МСП.</w:t>
      </w:r>
    </w:p>
    <w:p w14:paraId="4AAE3928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18D3892D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предоставление грантов субъектам МСП на организацию и развитие собственного бизнеса за счет средств бюджета округа;</w:t>
      </w:r>
    </w:p>
    <w:p w14:paraId="06424E6E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публикация извещений о проведении конкурсного отбора субъектов МСП на предоставление грантов, а также информационных сообщений и других необходимых документов, освещающих результаты его проведения;</w:t>
      </w:r>
    </w:p>
    <w:p w14:paraId="38C78596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ведение реестра субъектов МСП получателей муниципальной поддержки;</w:t>
      </w:r>
    </w:p>
    <w:p w14:paraId="595CAB19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>мониторинг результатов хозяйственной деятельности субъектов МСП.</w:t>
      </w:r>
    </w:p>
    <w:p w14:paraId="531CD598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 xml:space="preserve">Ответственный исполнитель данного основного мероприятия </w:t>
      </w:r>
      <w:r w:rsidR="00145467">
        <w:rPr>
          <w:rFonts w:ascii="Times New Roman" w:hAnsi="Times New Roman"/>
          <w:sz w:val="28"/>
          <w:szCs w:val="28"/>
        </w:rPr>
        <w:t>является</w:t>
      </w:r>
      <w:r w:rsidRPr="00145467">
        <w:rPr>
          <w:rFonts w:ascii="Times New Roman" w:hAnsi="Times New Roman"/>
          <w:sz w:val="28"/>
          <w:szCs w:val="28"/>
        </w:rPr>
        <w:t xml:space="preserve"> отдел развития пред</w:t>
      </w:r>
      <w:r w:rsidR="00145467">
        <w:rPr>
          <w:rFonts w:ascii="Times New Roman" w:hAnsi="Times New Roman"/>
          <w:sz w:val="28"/>
          <w:szCs w:val="28"/>
        </w:rPr>
        <w:t xml:space="preserve">принимательства. Соисполнители </w:t>
      </w:r>
      <w:r w:rsidRPr="00145467">
        <w:rPr>
          <w:rFonts w:ascii="Times New Roman" w:hAnsi="Times New Roman"/>
          <w:sz w:val="28"/>
          <w:szCs w:val="28"/>
        </w:rPr>
        <w:t>не предусмотрены.</w:t>
      </w:r>
    </w:p>
    <w:p w14:paraId="143AF732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lastRenderedPageBreak/>
        <w:t>В реализации данного основного мероприятии участвуют субъекты МСП округа (по согласованию).</w:t>
      </w:r>
    </w:p>
    <w:p w14:paraId="3529FDE0" w14:textId="77777777" w:rsidR="003C07D5" w:rsidRPr="00145467" w:rsidRDefault="003C07D5" w:rsidP="001454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5467">
        <w:rPr>
          <w:rFonts w:ascii="Times New Roman" w:hAnsi="Times New Roman"/>
          <w:sz w:val="28"/>
          <w:szCs w:val="28"/>
        </w:rPr>
        <w:t xml:space="preserve">Непосредственным результатом реализации данного мероприятия подпрограммы станет </w:t>
      </w:r>
      <w:r w:rsidRPr="00145467">
        <w:rPr>
          <w:rFonts w:ascii="Times New Roman" w:hAnsi="Times New Roman" w:cs="Times New Roman"/>
          <w:sz w:val="28"/>
          <w:szCs w:val="28"/>
        </w:rPr>
        <w:t>оказание муниципальной поддержки не менее 6 субъектам МСП к 2026 году.</w:t>
      </w:r>
    </w:p>
    <w:p w14:paraId="26FD4382" w14:textId="77777777" w:rsidR="003C07D5" w:rsidRPr="008C1E3A" w:rsidRDefault="003C07D5" w:rsidP="008C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FD7">
        <w:rPr>
          <w:rFonts w:ascii="Times New Roman" w:hAnsi="Times New Roman"/>
          <w:sz w:val="28"/>
          <w:szCs w:val="28"/>
        </w:rPr>
        <w:t>2</w:t>
      </w:r>
      <w:r w:rsidRPr="008C1E3A">
        <w:rPr>
          <w:rFonts w:ascii="Times New Roman" w:hAnsi="Times New Roman"/>
          <w:sz w:val="28"/>
          <w:szCs w:val="28"/>
        </w:rPr>
        <w:t xml:space="preserve">. </w:t>
      </w:r>
      <w:r w:rsidRPr="008C1E3A">
        <w:rPr>
          <w:rFonts w:ascii="Times New Roman" w:eastAsia="Cambria" w:hAnsi="Times New Roman"/>
          <w:sz w:val="28"/>
          <w:szCs w:val="28"/>
          <w:lang w:eastAsia="ar-SA"/>
        </w:rPr>
        <w:t>Популяризация предпринимательства.</w:t>
      </w:r>
    </w:p>
    <w:p w14:paraId="5D13907E" w14:textId="77777777" w:rsidR="003C07D5" w:rsidRPr="008C1E3A" w:rsidRDefault="003C07D5" w:rsidP="008C1E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529B0970" w14:textId="77777777" w:rsidR="003C07D5" w:rsidRPr="008C1E3A" w:rsidRDefault="003C07D5" w:rsidP="008C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eastAsia="Cambria" w:hAnsi="Times New Roman"/>
          <w:sz w:val="28"/>
          <w:szCs w:val="28"/>
          <w:lang w:eastAsia="ar-SA"/>
        </w:rPr>
        <w:t xml:space="preserve">- размещение на официальном сайте администрации </w:t>
      </w:r>
      <w:r w:rsidR="007903BB">
        <w:rPr>
          <w:rFonts w:ascii="Times New Roman" w:eastAsia="Cambria" w:hAnsi="Times New Roman"/>
          <w:sz w:val="28"/>
          <w:szCs w:val="28"/>
          <w:lang w:eastAsia="ar-SA"/>
        </w:rPr>
        <w:t xml:space="preserve">округа </w:t>
      </w:r>
      <w:r w:rsidRPr="008C1E3A">
        <w:rPr>
          <w:rFonts w:ascii="Times New Roman" w:eastAsia="Cambria" w:hAnsi="Times New Roman"/>
          <w:sz w:val="28"/>
          <w:szCs w:val="28"/>
          <w:lang w:eastAsia="ar-SA"/>
        </w:rPr>
        <w:t>информации:</w:t>
      </w:r>
    </w:p>
    <w:p w14:paraId="20C5FB76" w14:textId="77777777" w:rsidR="003C07D5" w:rsidRPr="008C1E3A" w:rsidRDefault="003C07D5" w:rsidP="008C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eastAsia="Cambria" w:hAnsi="Times New Roman"/>
          <w:sz w:val="28"/>
          <w:szCs w:val="28"/>
          <w:lang w:eastAsia="ar-SA"/>
        </w:rPr>
        <w:t>об особенностях налогового режима для занятых в сфере МСП, включая ИП и самозанятых;</w:t>
      </w:r>
    </w:p>
    <w:p w14:paraId="664C9550" w14:textId="77777777" w:rsidR="003C07D5" w:rsidRPr="008C1E3A" w:rsidRDefault="003C07D5" w:rsidP="008C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eastAsia="Cambria" w:hAnsi="Times New Roman"/>
          <w:sz w:val="28"/>
          <w:szCs w:val="28"/>
          <w:lang w:eastAsia="ar-SA"/>
        </w:rPr>
        <w:t>о развитии пищевой и перерабатывающей промышленности;</w:t>
      </w:r>
    </w:p>
    <w:p w14:paraId="230907CA" w14:textId="77777777" w:rsidR="003C07D5" w:rsidRPr="008C1E3A" w:rsidRDefault="003C07D5" w:rsidP="008C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eastAsia="Cambria" w:hAnsi="Times New Roman"/>
          <w:sz w:val="28"/>
          <w:szCs w:val="28"/>
          <w:lang w:eastAsia="ar-SA"/>
        </w:rPr>
        <w:t>о торговом и бытовом обслуживании населения округа;</w:t>
      </w:r>
    </w:p>
    <w:p w14:paraId="2C7C8F2D" w14:textId="77777777" w:rsidR="003C07D5" w:rsidRPr="008C1E3A" w:rsidRDefault="003C07D5" w:rsidP="008C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  <w:lang w:eastAsia="en-US"/>
        </w:rPr>
        <w:t xml:space="preserve">о проводимых семинарах, вебинарах, «круглых столов», конференциях, образовательных мероприятиях для субъектов </w:t>
      </w:r>
      <w:r w:rsidRPr="008C1E3A">
        <w:rPr>
          <w:rFonts w:ascii="Times New Roman" w:eastAsia="Cambria" w:hAnsi="Times New Roman"/>
          <w:sz w:val="28"/>
          <w:szCs w:val="28"/>
          <w:lang w:eastAsia="ar-SA"/>
        </w:rPr>
        <w:t>МСП, включая ИП и самозанятых</w:t>
      </w:r>
      <w:r w:rsidRPr="008C1E3A">
        <w:rPr>
          <w:rFonts w:ascii="Times New Roman" w:hAnsi="Times New Roman"/>
          <w:sz w:val="28"/>
          <w:szCs w:val="28"/>
          <w:lang w:eastAsia="en-US"/>
        </w:rPr>
        <w:t>;</w:t>
      </w:r>
    </w:p>
    <w:p w14:paraId="418D6D11" w14:textId="77777777" w:rsidR="003C07D5" w:rsidRPr="008C1E3A" w:rsidRDefault="003C07D5" w:rsidP="008C1E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- организация и проведение:</w:t>
      </w:r>
    </w:p>
    <w:p w14:paraId="699DF619" w14:textId="77777777" w:rsidR="003C07D5" w:rsidRPr="008C1E3A" w:rsidRDefault="003C07D5" w:rsidP="008C1E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торжественных мероприятий для субъектов МСП, посвященных профессиональным и праздничным датам;</w:t>
      </w:r>
    </w:p>
    <w:p w14:paraId="6BF6FD83" w14:textId="77777777" w:rsidR="003C07D5" w:rsidRPr="008C1E3A" w:rsidRDefault="003C07D5" w:rsidP="008C1E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фестиваля «Праздник хлеба»;</w:t>
      </w:r>
    </w:p>
    <w:p w14:paraId="7D688206" w14:textId="77777777" w:rsidR="003C07D5" w:rsidRPr="008C1E3A" w:rsidRDefault="003C07D5" w:rsidP="008C1E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 xml:space="preserve">совещаний, семинаров, «круглых столов», конференций с участием в них руководителей и специалистов организаций, образующих инфраструктуру поддержки субъектов МСП в Ставропольском крае, в том числе в рамках координационного совета </w:t>
      </w:r>
      <w:r w:rsidRPr="008C1E3A">
        <w:rPr>
          <w:rFonts w:ascii="Times New Roman" w:hAnsi="Times New Roman"/>
          <w:sz w:val="28"/>
          <w:szCs w:val="28"/>
          <w:shd w:val="clear" w:color="auto" w:fill="FFFFFF"/>
        </w:rPr>
        <w:t>по развитию малого и среднего предпринимательства в Петровском городском округе Ставропольского края;</w:t>
      </w:r>
    </w:p>
    <w:p w14:paraId="2D510EB3" w14:textId="77777777" w:rsidR="003C07D5" w:rsidRPr="008C1E3A" w:rsidRDefault="003C07D5" w:rsidP="008C1E3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  <w:lang w:eastAsia="en-US"/>
        </w:rPr>
        <w:t>- мониторинг количества субъектов МСП, включая ИП и самозанятых.</w:t>
      </w:r>
    </w:p>
    <w:p w14:paraId="19ADBFDF" w14:textId="77777777" w:rsidR="003C07D5" w:rsidRPr="008C1E3A" w:rsidRDefault="003C07D5" w:rsidP="008C1E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является отдел развития предпринимательства. Соисполнитель - отдел сельского хозяйства.</w:t>
      </w:r>
    </w:p>
    <w:p w14:paraId="39A6957E" w14:textId="77777777" w:rsidR="003C07D5" w:rsidRPr="008C1E3A" w:rsidRDefault="003C07D5" w:rsidP="008C1E3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1E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реализации данного основного мероприятии участвуют субъекты МСП, </w:t>
      </w:r>
      <w:r w:rsidRPr="008C1E3A">
        <w:rPr>
          <w:rFonts w:ascii="Times New Roman" w:hAnsi="Times New Roman" w:cs="Times New Roman"/>
          <w:sz w:val="28"/>
          <w:szCs w:val="28"/>
          <w:lang w:eastAsia="en-US"/>
        </w:rPr>
        <w:t xml:space="preserve">включая ИП и самозанятых </w:t>
      </w:r>
      <w:r w:rsidRPr="008C1E3A">
        <w:rPr>
          <w:rFonts w:ascii="Times New Roman" w:eastAsia="Calibri" w:hAnsi="Times New Roman" w:cs="Times New Roman"/>
          <w:sz w:val="28"/>
          <w:szCs w:val="28"/>
          <w:lang w:eastAsia="en-US"/>
        </w:rPr>
        <w:t>округа (по согласованию).</w:t>
      </w:r>
    </w:p>
    <w:p w14:paraId="46C1E78D" w14:textId="77777777" w:rsidR="003C07D5" w:rsidRPr="008C1E3A" w:rsidRDefault="003C07D5" w:rsidP="008C1E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подпрограммы станет </w:t>
      </w:r>
      <w:r w:rsidRPr="008C1E3A">
        <w:rPr>
          <w:rFonts w:ascii="Times New Roman" w:hAnsi="Times New Roman" w:cs="Times New Roman"/>
          <w:sz w:val="28"/>
          <w:szCs w:val="28"/>
          <w:lang w:eastAsia="ar-SA"/>
        </w:rPr>
        <w:t>рост численности занятых в сфере МСП, включая индивидуальных предпринимателей</w:t>
      </w:r>
      <w:r w:rsidR="00FE69DC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8C1E3A">
        <w:rPr>
          <w:rFonts w:ascii="Times New Roman" w:hAnsi="Times New Roman" w:cs="Times New Roman"/>
          <w:sz w:val="28"/>
          <w:szCs w:val="28"/>
          <w:lang w:eastAsia="ar-SA"/>
        </w:rPr>
        <w:t xml:space="preserve"> с 6010 человек в 2019 году до 8789 человек к 2026 году.</w:t>
      </w:r>
    </w:p>
    <w:p w14:paraId="17DCF1D4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 xml:space="preserve">3. Контроль за упорядочением торговой деятельности на </w:t>
      </w:r>
      <w:proofErr w:type="gramStart"/>
      <w:r w:rsidRPr="008C1E3A">
        <w:rPr>
          <w:rFonts w:ascii="Times New Roman" w:hAnsi="Times New Roman"/>
          <w:sz w:val="28"/>
          <w:szCs w:val="28"/>
        </w:rPr>
        <w:t>территории  округа</w:t>
      </w:r>
      <w:proofErr w:type="gramEnd"/>
      <w:r w:rsidRPr="008C1E3A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14:paraId="1236112F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В рамках данного основного мероприятия подпрограммы предполагается:</w:t>
      </w:r>
    </w:p>
    <w:p w14:paraId="3F3DF045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проведение рейдовых мероприятий по</w:t>
      </w:r>
      <w:r w:rsidR="00BC3F2D">
        <w:rPr>
          <w:rFonts w:ascii="Times New Roman" w:hAnsi="Times New Roman"/>
          <w:sz w:val="28"/>
          <w:szCs w:val="28"/>
        </w:rPr>
        <w:t xml:space="preserve"> ликвидации стихийной торговли </w:t>
      </w:r>
      <w:r w:rsidRPr="008C1E3A">
        <w:rPr>
          <w:rFonts w:ascii="Times New Roman" w:hAnsi="Times New Roman"/>
          <w:sz w:val="28"/>
          <w:szCs w:val="28"/>
        </w:rPr>
        <w:t>продукцией без соответствующих документов;</w:t>
      </w:r>
    </w:p>
    <w:p w14:paraId="463769BF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 xml:space="preserve">оказание </w:t>
      </w:r>
      <w:r w:rsidRPr="008C1E3A">
        <w:rPr>
          <w:rFonts w:ascii="Times New Roman" w:eastAsia="Cambria" w:hAnsi="Times New Roman" w:cs="Times New Roman"/>
          <w:sz w:val="28"/>
          <w:szCs w:val="28"/>
          <w:lang w:eastAsia="ar-SA"/>
        </w:rPr>
        <w:t>консультативной</w:t>
      </w:r>
      <w:r w:rsidRPr="008C1E3A">
        <w:rPr>
          <w:rFonts w:ascii="Times New Roman" w:hAnsi="Times New Roman"/>
          <w:sz w:val="28"/>
          <w:szCs w:val="28"/>
        </w:rPr>
        <w:t xml:space="preserve"> помощи потребителям в области торговли, общественного питания, бытового обслуживания по вопросам обеспечения </w:t>
      </w:r>
      <w:r w:rsidRPr="008C1E3A">
        <w:rPr>
          <w:rFonts w:ascii="Times New Roman" w:hAnsi="Times New Roman"/>
          <w:sz w:val="28"/>
          <w:szCs w:val="28"/>
        </w:rPr>
        <w:lastRenderedPageBreak/>
        <w:t>защиты прав потребителей;</w:t>
      </w:r>
    </w:p>
    <w:p w14:paraId="56E0A6B1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доведение информации субъектам МСП об изменениях и дополнениях действующего законодательства по вопросам защиты прав потребителей в сфере торговой деятельности;</w:t>
      </w:r>
    </w:p>
    <w:p w14:paraId="0367BA22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определение границ прилегающих к некоторым организациям и объектам территорий, на которых не допускается розничная продажа алкогольной продукции на территории округа;</w:t>
      </w:r>
    </w:p>
    <w:p w14:paraId="3D5C580F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eastAsia="Cambria" w:hAnsi="Times New Roman" w:cs="Times New Roman"/>
          <w:sz w:val="28"/>
          <w:szCs w:val="28"/>
          <w:lang w:eastAsia="ar-SA"/>
        </w:rPr>
        <w:t>определение мест для осуществления нестационарной торговли, утверждение схем размещения нестационарных торговых объектов (объектов по предоставлению услуг), в том числе проведение аукционов на право заключения договоров на размещение нестационарных торговых объектов (объектов по предоставлению услуг) на территории округа</w:t>
      </w:r>
      <w:r w:rsidRPr="008C1E3A">
        <w:rPr>
          <w:rFonts w:ascii="Times New Roman" w:hAnsi="Times New Roman"/>
          <w:sz w:val="28"/>
          <w:szCs w:val="28"/>
        </w:rPr>
        <w:t>;</w:t>
      </w:r>
    </w:p>
    <w:p w14:paraId="1AAB09A6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мониторинг обеспеченности населения округа площадью торговых объектов.</w:t>
      </w:r>
    </w:p>
    <w:p w14:paraId="2E9DE2BF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является отдел развития предпринимательства.</w:t>
      </w:r>
    </w:p>
    <w:p w14:paraId="7A109120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Соисполнители - не предусмотрены.</w:t>
      </w:r>
    </w:p>
    <w:p w14:paraId="689C6D5C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В реализации данного основного мероприятии участвуют субъекты МСП округа (по согласованию), потребители товаров и услуг (по согласованию).</w:t>
      </w:r>
    </w:p>
    <w:p w14:paraId="541C62A0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>Непосредственным результатом реализации данного мероприятия подпрограммы станет:</w:t>
      </w:r>
    </w:p>
    <w:p w14:paraId="600065CC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/>
          <w:sz w:val="28"/>
          <w:szCs w:val="28"/>
        </w:rPr>
        <w:t xml:space="preserve">- </w:t>
      </w:r>
      <w:r w:rsidRPr="008C1E3A">
        <w:rPr>
          <w:rFonts w:ascii="Times New Roman" w:hAnsi="Times New Roman" w:cs="Times New Roman"/>
          <w:sz w:val="28"/>
          <w:szCs w:val="28"/>
        </w:rPr>
        <w:t>предоставление информационной помощи 20 потребителям товаров, работ и услуг в 2026 году;</w:t>
      </w:r>
    </w:p>
    <w:p w14:paraId="0A4E1C81" w14:textId="77777777" w:rsidR="003C07D5" w:rsidRPr="008C1E3A" w:rsidRDefault="003C07D5" w:rsidP="008C1E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3A">
        <w:rPr>
          <w:rFonts w:ascii="Times New Roman" w:hAnsi="Times New Roman" w:cs="Times New Roman"/>
          <w:sz w:val="28"/>
          <w:szCs w:val="28"/>
        </w:rPr>
        <w:t>- обеспечение проведения рейдовых мероприятий п</w:t>
      </w:r>
      <w:r w:rsidR="006807B9">
        <w:rPr>
          <w:rFonts w:ascii="Times New Roman" w:hAnsi="Times New Roman" w:cs="Times New Roman"/>
          <w:sz w:val="28"/>
          <w:szCs w:val="28"/>
        </w:rPr>
        <w:t>о ликвидации стихийной торговли</w:t>
      </w:r>
      <w:r w:rsidRPr="008C1E3A">
        <w:rPr>
          <w:rFonts w:ascii="Times New Roman" w:hAnsi="Times New Roman" w:cs="Times New Roman"/>
          <w:sz w:val="28"/>
          <w:szCs w:val="28"/>
        </w:rPr>
        <w:t xml:space="preserve"> продукцией без соответствующих документов до 196 единиц в 2026 году. </w:t>
      </w:r>
    </w:p>
    <w:p w14:paraId="71A828B9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>4. Проведение ярмарок на территории округа с участием ставропольских товаропроизводителей.</w:t>
      </w:r>
    </w:p>
    <w:p w14:paraId="5B2F3352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предусматриваются:</w:t>
      </w:r>
    </w:p>
    <w:p w14:paraId="3CD0C335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 xml:space="preserve">разработка и размещение на </w:t>
      </w:r>
      <w:r w:rsidR="00DC5FD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33741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DC5FD7">
        <w:rPr>
          <w:rFonts w:ascii="Times New Roman" w:hAnsi="Times New Roman" w:cs="Times New Roman"/>
          <w:sz w:val="28"/>
          <w:szCs w:val="28"/>
        </w:rPr>
        <w:t>округа</w:t>
      </w:r>
      <w:r w:rsidRPr="00C33741">
        <w:rPr>
          <w:rFonts w:ascii="Times New Roman" w:hAnsi="Times New Roman" w:cs="Times New Roman"/>
          <w:sz w:val="28"/>
          <w:szCs w:val="28"/>
        </w:rPr>
        <w:t xml:space="preserve"> графика проведения ярмарок;</w:t>
      </w:r>
    </w:p>
    <w:p w14:paraId="2FDD89BE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>организация и проведение ярмарок на территории населенных пунктов округа;</w:t>
      </w:r>
    </w:p>
    <w:p w14:paraId="60FA0E6B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>обеспечение участия товаропроизводителей округа в ярмарках на территории Ставропольского края;</w:t>
      </w:r>
    </w:p>
    <w:p w14:paraId="74081B40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 xml:space="preserve">обеспечение участия МСП округа </w:t>
      </w:r>
      <w:r w:rsidR="00340525">
        <w:rPr>
          <w:rFonts w:ascii="Times New Roman" w:hAnsi="Times New Roman" w:cs="Times New Roman"/>
          <w:sz w:val="28"/>
          <w:szCs w:val="28"/>
        </w:rPr>
        <w:t xml:space="preserve">в </w:t>
      </w:r>
      <w:r w:rsidRPr="00C33741">
        <w:rPr>
          <w:rFonts w:ascii="Times New Roman" w:hAnsi="Times New Roman" w:cs="Times New Roman"/>
          <w:sz w:val="28"/>
          <w:szCs w:val="28"/>
        </w:rPr>
        <w:t>специализированных выставках различного уровня;</w:t>
      </w:r>
    </w:p>
    <w:p w14:paraId="760A542B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является отдел развития предпринимательства. Соисполнители - отдел сельского хозяйства и управление по делам территорий.</w:t>
      </w:r>
    </w:p>
    <w:p w14:paraId="054BE172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принимают участие  субъекты МСП округа (по согласованию).</w:t>
      </w:r>
    </w:p>
    <w:p w14:paraId="4B149493" w14:textId="77777777" w:rsidR="003C07D5" w:rsidRPr="00C33741" w:rsidRDefault="003C07D5" w:rsidP="00C337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4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Непосредственными результатом реализации данного мероприятия подпрограммы станет </w:t>
      </w:r>
      <w:r w:rsidRPr="00C33741">
        <w:rPr>
          <w:rFonts w:ascii="Times New Roman" w:hAnsi="Times New Roman" w:cs="Times New Roman"/>
          <w:sz w:val="28"/>
          <w:szCs w:val="28"/>
          <w:lang w:eastAsia="ar-SA"/>
        </w:rPr>
        <w:t xml:space="preserve">увеличение </w:t>
      </w:r>
      <w:r w:rsidRPr="00C33741">
        <w:rPr>
          <w:rFonts w:ascii="Times New Roman" w:eastAsia="Cambria" w:hAnsi="Times New Roman" w:cs="Times New Roman"/>
          <w:sz w:val="28"/>
          <w:szCs w:val="28"/>
        </w:rPr>
        <w:t>доли ставропольских товаропроизводителей</w:t>
      </w:r>
      <w:r w:rsidR="00B75151">
        <w:rPr>
          <w:rFonts w:ascii="Times New Roman" w:eastAsia="Cambria" w:hAnsi="Times New Roman" w:cs="Times New Roman"/>
          <w:sz w:val="28"/>
          <w:szCs w:val="28"/>
        </w:rPr>
        <w:t>,</w:t>
      </w:r>
      <w:r w:rsidRPr="00C33741">
        <w:rPr>
          <w:rFonts w:ascii="Times New Roman" w:eastAsia="Cambria" w:hAnsi="Times New Roman" w:cs="Times New Roman"/>
          <w:sz w:val="28"/>
          <w:szCs w:val="28"/>
        </w:rPr>
        <w:t xml:space="preserve"> принявших участие в ярмарках, проведенных на территории округа</w:t>
      </w:r>
      <w:r w:rsidRPr="00C33741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 </w:t>
      </w:r>
      <w:r w:rsidR="00B75151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до </w:t>
      </w:r>
      <w:r w:rsidRPr="00C33741">
        <w:rPr>
          <w:rFonts w:ascii="Times New Roman" w:eastAsia="Cambria" w:hAnsi="Times New Roman" w:cs="Times New Roman"/>
          <w:sz w:val="28"/>
          <w:szCs w:val="28"/>
          <w:lang w:eastAsia="ar-SA"/>
        </w:rPr>
        <w:t>99,35% к 2026 году.</w:t>
      </w:r>
    </w:p>
    <w:p w14:paraId="6F94B426" w14:textId="77777777" w:rsidR="003C07D5" w:rsidRDefault="00837519" w:rsidP="00C33741">
      <w:pPr>
        <w:pStyle w:val="ConsPlusNormal"/>
        <w:ind w:firstLine="567"/>
        <w:jc w:val="both"/>
        <w:rPr>
          <w:rFonts w:ascii="Times New Roman" w:eastAsia="Cambria" w:hAnsi="Times New Roman" w:cs="Times New Roman"/>
          <w:sz w:val="28"/>
          <w:szCs w:val="28"/>
          <w:lang w:eastAsia="ar-SA"/>
        </w:rPr>
      </w:pPr>
      <w:hyperlink w:anchor="P487">
        <w:r w:rsidR="003C07D5" w:rsidRPr="00C33741">
          <w:rPr>
            <w:rFonts w:ascii="Times New Roman" w:eastAsia="Cambria" w:hAnsi="Times New Roman" w:cs="Times New Roman"/>
            <w:sz w:val="28"/>
            <w:szCs w:val="28"/>
            <w:lang w:eastAsia="ar-SA"/>
          </w:rPr>
          <w:t>Перечень</w:t>
        </w:r>
      </w:hyperlink>
      <w:r w:rsidR="003C07D5" w:rsidRPr="00C33741">
        <w:rPr>
          <w:rFonts w:ascii="Times New Roman" w:eastAsia="Cambria" w:hAnsi="Times New Roman" w:cs="Times New Roman"/>
          <w:sz w:val="28"/>
          <w:szCs w:val="28"/>
          <w:lang w:eastAsia="ar-SA"/>
        </w:rPr>
        <w:t xml:space="preserve"> основных мероприятий Подпрограммы представлен в приложении 2 к Программе.</w:t>
      </w:r>
      <w:r w:rsidR="00C33741">
        <w:rPr>
          <w:rFonts w:ascii="Times New Roman" w:eastAsia="Cambria" w:hAnsi="Times New Roman" w:cs="Times New Roman"/>
          <w:sz w:val="28"/>
          <w:szCs w:val="28"/>
          <w:lang w:eastAsia="ar-SA"/>
        </w:rPr>
        <w:t>»</w:t>
      </w:r>
    </w:p>
    <w:p w14:paraId="36D01376" w14:textId="77777777" w:rsidR="0073553C" w:rsidRDefault="00843310" w:rsidP="00735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  <w:lang w:eastAsia="ar-SA"/>
        </w:rPr>
        <w:t>8.</w:t>
      </w:r>
      <w:r w:rsidR="0073553C">
        <w:rPr>
          <w:rFonts w:ascii="Times New Roman" w:eastAsia="Cambria" w:hAnsi="Times New Roman"/>
          <w:sz w:val="28"/>
          <w:szCs w:val="28"/>
          <w:lang w:eastAsia="ar-SA"/>
        </w:rPr>
        <w:t xml:space="preserve"> </w:t>
      </w:r>
      <w:r w:rsidR="0073553C" w:rsidRPr="0073553C">
        <w:rPr>
          <w:rFonts w:ascii="Times New Roman" w:hAnsi="Times New Roman"/>
          <w:sz w:val="28"/>
          <w:szCs w:val="28"/>
        </w:rPr>
        <w:t>В П</w:t>
      </w:r>
      <w:r w:rsidR="0073553C" w:rsidRPr="0073553C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риложении 7 </w:t>
      </w:r>
      <w:r w:rsidR="0073553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73553C">
        <w:rPr>
          <w:rFonts w:ascii="Times New Roman" w:eastAsia="Cambria" w:hAnsi="Times New Roman"/>
          <w:sz w:val="28"/>
          <w:szCs w:val="28"/>
        </w:rPr>
        <w:t xml:space="preserve">Подпрограмма «Совершенствование системы стратегического управления (планирования)» </w:t>
      </w:r>
      <w:r w:rsidR="0073553C">
        <w:rPr>
          <w:rFonts w:ascii="Times New Roman" w:hAnsi="Times New Roman"/>
          <w:sz w:val="28"/>
          <w:szCs w:val="28"/>
        </w:rPr>
        <w:t>муниципальной программы Петровского городского округа Ставропольского края «Модернизация экономики и улучшение инвестиционного климата»</w:t>
      </w:r>
      <w:r w:rsidR="00B73964" w:rsidRPr="00B7396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73964" w:rsidRPr="0073553C">
        <w:rPr>
          <w:rFonts w:ascii="Times New Roman" w:eastAsiaTheme="minorHAnsi" w:hAnsi="Times New Roman"/>
          <w:sz w:val="28"/>
          <w:szCs w:val="28"/>
          <w:lang w:eastAsia="en-US"/>
        </w:rPr>
        <w:t>к Программе</w:t>
      </w:r>
      <w:r w:rsidR="0073553C">
        <w:rPr>
          <w:rFonts w:ascii="Times New Roman" w:hAnsi="Times New Roman"/>
          <w:sz w:val="28"/>
          <w:szCs w:val="28"/>
        </w:rPr>
        <w:t>:</w:t>
      </w:r>
    </w:p>
    <w:p w14:paraId="678760DE" w14:textId="77777777" w:rsidR="0073553C" w:rsidRDefault="0073553C" w:rsidP="007355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В паспорте </w:t>
      </w:r>
      <w:r w:rsidR="00291C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одпрограммы:</w:t>
      </w:r>
    </w:p>
    <w:p w14:paraId="4F9C1E08" w14:textId="77777777" w:rsidR="0073553C" w:rsidRDefault="0073553C" w:rsidP="0073553C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8.1.1. В позиции «</w:t>
      </w:r>
      <w:r>
        <w:rPr>
          <w:rFonts w:ascii="Times New Roman" w:eastAsia="Cambria" w:hAnsi="Times New Roman"/>
          <w:sz w:val="28"/>
          <w:szCs w:val="28"/>
        </w:rPr>
        <w:t>Показатели решения задач подпрограммы» абзац третий изложить в следующей редакции:</w:t>
      </w:r>
    </w:p>
    <w:p w14:paraId="3338FCA3" w14:textId="77777777" w:rsidR="0073553C" w:rsidRDefault="0073553C" w:rsidP="0073553C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«- размещение на официальном сайте администрации округа результатов мониторинга и контроля реализации документов стратегического планирования округа»;</w:t>
      </w:r>
    </w:p>
    <w:p w14:paraId="2C40C9FD" w14:textId="77777777" w:rsidR="0073553C" w:rsidRDefault="0073553C" w:rsidP="0073553C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8.1.2. Позицию «Ожидаемые конечные результаты реализации подпрограммы» изложить в следующей редакции:</w:t>
      </w:r>
    </w:p>
    <w:p w14:paraId="4C91C168" w14:textId="77777777" w:rsidR="00C00234" w:rsidRDefault="00C00234" w:rsidP="0073553C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095"/>
        <w:gridCol w:w="248"/>
      </w:tblGrid>
      <w:tr w:rsidR="00C00234" w14:paraId="15D6F75F" w14:textId="77777777" w:rsidTr="00C00234">
        <w:tc>
          <w:tcPr>
            <w:tcW w:w="284" w:type="dxa"/>
          </w:tcPr>
          <w:p w14:paraId="0EB58C19" w14:textId="77777777" w:rsidR="00C00234" w:rsidRDefault="00C00234" w:rsidP="007F4F2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«</w:t>
            </w:r>
          </w:p>
        </w:tc>
        <w:tc>
          <w:tcPr>
            <w:tcW w:w="2835" w:type="dxa"/>
            <w:shd w:val="clear" w:color="auto" w:fill="auto"/>
          </w:tcPr>
          <w:p w14:paraId="65CC6256" w14:textId="77777777" w:rsidR="00C00234" w:rsidRDefault="00C00234" w:rsidP="007F4F2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14:paraId="6CE5737A" w14:textId="77777777" w:rsidR="00C00234" w:rsidRDefault="00C00234" w:rsidP="00C0023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Ежегодное обеспечение:</w:t>
            </w:r>
          </w:p>
          <w:p w14:paraId="398C0149" w14:textId="77777777" w:rsidR="00C00234" w:rsidRDefault="00C00234" w:rsidP="00C00234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/>
                <w:sz w:val="28"/>
                <w:szCs w:val="28"/>
              </w:rPr>
              <w:t>- д</w:t>
            </w: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оли разработанных (актуализированных) документов среднесрочного и долгосрочного прогнозирования от общего числа запланированных к разработке (актуализации) документов среднесрочного и долгосрочного прогнозирования на уровне 100 %;</w:t>
            </w:r>
          </w:p>
          <w:p w14:paraId="4B1A31FF" w14:textId="77777777" w:rsidR="00C00234" w:rsidRDefault="00C00234" w:rsidP="00C0023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 xml:space="preserve">- государственной регистрации </w:t>
            </w:r>
            <w:bookmarkStart w:id="0" w:name="__DdeLink__4804_3702390667"/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в федеральном государственном реестре документов стратегического планирования</w:t>
            </w:r>
            <w:bookmarkEnd w:id="0"/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 xml:space="preserve"> округа на уровне 100 %;</w:t>
            </w:r>
          </w:p>
          <w:p w14:paraId="46FCF3BB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color w:val="030303"/>
                <w:sz w:val="28"/>
                <w:szCs w:val="28"/>
              </w:rPr>
              <w:t>- размещения на официальном сайте администрации округа результатов мониторинга и контроля реализации документов стратегического планирования округа</w:t>
            </w:r>
          </w:p>
        </w:tc>
        <w:tc>
          <w:tcPr>
            <w:tcW w:w="248" w:type="dxa"/>
          </w:tcPr>
          <w:p w14:paraId="711F1C94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1985D30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D3BEB5A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EC0D1A2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263709F2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28855771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1E784B51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7EE1DEC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4FEA2C0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47B68C8C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413AA6CF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021E25C6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599BD6D9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4A8E2C55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</w:p>
          <w:p w14:paraId="4B47A021" w14:textId="77777777" w:rsidR="00C00234" w:rsidRDefault="00C00234" w:rsidP="00C00234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>»</w:t>
            </w:r>
          </w:p>
        </w:tc>
      </w:tr>
    </w:tbl>
    <w:p w14:paraId="72DCA1C5" w14:textId="77777777" w:rsidR="00C00234" w:rsidRDefault="00C00234" w:rsidP="00C00234">
      <w:pPr>
        <w:spacing w:after="0" w:line="240" w:lineRule="auto"/>
        <w:jc w:val="both"/>
        <w:rPr>
          <w:rFonts w:ascii="Times New Roman" w:eastAsia="Cambria" w:hAnsi="Times New Roman"/>
          <w:sz w:val="28"/>
          <w:szCs w:val="28"/>
        </w:rPr>
      </w:pPr>
    </w:p>
    <w:p w14:paraId="1536ED7E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mbria" w:hAnsi="Times New Roman"/>
          <w:color w:val="030303"/>
          <w:sz w:val="28"/>
          <w:szCs w:val="28"/>
        </w:rPr>
        <w:t xml:space="preserve">8.2. </w:t>
      </w:r>
      <w:r w:rsidRPr="00145467">
        <w:rPr>
          <w:rFonts w:ascii="Times New Roman" w:eastAsia="Calibri" w:hAnsi="Times New Roman"/>
          <w:sz w:val="28"/>
          <w:szCs w:val="28"/>
          <w:lang w:eastAsia="en-US"/>
        </w:rPr>
        <w:t>Раздел «Характеристика основных мероприятий подпрограммы» изложить в следующей редакции:</w:t>
      </w:r>
    </w:p>
    <w:p w14:paraId="7741B60A" w14:textId="77777777" w:rsidR="00AA0848" w:rsidRDefault="00AA0848" w:rsidP="0056002C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color w:val="030303"/>
          <w:sz w:val="28"/>
          <w:szCs w:val="28"/>
        </w:rPr>
        <w:t>«</w:t>
      </w:r>
      <w:r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</w:t>
      </w:r>
    </w:p>
    <w:p w14:paraId="2EF19179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14:paraId="0466A1E8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Разработка и актуализация документов стратегического планирования округа.</w:t>
      </w:r>
    </w:p>
    <w:p w14:paraId="705DF7AD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будет осуществляться:</w:t>
      </w:r>
    </w:p>
    <w:p w14:paraId="5FF3A31A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разработка, утверждение (одобрение) и актуализация (корректировка) комплекса документов стратегического планирования округа, предусмотренных Федеральным законом от 28.06.2014 г. № 172-ФЗ «О стратегическом планировании в Российской Федерации»:</w:t>
      </w:r>
    </w:p>
    <w:p w14:paraId="20C51502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стратегии социально-экономического развития округа;</w:t>
      </w:r>
    </w:p>
    <w:p w14:paraId="43C3AB2B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мероприятий по реализации стратегии социально-экономического развития округа;</w:t>
      </w:r>
    </w:p>
    <w:p w14:paraId="448A685D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прогноза социально-экономического развития округа на среднесрочный и  долгосрочный периоды;</w:t>
      </w:r>
    </w:p>
    <w:p w14:paraId="0CD2862A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прогноза округа на долгосрочный период;</w:t>
      </w:r>
    </w:p>
    <w:p w14:paraId="0371AC96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программ округа;</w:t>
      </w:r>
    </w:p>
    <w:p w14:paraId="3AF6BA3A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координация и методическое обеспечение разработки и (или) корректировки утвержденных (одобренных) документов стратегического планирования округа;</w:t>
      </w:r>
    </w:p>
    <w:p w14:paraId="265324B4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социально-экономического развития округа;</w:t>
      </w:r>
    </w:p>
    <w:p w14:paraId="5EB3DADD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перечня муниципальных программ, предлагаемых к реализации в очередном финансовом году и плановом периоде, на основе оценки эффективности их реализации;</w:t>
      </w:r>
    </w:p>
    <w:p w14:paraId="34E04972" w14:textId="77777777" w:rsidR="00AA0848" w:rsidRDefault="0047439B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33741">
        <w:rPr>
          <w:rFonts w:ascii="Times New Roman" w:hAnsi="Times New Roman"/>
          <w:sz w:val="28"/>
          <w:szCs w:val="28"/>
        </w:rPr>
        <w:t>Ответственным исполнителем данного основного мероприятия является</w:t>
      </w:r>
      <w:r w:rsidR="00AA0848">
        <w:rPr>
          <w:rFonts w:ascii="Times New Roman" w:eastAsia="Cambria" w:hAnsi="Times New Roman"/>
          <w:sz w:val="28"/>
          <w:szCs w:val="28"/>
        </w:rPr>
        <w:t xml:space="preserve"> отдел стратегического планирования.</w:t>
      </w:r>
    </w:p>
    <w:p w14:paraId="1B6E693E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Соисполнителями являются - отделы и органы администрации округа.</w:t>
      </w:r>
    </w:p>
    <w:p w14:paraId="75C8264B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Участники не предусмотрены.</w:t>
      </w:r>
    </w:p>
    <w:p w14:paraId="1A7202FC" w14:textId="77777777" w:rsidR="00AA0848" w:rsidRPr="00AA0848" w:rsidRDefault="00AA0848" w:rsidP="00AA0848">
      <w:pPr>
        <w:spacing w:after="0" w:line="240" w:lineRule="auto"/>
        <w:jc w:val="both"/>
      </w:pPr>
      <w:r>
        <w:rPr>
          <w:rFonts w:ascii="Times New Roman" w:eastAsia="Cambria" w:hAnsi="Times New Roman"/>
          <w:sz w:val="28"/>
          <w:szCs w:val="28"/>
        </w:rPr>
        <w:t>Непосредственным результатом реализации данного основного мероприятия станет ежегодное обеспечение д</w:t>
      </w:r>
      <w:r>
        <w:rPr>
          <w:rFonts w:ascii="Times New Roman" w:eastAsia="Cambria" w:hAnsi="Times New Roman"/>
          <w:color w:val="030303"/>
          <w:sz w:val="28"/>
          <w:szCs w:val="28"/>
        </w:rPr>
        <w:t>оли разработанных (актуализированных) документов среднесрочного и долгосрочного прогнозирования от общего числа запланированных к разработке (актуализации) документов среднесрочного и долгосрочного прогнозирования на уровне 100 %.</w:t>
      </w:r>
    </w:p>
    <w:p w14:paraId="22E93B37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планирования.</w:t>
      </w:r>
    </w:p>
    <w:p w14:paraId="68917343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основного мероприятия будет осуществляться:</w:t>
      </w:r>
    </w:p>
    <w:p w14:paraId="2EFFB9B7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проведения процедуры общественного обсуждения проектов документов стратегического планирования округа;</w:t>
      </w:r>
    </w:p>
    <w:p w14:paraId="23847C4C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документов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2CA128C8" w14:textId="77777777" w:rsidR="00AA0848" w:rsidRDefault="0047439B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33741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является </w:t>
      </w:r>
      <w:r w:rsidR="00AA0848">
        <w:rPr>
          <w:rFonts w:ascii="Times New Roman" w:eastAsia="Cambria" w:hAnsi="Times New Roman"/>
          <w:sz w:val="28"/>
          <w:szCs w:val="28"/>
        </w:rPr>
        <w:t>отдел стратегического планирования.</w:t>
      </w:r>
    </w:p>
    <w:p w14:paraId="3DA64AD6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Соисполнители</w:t>
      </w:r>
      <w:r w:rsidR="00F8361D">
        <w:rPr>
          <w:rFonts w:ascii="Times New Roman" w:eastAsia="Cambria" w:hAnsi="Times New Roman"/>
          <w:sz w:val="28"/>
          <w:szCs w:val="28"/>
        </w:rPr>
        <w:t xml:space="preserve"> и участники</w:t>
      </w:r>
      <w:r>
        <w:rPr>
          <w:rFonts w:ascii="Times New Roman" w:eastAsia="Cambria" w:hAnsi="Times New Roman"/>
          <w:sz w:val="28"/>
          <w:szCs w:val="28"/>
        </w:rPr>
        <w:t xml:space="preserve">  - не предусмотрены.</w:t>
      </w:r>
    </w:p>
    <w:p w14:paraId="2F91C6D7" w14:textId="77777777" w:rsidR="00706759" w:rsidRDefault="00706759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Непосредственным результатом реализации данного основного мероприятия станет обеспечение </w:t>
      </w:r>
      <w:r>
        <w:rPr>
          <w:rFonts w:ascii="Times New Roman" w:eastAsia="Cambria" w:hAnsi="Times New Roman"/>
          <w:color w:val="030303"/>
          <w:sz w:val="28"/>
          <w:szCs w:val="28"/>
        </w:rPr>
        <w:t xml:space="preserve">государственной регистрации документов </w:t>
      </w:r>
      <w:r>
        <w:rPr>
          <w:rFonts w:ascii="Times New Roman" w:eastAsia="Cambria" w:hAnsi="Times New Roman"/>
          <w:color w:val="030303"/>
          <w:sz w:val="28"/>
          <w:szCs w:val="28"/>
        </w:rPr>
        <w:lastRenderedPageBreak/>
        <w:t>стратегического планирования округа в федеральном государственном реестре на уровне 100 %.</w:t>
      </w:r>
    </w:p>
    <w:p w14:paraId="0685EA72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Мониторинг и контроль реализации документов стратегического планирования округа.</w:t>
      </w:r>
    </w:p>
    <w:p w14:paraId="5A7FBDB3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данного мероприятия будет осуществляться:</w:t>
      </w:r>
    </w:p>
    <w:p w14:paraId="719D7542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проведения мониторинга и контроля реализации документов стратегического планирования округа, в соответствии с нормативными правовыми актами администрации Петровского городского округа Ставропольского края;</w:t>
      </w:r>
    </w:p>
    <w:p w14:paraId="40A86122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и представление отчетности по документам стратегического планирования, подлежащим мониторингу, контролю реализации и оценке эффективности в соответствующий временной период;</w:t>
      </w:r>
    </w:p>
    <w:p w14:paraId="16A32E72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и представление отчетности о ходе реализации муниципальных программ округа; </w:t>
      </w:r>
    </w:p>
    <w:p w14:paraId="0D397DC5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ежегодного сводного доклада о ходе реализации и оценке эффективности реализации муниципальных программ;</w:t>
      </w:r>
    </w:p>
    <w:p w14:paraId="719AA470" w14:textId="77777777" w:rsidR="00AA0848" w:rsidRDefault="00AA0848" w:rsidP="00AA084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подготовка информации об итогах реализации стратегии социально-экономического развития округа и плана мероприятий по реализации стратегии социально-экономического развития округа;</w:t>
      </w:r>
    </w:p>
    <w:p w14:paraId="54A34D87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результатов мониторинга и контроля документов стратегического планирования на официальном сайте администрации;</w:t>
      </w:r>
    </w:p>
    <w:p w14:paraId="17E2232A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отчетности по документам стратегического планирования в федеральном государственном реестре документов стратегического планирования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14:paraId="596BC40B" w14:textId="77777777" w:rsidR="00AA0848" w:rsidRDefault="0047439B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 w:rsidRPr="00C33741">
        <w:rPr>
          <w:rFonts w:ascii="Times New Roman" w:hAnsi="Times New Roman"/>
          <w:sz w:val="28"/>
          <w:szCs w:val="28"/>
        </w:rPr>
        <w:t xml:space="preserve">Ответственным исполнителем данного основного мероприятия является </w:t>
      </w:r>
      <w:r w:rsidR="00AA0848">
        <w:rPr>
          <w:rFonts w:ascii="Times New Roman" w:eastAsia="Cambria" w:hAnsi="Times New Roman"/>
          <w:sz w:val="28"/>
          <w:szCs w:val="28"/>
        </w:rPr>
        <w:t>отдел стратегического планирования Соисполнителями являются отделы и органы администрации округа.</w:t>
      </w:r>
    </w:p>
    <w:p w14:paraId="164CC645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 xml:space="preserve">Участники </w:t>
      </w:r>
      <w:r w:rsidR="00784CB1">
        <w:rPr>
          <w:rFonts w:ascii="Times New Roman" w:eastAsia="Cambria" w:hAnsi="Times New Roman"/>
          <w:sz w:val="28"/>
          <w:szCs w:val="28"/>
        </w:rPr>
        <w:t xml:space="preserve">- </w:t>
      </w:r>
      <w:r>
        <w:rPr>
          <w:rFonts w:ascii="Times New Roman" w:eastAsia="Cambria" w:hAnsi="Times New Roman"/>
          <w:sz w:val="28"/>
          <w:szCs w:val="28"/>
        </w:rPr>
        <w:t>не предусмотрены.</w:t>
      </w:r>
    </w:p>
    <w:p w14:paraId="1A5F0A9A" w14:textId="77777777" w:rsidR="00AA0848" w:rsidRDefault="00AA0848" w:rsidP="00AA0848">
      <w:pPr>
        <w:spacing w:after="0" w:line="240" w:lineRule="auto"/>
        <w:ind w:firstLine="709"/>
        <w:jc w:val="both"/>
      </w:pPr>
      <w:r>
        <w:rPr>
          <w:rFonts w:ascii="Times New Roman" w:eastAsia="Cambria" w:hAnsi="Times New Roman"/>
          <w:sz w:val="28"/>
          <w:szCs w:val="28"/>
        </w:rPr>
        <w:t>Непосредственными результатами реализации данн</w:t>
      </w:r>
      <w:r w:rsidR="00784CB1">
        <w:rPr>
          <w:rFonts w:ascii="Times New Roman" w:eastAsia="Cambria" w:hAnsi="Times New Roman"/>
          <w:sz w:val="28"/>
          <w:szCs w:val="28"/>
        </w:rPr>
        <w:t>ого мероприятия</w:t>
      </w:r>
      <w:r>
        <w:rPr>
          <w:rFonts w:ascii="Times New Roman" w:eastAsia="Cambria" w:hAnsi="Times New Roman"/>
          <w:sz w:val="28"/>
          <w:szCs w:val="28"/>
        </w:rPr>
        <w:t xml:space="preserve"> </w:t>
      </w:r>
      <w:r w:rsidR="00A16594">
        <w:rPr>
          <w:rFonts w:ascii="Times New Roman" w:eastAsia="Cambria" w:hAnsi="Times New Roman"/>
          <w:sz w:val="28"/>
          <w:szCs w:val="28"/>
        </w:rPr>
        <w:t>станет</w:t>
      </w:r>
      <w:r w:rsidR="00784CB1">
        <w:rPr>
          <w:rFonts w:ascii="Times New Roman" w:eastAsia="Cambria" w:hAnsi="Times New Roman"/>
          <w:sz w:val="28"/>
          <w:szCs w:val="28"/>
        </w:rPr>
        <w:t xml:space="preserve"> </w:t>
      </w:r>
      <w:r w:rsidR="00784CB1">
        <w:rPr>
          <w:rFonts w:ascii="Times New Roman" w:eastAsia="Cambria" w:hAnsi="Times New Roman"/>
          <w:color w:val="030303"/>
          <w:sz w:val="28"/>
          <w:szCs w:val="28"/>
        </w:rPr>
        <w:t>размещени</w:t>
      </w:r>
      <w:r w:rsidR="00A16594">
        <w:rPr>
          <w:rFonts w:ascii="Times New Roman" w:eastAsia="Cambria" w:hAnsi="Times New Roman"/>
          <w:color w:val="030303"/>
          <w:sz w:val="28"/>
          <w:szCs w:val="28"/>
        </w:rPr>
        <w:t>е</w:t>
      </w:r>
      <w:r w:rsidR="00784CB1">
        <w:rPr>
          <w:rFonts w:ascii="Times New Roman" w:eastAsia="Cambria" w:hAnsi="Times New Roman"/>
          <w:color w:val="030303"/>
          <w:sz w:val="28"/>
          <w:szCs w:val="28"/>
        </w:rPr>
        <w:t xml:space="preserve"> на официальном сайте администрации округа результатов мониторинга и контроля реализации документов стратегического планирования округа.</w:t>
      </w:r>
    </w:p>
    <w:p w14:paraId="4B267F00" w14:textId="77777777" w:rsidR="00AA0848" w:rsidRDefault="00AA0848" w:rsidP="00AA0848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Перечень основных мероприятий подпрограммы представлен в приложении 2 к Программе.</w:t>
      </w:r>
      <w:r w:rsidR="00784CB1">
        <w:rPr>
          <w:rFonts w:ascii="Times New Roman" w:eastAsia="Cambria" w:hAnsi="Times New Roman"/>
          <w:sz w:val="28"/>
          <w:szCs w:val="28"/>
        </w:rPr>
        <w:t>».</w:t>
      </w:r>
    </w:p>
    <w:p w14:paraId="1EE300AA" w14:textId="77777777" w:rsidR="00AA0848" w:rsidRDefault="00AA0848" w:rsidP="0056002C">
      <w:pPr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</w:p>
    <w:p w14:paraId="059D2F30" w14:textId="77777777" w:rsidR="00AA0848" w:rsidRDefault="00AA0848" w:rsidP="0056002C">
      <w:pPr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</w:p>
    <w:p w14:paraId="7A27E51A" w14:textId="77777777" w:rsidR="004E28A3" w:rsidRPr="004E28A3" w:rsidRDefault="004E28A3" w:rsidP="004E28A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28A3">
        <w:rPr>
          <w:rFonts w:ascii="Times New Roman" w:eastAsia="Calibri" w:hAnsi="Times New Roman"/>
          <w:sz w:val="28"/>
          <w:szCs w:val="28"/>
          <w:lang w:eastAsia="en-US"/>
        </w:rPr>
        <w:t>Заместитель главы администрации</w:t>
      </w:r>
    </w:p>
    <w:p w14:paraId="678D1E23" w14:textId="77777777" w:rsidR="004E28A3" w:rsidRPr="004E28A3" w:rsidRDefault="004E28A3" w:rsidP="004E28A3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E28A3">
        <w:rPr>
          <w:rFonts w:ascii="Times New Roman" w:eastAsia="Calibri" w:hAnsi="Times New Roman"/>
          <w:sz w:val="28"/>
          <w:szCs w:val="28"/>
          <w:lang w:eastAsia="en-US"/>
        </w:rPr>
        <w:t>Петровского городского округа</w:t>
      </w:r>
    </w:p>
    <w:p w14:paraId="2BCA231F" w14:textId="77777777" w:rsidR="003C07D5" w:rsidRPr="002F2D43" w:rsidRDefault="004E28A3" w:rsidP="004E28A3">
      <w:pPr>
        <w:spacing w:after="0" w:line="240" w:lineRule="exact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</w:t>
      </w:r>
      <w:r w:rsidRPr="004E28A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</w:t>
      </w:r>
      <w:proofErr w:type="spellStart"/>
      <w:r w:rsidRPr="004E28A3">
        <w:rPr>
          <w:rFonts w:ascii="Times New Roman" w:eastAsia="Calibri" w:hAnsi="Times New Roman"/>
          <w:sz w:val="28"/>
          <w:szCs w:val="28"/>
          <w:lang w:eastAsia="en-US"/>
        </w:rPr>
        <w:t>Е.И.Сергеева</w:t>
      </w:r>
      <w:proofErr w:type="spellEnd"/>
    </w:p>
    <w:p w14:paraId="04B22027" w14:textId="77777777" w:rsidR="00BA3D7C" w:rsidRPr="002F2D43" w:rsidRDefault="00BA3D7C" w:rsidP="00BA3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881B03" w14:textId="77777777" w:rsidR="009523D7" w:rsidRPr="001A2263" w:rsidRDefault="009523D7" w:rsidP="002F2D43">
      <w:pPr>
        <w:pStyle w:val="1"/>
        <w:spacing w:before="0" w:line="240" w:lineRule="exact"/>
        <w:ind w:right="1274"/>
        <w:jc w:val="both"/>
        <w:rPr>
          <w:rFonts w:ascii="Times New Roman" w:hAnsi="Times New Roman" w:cs="Times New Roman"/>
          <w:b w:val="0"/>
          <w:color w:val="FFFFFF" w:themeColor="background1"/>
        </w:rPr>
        <w:sectPr w:rsidR="009523D7" w:rsidRPr="001A2263" w:rsidSect="0056002C">
          <w:pgSz w:w="11906" w:h="16838"/>
          <w:pgMar w:top="1418" w:right="567" w:bottom="1134" w:left="1985" w:header="709" w:footer="709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15"/>
        <w:gridCol w:w="5011"/>
      </w:tblGrid>
      <w:tr w:rsidR="00F034AC" w:rsidRPr="00F034AC" w14:paraId="61F18387" w14:textId="77777777">
        <w:trPr>
          <w:trHeight w:val="1539"/>
        </w:trPr>
        <w:tc>
          <w:tcPr>
            <w:tcW w:w="9415" w:type="dxa"/>
            <w:shd w:val="clear" w:color="auto" w:fill="auto"/>
          </w:tcPr>
          <w:p w14:paraId="40810753" w14:textId="77777777" w:rsidR="0025737C" w:rsidRPr="00F034AC" w:rsidRDefault="0025737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1" w:name="P1043"/>
            <w:bookmarkEnd w:id="1"/>
          </w:p>
        </w:tc>
        <w:tc>
          <w:tcPr>
            <w:tcW w:w="5011" w:type="dxa"/>
            <w:shd w:val="clear" w:color="auto" w:fill="auto"/>
          </w:tcPr>
          <w:p w14:paraId="3102CEB3" w14:textId="77777777" w:rsidR="00F034AC" w:rsidRPr="006E42E9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E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6E42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2E9" w:rsidRPr="006E42E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3C070CF" w14:textId="77777777" w:rsidR="006E42E9" w:rsidRPr="006E42E9" w:rsidRDefault="00F034AC" w:rsidP="006E42E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2E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6E42E9" w:rsidRPr="006E42E9">
              <w:rPr>
                <w:rFonts w:ascii="Times New Roman" w:hAnsi="Times New Roman"/>
                <w:sz w:val="24"/>
                <w:szCs w:val="24"/>
              </w:rPr>
              <w:t xml:space="preserve">изменениям, </w:t>
            </w:r>
            <w:r w:rsidR="006E42E9" w:rsidRPr="006E4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которые вносятся в </w:t>
            </w:r>
            <w:r w:rsidR="006E42E9" w:rsidRPr="006E42E9">
              <w:rPr>
                <w:rFonts w:ascii="Times New Roman" w:eastAsia="Calibri" w:hAnsi="Times New Roman"/>
                <w:sz w:val="24"/>
                <w:szCs w:val="24"/>
              </w:rPr>
              <w:t>муниципальную программу Петровского городского округа Ставропольского края «</w:t>
            </w:r>
            <w:r w:rsidR="006E42E9" w:rsidRPr="006E42E9">
              <w:rPr>
                <w:rFonts w:ascii="Times New Roman" w:hAnsi="Times New Roman"/>
                <w:sz w:val="24"/>
                <w:szCs w:val="24"/>
              </w:rPr>
              <w:t>Модернизация экономики и улучшение инвестиционного климата</w:t>
            </w:r>
            <w:r w:rsidR="006E42E9" w:rsidRPr="006E42E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18B48F7E" w14:textId="77777777" w:rsidR="0025737C" w:rsidRPr="00F034AC" w:rsidRDefault="0025737C" w:rsidP="006E42E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094FB913" w14:textId="77777777" w:rsidR="006A676C" w:rsidRDefault="006A676C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527BB803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tbl>
      <w:tblPr>
        <w:tblW w:w="14424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249"/>
        <w:gridCol w:w="777"/>
        <w:gridCol w:w="2626"/>
        <w:gridCol w:w="1988"/>
        <w:gridCol w:w="2921"/>
        <w:gridCol w:w="1244"/>
        <w:gridCol w:w="1257"/>
        <w:gridCol w:w="2937"/>
        <w:gridCol w:w="425"/>
      </w:tblGrid>
      <w:tr w:rsidR="006E42E9" w14:paraId="5CBCC1A2" w14:textId="77777777" w:rsidTr="006E42E9">
        <w:trPr>
          <w:trHeight w:val="328"/>
        </w:trPr>
        <w:tc>
          <w:tcPr>
            <w:tcW w:w="249" w:type="dxa"/>
            <w:tcBorders>
              <w:right w:val="single" w:sz="4" w:space="0" w:color="auto"/>
            </w:tcBorders>
          </w:tcPr>
          <w:p w14:paraId="6F4F2813" w14:textId="77777777" w:rsidR="006E42E9" w:rsidRDefault="006E42E9" w:rsidP="006E42E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AB3" w14:textId="77777777" w:rsidR="006E42E9" w:rsidRDefault="006E42E9" w:rsidP="00DF6D4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125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</w:rPr>
              <w:t xml:space="preserve">Реализация регионального проекта </w:t>
            </w:r>
            <w:r w:rsidR="003C07D5" w:rsidRPr="003C07D5">
              <w:rPr>
                <w:rFonts w:ascii="Times New Roman" w:hAnsi="Times New Roman"/>
                <w:sz w:val="24"/>
                <w:szCs w:val="24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0CC3" w14:textId="77777777" w:rsidR="006E42E9" w:rsidRDefault="006E42E9" w:rsidP="00DF6D45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обеспечение выполнения функций органами местного самоуправления округа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8CA6" w14:textId="77777777" w:rsidR="006E42E9" w:rsidRDefault="006E42E9" w:rsidP="00DF6D45">
            <w:pPr>
              <w:snapToGrid w:val="0"/>
              <w:spacing w:after="0" w:line="240" w:lineRule="auto"/>
              <w:jc w:val="both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 xml:space="preserve">отдел стратегического планирования и инвестиций; </w:t>
            </w:r>
            <w:r>
              <w:rPr>
                <w:rFonts w:ascii="Times New Roman" w:hAnsi="Times New Roman"/>
                <w:color w:val="030303"/>
                <w:sz w:val="24"/>
                <w:szCs w:val="24"/>
                <w:lang w:eastAsia="ar-SA"/>
              </w:rPr>
              <w:t>средние и крупные предприятия базовых несырьевых отраслей экономики (по согласованию)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A73A" w14:textId="77777777" w:rsidR="006E42E9" w:rsidRDefault="006E42E9" w:rsidP="00DF6D45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3DA1" w14:textId="77777777" w:rsidR="006E42E9" w:rsidRDefault="006E42E9" w:rsidP="00DF6D45">
            <w:pPr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eastAsia="Cambria" w:hAnsi="Times New Roman"/>
                <w:color w:val="030303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1025" w14:textId="77777777" w:rsidR="006E42E9" w:rsidRDefault="003C07D5" w:rsidP="006E42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3030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E42E9" w:rsidRPr="006E42E9"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 w:rsidR="006E42E9" w:rsidRPr="006E42E9">
              <w:rPr>
                <w:rFonts w:ascii="Times New Roman" w:hAnsi="Times New Roman"/>
                <w:sz w:val="24"/>
                <w:szCs w:val="24"/>
                <w:lang w:eastAsia="en-US"/>
              </w:rPr>
              <w:t>средних и крупных предприятий базовых несырьевых отраслей экономики, вовлеченных в реализацию регионального проекта «Адресная поддержка повышения производительности труда на предприятиях»</w:t>
            </w:r>
            <w:r w:rsidR="006E42E9">
              <w:rPr>
                <w:rFonts w:ascii="Times New Roman" w:hAnsi="Times New Roman"/>
                <w:color w:val="030303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6E89404B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227469D2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670C5868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5FA873AF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5C6ADB9C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0A77E41D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3476EA5A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510952EA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6DBEBB23" w14:textId="77777777" w:rsidR="006E42E9" w:rsidRDefault="006E42E9" w:rsidP="00DF6D45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</w:rPr>
            </w:pPr>
          </w:p>
          <w:p w14:paraId="491E2FA4" w14:textId="77777777" w:rsidR="00E85833" w:rsidRDefault="00E85833" w:rsidP="006E42E9">
            <w:pPr>
              <w:widowControl w:val="0"/>
              <w:snapToGrid w:val="0"/>
              <w:spacing w:after="0" w:line="240" w:lineRule="auto"/>
              <w:jc w:val="right"/>
              <w:rPr>
                <w:color w:val="030303"/>
              </w:rPr>
            </w:pPr>
          </w:p>
          <w:p w14:paraId="26167F38" w14:textId="77777777" w:rsidR="00E85833" w:rsidRDefault="00E85833" w:rsidP="006E42E9">
            <w:pPr>
              <w:widowControl w:val="0"/>
              <w:snapToGrid w:val="0"/>
              <w:spacing w:after="0" w:line="240" w:lineRule="auto"/>
              <w:jc w:val="right"/>
              <w:rPr>
                <w:color w:val="030303"/>
              </w:rPr>
            </w:pPr>
          </w:p>
          <w:p w14:paraId="481B5C9D" w14:textId="77777777" w:rsidR="006E42E9" w:rsidRPr="00E85833" w:rsidRDefault="006E42E9" w:rsidP="00E85833">
            <w:pPr>
              <w:widowControl w:val="0"/>
              <w:snapToGrid w:val="0"/>
              <w:spacing w:after="0" w:line="240" w:lineRule="auto"/>
              <w:rPr>
                <w:color w:val="030303"/>
                <w:sz w:val="24"/>
                <w:szCs w:val="24"/>
              </w:rPr>
            </w:pPr>
            <w:r w:rsidRPr="00E85833">
              <w:rPr>
                <w:color w:val="030303"/>
                <w:sz w:val="24"/>
                <w:szCs w:val="24"/>
              </w:rPr>
              <w:t>»</w:t>
            </w:r>
          </w:p>
        </w:tc>
      </w:tr>
    </w:tbl>
    <w:p w14:paraId="505D5272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2730BD27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13D53D90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76A78038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12EEEC6B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72F072F3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0D76C952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2115F7C7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62CF4E7B" w14:textId="77777777" w:rsidR="00F3603F" w:rsidRDefault="00F3603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46029F92" w14:textId="77777777" w:rsidR="00F3603F" w:rsidRDefault="00F3603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6DB08A8A" w14:textId="77777777" w:rsidR="00F3603F" w:rsidRDefault="00F3603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28BFBC8E" w14:textId="77777777" w:rsidR="00F3603F" w:rsidRDefault="00F3603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5EB16721" w14:textId="77777777" w:rsidR="00F3603F" w:rsidRDefault="00F3603F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56CE4B22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432531A4" w14:textId="77777777" w:rsidR="006E42E9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p w14:paraId="04EE35B3" w14:textId="77777777" w:rsidR="006E42E9" w:rsidRPr="00F034AC" w:rsidRDefault="006E42E9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tbl>
      <w:tblPr>
        <w:tblStyle w:val="aff6"/>
        <w:tblW w:w="14398" w:type="dxa"/>
        <w:tblLook w:val="04A0" w:firstRow="1" w:lastRow="0" w:firstColumn="1" w:lastColumn="0" w:noHBand="0" w:noVBand="1"/>
      </w:tblPr>
      <w:tblGrid>
        <w:gridCol w:w="4896"/>
        <w:gridCol w:w="5372"/>
        <w:gridCol w:w="4130"/>
      </w:tblGrid>
      <w:tr w:rsidR="00F7291A" w14:paraId="0A0962F8" w14:textId="77777777" w:rsidTr="009B3A50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D4B1" w14:textId="77777777" w:rsidR="00F7291A" w:rsidRDefault="00F7291A" w:rsidP="009B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25AC7" w14:textId="77777777" w:rsidR="00F7291A" w:rsidRDefault="00F7291A" w:rsidP="009B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13AEA" w14:textId="77777777" w:rsidR="00F3603F" w:rsidRPr="006E42E9" w:rsidRDefault="00F3603F" w:rsidP="00F360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2E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14:paraId="699E0CCE" w14:textId="77777777" w:rsidR="00F3603F" w:rsidRPr="006E42E9" w:rsidRDefault="00F3603F" w:rsidP="00F360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42E9">
              <w:rPr>
                <w:rFonts w:ascii="Times New Roman" w:hAnsi="Times New Roman"/>
                <w:sz w:val="24"/>
                <w:szCs w:val="24"/>
              </w:rPr>
              <w:t xml:space="preserve">к изменениям, </w:t>
            </w:r>
            <w:r w:rsidRPr="006E42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которые вносятся в </w:t>
            </w:r>
            <w:r w:rsidRPr="006E42E9">
              <w:rPr>
                <w:rFonts w:ascii="Times New Roman" w:eastAsia="Calibri" w:hAnsi="Times New Roman"/>
                <w:sz w:val="24"/>
                <w:szCs w:val="24"/>
              </w:rPr>
              <w:t>муниципальную программу Петровского городского округа Ставропольского края «</w:t>
            </w:r>
            <w:r w:rsidRPr="006E42E9">
              <w:rPr>
                <w:rFonts w:ascii="Times New Roman" w:hAnsi="Times New Roman"/>
                <w:sz w:val="24"/>
                <w:szCs w:val="24"/>
              </w:rPr>
              <w:t>Модернизация экономики и улучшение инвестиционного климата</w:t>
            </w:r>
            <w:r w:rsidRPr="006E42E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14:paraId="6F5E26F4" w14:textId="77777777" w:rsidR="00F7291A" w:rsidRDefault="00F7291A" w:rsidP="009B3A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66F2E" w14:textId="77777777" w:rsidR="00F7291A" w:rsidRDefault="00F7291A" w:rsidP="009D720F">
      <w:pPr>
        <w:pStyle w:val="ConsPlusTitle"/>
        <w:rPr>
          <w:rFonts w:ascii="Times New Roman" w:hAnsi="Times New Roman" w:cs="Times New Roman"/>
          <w:b w:val="0"/>
          <w:szCs w:val="22"/>
        </w:rPr>
      </w:pPr>
      <w:bookmarkStart w:id="2" w:name="P589"/>
      <w:bookmarkEnd w:id="2"/>
    </w:p>
    <w:tbl>
      <w:tblPr>
        <w:tblW w:w="14382" w:type="dxa"/>
        <w:tblInd w:w="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9"/>
        <w:gridCol w:w="433"/>
        <w:gridCol w:w="2910"/>
        <w:gridCol w:w="4483"/>
        <w:gridCol w:w="930"/>
        <w:gridCol w:w="990"/>
        <w:gridCol w:w="992"/>
        <w:gridCol w:w="990"/>
        <w:gridCol w:w="943"/>
        <w:gridCol w:w="942"/>
        <w:gridCol w:w="340"/>
      </w:tblGrid>
      <w:tr w:rsidR="00F3603F" w:rsidRPr="00E54147" w14:paraId="56E2CF20" w14:textId="77777777" w:rsidTr="00F3603F">
        <w:tc>
          <w:tcPr>
            <w:tcW w:w="429" w:type="dxa"/>
            <w:tcBorders>
              <w:right w:val="single" w:sz="4" w:space="0" w:color="auto"/>
            </w:tcBorders>
          </w:tcPr>
          <w:p w14:paraId="4E83FC32" w14:textId="77777777" w:rsidR="00F3603F" w:rsidRPr="00E54147" w:rsidRDefault="00F3603F" w:rsidP="009D72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E4C1" w14:textId="77777777" w:rsidR="00F3603F" w:rsidRPr="00E54147" w:rsidRDefault="00F3603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8ABF" w14:textId="77777777" w:rsidR="00F3603F" w:rsidRPr="00E54147" w:rsidRDefault="00F3603F" w:rsidP="009D720F">
            <w:pPr>
              <w:widowControl w:val="0"/>
              <w:snapToGrid w:val="0"/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sz w:val="20"/>
                <w:szCs w:val="20"/>
              </w:rPr>
              <w:t xml:space="preserve">Реализация регионального проекта </w:t>
            </w:r>
            <w:r w:rsidRPr="006E42E9">
              <w:rPr>
                <w:rFonts w:ascii="Times New Roman" w:hAnsi="Times New Roman"/>
                <w:sz w:val="24"/>
                <w:szCs w:val="24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7190" w14:textId="77777777" w:rsidR="00F3603F" w:rsidRPr="00E54147" w:rsidRDefault="00F3603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99A6" w14:textId="77777777" w:rsidR="00F3603F" w:rsidRPr="00E54147" w:rsidRDefault="00F3603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445B" w14:textId="77777777" w:rsidR="00F3603F" w:rsidRPr="00E54147" w:rsidRDefault="00F3603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22BD" w14:textId="77777777" w:rsidR="00F3603F" w:rsidRPr="00E54147" w:rsidRDefault="00F3603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71AC" w14:textId="77777777" w:rsidR="00F3603F" w:rsidRPr="00E54147" w:rsidRDefault="00F3603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9220" w14:textId="77777777" w:rsidR="00F3603F" w:rsidRPr="00E54147" w:rsidRDefault="00F3603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9C5" w14:textId="77777777" w:rsidR="00F3603F" w:rsidRPr="00E54147" w:rsidRDefault="00F3603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10D1C3BC" w14:textId="77777777" w:rsidR="00F3603F" w:rsidRDefault="00F3603F" w:rsidP="009D720F">
            <w:pPr>
              <w:pStyle w:val="aff1"/>
              <w:spacing w:after="0"/>
              <w:jc w:val="center"/>
            </w:pPr>
          </w:p>
          <w:p w14:paraId="5A4EBC9E" w14:textId="77777777" w:rsidR="00F3603F" w:rsidRDefault="00F3603F" w:rsidP="009D720F">
            <w:pPr>
              <w:pStyle w:val="aff1"/>
              <w:spacing w:after="0"/>
              <w:jc w:val="center"/>
            </w:pPr>
          </w:p>
          <w:p w14:paraId="19A6D184" w14:textId="77777777" w:rsidR="00F3603F" w:rsidRDefault="00F3603F" w:rsidP="009D720F">
            <w:pPr>
              <w:pStyle w:val="aff1"/>
              <w:spacing w:after="0"/>
              <w:jc w:val="center"/>
            </w:pPr>
          </w:p>
          <w:p w14:paraId="2FC07FCF" w14:textId="77777777" w:rsidR="00F3603F" w:rsidRDefault="00F3603F" w:rsidP="009D720F">
            <w:pPr>
              <w:pStyle w:val="aff1"/>
              <w:spacing w:after="0"/>
              <w:jc w:val="center"/>
            </w:pPr>
          </w:p>
          <w:p w14:paraId="06F3ED49" w14:textId="77777777" w:rsidR="00F3603F" w:rsidRPr="00E54147" w:rsidRDefault="00F3603F" w:rsidP="00F3603F">
            <w:pPr>
              <w:pStyle w:val="aff1"/>
              <w:spacing w:after="0"/>
            </w:pPr>
            <w:r>
              <w:t>»</w:t>
            </w:r>
          </w:p>
        </w:tc>
      </w:tr>
    </w:tbl>
    <w:p w14:paraId="5630F503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F344DA1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492F5A7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E6CB2E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50D706F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F9F5287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2DD6CA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F95E3BD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4EBA21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475031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9DC373A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03F743A" w14:textId="77777777" w:rsidR="00F3603F" w:rsidRDefault="00F3603F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3603F" w:rsidSect="00F034AC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C5AE" w14:textId="77777777" w:rsidR="000E6230" w:rsidRDefault="000E6230" w:rsidP="00C22DBE">
      <w:pPr>
        <w:spacing w:after="0" w:line="240" w:lineRule="auto"/>
      </w:pPr>
      <w:r>
        <w:separator/>
      </w:r>
    </w:p>
  </w:endnote>
  <w:endnote w:type="continuationSeparator" w:id="0">
    <w:p w14:paraId="73267E2F" w14:textId="77777777" w:rsidR="000E6230" w:rsidRDefault="000E6230" w:rsidP="00C2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ABD5" w14:textId="77777777" w:rsidR="000E6230" w:rsidRDefault="000E6230" w:rsidP="00C22DBE">
      <w:pPr>
        <w:spacing w:after="0" w:line="240" w:lineRule="auto"/>
      </w:pPr>
      <w:r>
        <w:separator/>
      </w:r>
    </w:p>
  </w:footnote>
  <w:footnote w:type="continuationSeparator" w:id="0">
    <w:p w14:paraId="18B9F160" w14:textId="77777777" w:rsidR="000E6230" w:rsidRDefault="000E6230" w:rsidP="00C2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767E2"/>
    <w:multiLevelType w:val="hybridMultilevel"/>
    <w:tmpl w:val="09BA88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1C23"/>
    <w:multiLevelType w:val="hybridMultilevel"/>
    <w:tmpl w:val="8ED4CF5C"/>
    <w:lvl w:ilvl="0" w:tplc="197E396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52221D"/>
    <w:multiLevelType w:val="hybridMultilevel"/>
    <w:tmpl w:val="3F1C90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67BB1"/>
    <w:multiLevelType w:val="multilevel"/>
    <w:tmpl w:val="02AA7F94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eastAsia="Times New Roman" w:hint="default"/>
      </w:rPr>
    </w:lvl>
  </w:abstractNum>
  <w:num w:numId="1" w16cid:durableId="1404715740">
    <w:abstractNumId w:val="0"/>
  </w:num>
  <w:num w:numId="2" w16cid:durableId="1812749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1632992">
    <w:abstractNumId w:val="4"/>
  </w:num>
  <w:num w:numId="4" w16cid:durableId="431630676">
    <w:abstractNumId w:val="1"/>
  </w:num>
  <w:num w:numId="5" w16cid:durableId="194198977">
    <w:abstractNumId w:val="3"/>
  </w:num>
  <w:num w:numId="6" w16cid:durableId="741290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2D"/>
    <w:rsid w:val="00000319"/>
    <w:rsid w:val="00020048"/>
    <w:rsid w:val="00036C78"/>
    <w:rsid w:val="00042699"/>
    <w:rsid w:val="00044825"/>
    <w:rsid w:val="00046D93"/>
    <w:rsid w:val="000727C5"/>
    <w:rsid w:val="00082EA8"/>
    <w:rsid w:val="00086F91"/>
    <w:rsid w:val="000958D2"/>
    <w:rsid w:val="00095CB0"/>
    <w:rsid w:val="000D0396"/>
    <w:rsid w:val="000D6A34"/>
    <w:rsid w:val="000D722D"/>
    <w:rsid w:val="000E53F1"/>
    <w:rsid w:val="000E6230"/>
    <w:rsid w:val="000E6A6B"/>
    <w:rsid w:val="000E6AD6"/>
    <w:rsid w:val="000F6483"/>
    <w:rsid w:val="000F7486"/>
    <w:rsid w:val="000F7D7D"/>
    <w:rsid w:val="001028D3"/>
    <w:rsid w:val="00116112"/>
    <w:rsid w:val="00121638"/>
    <w:rsid w:val="00145467"/>
    <w:rsid w:val="0016473D"/>
    <w:rsid w:val="001701C3"/>
    <w:rsid w:val="00182E17"/>
    <w:rsid w:val="00187515"/>
    <w:rsid w:val="00187AB2"/>
    <w:rsid w:val="001A2263"/>
    <w:rsid w:val="001B240C"/>
    <w:rsid w:val="001B4956"/>
    <w:rsid w:val="001C1B5A"/>
    <w:rsid w:val="001C20F3"/>
    <w:rsid w:val="001C3783"/>
    <w:rsid w:val="001D5BA4"/>
    <w:rsid w:val="00213A56"/>
    <w:rsid w:val="002412DD"/>
    <w:rsid w:val="0025737C"/>
    <w:rsid w:val="00265D21"/>
    <w:rsid w:val="00277B44"/>
    <w:rsid w:val="00291C4E"/>
    <w:rsid w:val="00291D48"/>
    <w:rsid w:val="002924F4"/>
    <w:rsid w:val="00296A78"/>
    <w:rsid w:val="0029702B"/>
    <w:rsid w:val="002A5D34"/>
    <w:rsid w:val="002B05BB"/>
    <w:rsid w:val="002B6C8C"/>
    <w:rsid w:val="002C42B4"/>
    <w:rsid w:val="002C5F84"/>
    <w:rsid w:val="002D3333"/>
    <w:rsid w:val="002D4A5D"/>
    <w:rsid w:val="002D5A85"/>
    <w:rsid w:val="002F22E1"/>
    <w:rsid w:val="002F2D43"/>
    <w:rsid w:val="00302739"/>
    <w:rsid w:val="00304D76"/>
    <w:rsid w:val="003103AB"/>
    <w:rsid w:val="00311EB0"/>
    <w:rsid w:val="003322D1"/>
    <w:rsid w:val="00333F25"/>
    <w:rsid w:val="00340525"/>
    <w:rsid w:val="00345759"/>
    <w:rsid w:val="00354D5E"/>
    <w:rsid w:val="00361E91"/>
    <w:rsid w:val="00362519"/>
    <w:rsid w:val="00370369"/>
    <w:rsid w:val="003739FF"/>
    <w:rsid w:val="003A2C5B"/>
    <w:rsid w:val="003C07D5"/>
    <w:rsid w:val="003C668D"/>
    <w:rsid w:val="003D6AEE"/>
    <w:rsid w:val="003F1019"/>
    <w:rsid w:val="0040654C"/>
    <w:rsid w:val="004106B3"/>
    <w:rsid w:val="00414816"/>
    <w:rsid w:val="00421FBA"/>
    <w:rsid w:val="00434C6C"/>
    <w:rsid w:val="0043609F"/>
    <w:rsid w:val="00450C3F"/>
    <w:rsid w:val="004555A2"/>
    <w:rsid w:val="00456220"/>
    <w:rsid w:val="00464585"/>
    <w:rsid w:val="00472FA9"/>
    <w:rsid w:val="0047439B"/>
    <w:rsid w:val="00494182"/>
    <w:rsid w:val="004A228A"/>
    <w:rsid w:val="004A3AA7"/>
    <w:rsid w:val="004B5181"/>
    <w:rsid w:val="004B5655"/>
    <w:rsid w:val="004C4BC1"/>
    <w:rsid w:val="004C5EDF"/>
    <w:rsid w:val="004E1278"/>
    <w:rsid w:val="004E2359"/>
    <w:rsid w:val="004E28A3"/>
    <w:rsid w:val="005268E8"/>
    <w:rsid w:val="00534647"/>
    <w:rsid w:val="00540D3D"/>
    <w:rsid w:val="005428F6"/>
    <w:rsid w:val="0055759E"/>
    <w:rsid w:val="0056002C"/>
    <w:rsid w:val="00562260"/>
    <w:rsid w:val="005746F4"/>
    <w:rsid w:val="0057796C"/>
    <w:rsid w:val="00586ADD"/>
    <w:rsid w:val="005B1F0A"/>
    <w:rsid w:val="005B4A71"/>
    <w:rsid w:val="00610630"/>
    <w:rsid w:val="00620095"/>
    <w:rsid w:val="00621F4B"/>
    <w:rsid w:val="00623FB3"/>
    <w:rsid w:val="00632765"/>
    <w:rsid w:val="00647E1E"/>
    <w:rsid w:val="00653324"/>
    <w:rsid w:val="00660975"/>
    <w:rsid w:val="00670027"/>
    <w:rsid w:val="00671253"/>
    <w:rsid w:val="006807B9"/>
    <w:rsid w:val="006A676C"/>
    <w:rsid w:val="006B24BF"/>
    <w:rsid w:val="006B47C2"/>
    <w:rsid w:val="006C10BC"/>
    <w:rsid w:val="006D12B7"/>
    <w:rsid w:val="006D1788"/>
    <w:rsid w:val="006D40BB"/>
    <w:rsid w:val="006E42E9"/>
    <w:rsid w:val="007003AD"/>
    <w:rsid w:val="007005A7"/>
    <w:rsid w:val="007011D5"/>
    <w:rsid w:val="00704361"/>
    <w:rsid w:val="00706759"/>
    <w:rsid w:val="00722C4E"/>
    <w:rsid w:val="00726E4D"/>
    <w:rsid w:val="00734B83"/>
    <w:rsid w:val="0073553C"/>
    <w:rsid w:val="00737DF7"/>
    <w:rsid w:val="00757F3C"/>
    <w:rsid w:val="00763950"/>
    <w:rsid w:val="00784CB1"/>
    <w:rsid w:val="0078780C"/>
    <w:rsid w:val="007903BB"/>
    <w:rsid w:val="007B70A8"/>
    <w:rsid w:val="007D215D"/>
    <w:rsid w:val="008002B7"/>
    <w:rsid w:val="00803C4E"/>
    <w:rsid w:val="00821C4C"/>
    <w:rsid w:val="00825929"/>
    <w:rsid w:val="00830980"/>
    <w:rsid w:val="008357C3"/>
    <w:rsid w:val="00837519"/>
    <w:rsid w:val="00843310"/>
    <w:rsid w:val="008604F0"/>
    <w:rsid w:val="0086130C"/>
    <w:rsid w:val="008A08E5"/>
    <w:rsid w:val="008A73FD"/>
    <w:rsid w:val="008C1E3A"/>
    <w:rsid w:val="008D1217"/>
    <w:rsid w:val="008E306F"/>
    <w:rsid w:val="00900449"/>
    <w:rsid w:val="00907AA1"/>
    <w:rsid w:val="00911AE4"/>
    <w:rsid w:val="0092097C"/>
    <w:rsid w:val="0092101E"/>
    <w:rsid w:val="00926EEC"/>
    <w:rsid w:val="0093082A"/>
    <w:rsid w:val="00943CAB"/>
    <w:rsid w:val="009453A1"/>
    <w:rsid w:val="009523D7"/>
    <w:rsid w:val="0097092F"/>
    <w:rsid w:val="0097555D"/>
    <w:rsid w:val="00977AB3"/>
    <w:rsid w:val="009A2613"/>
    <w:rsid w:val="009A4174"/>
    <w:rsid w:val="009A7CFA"/>
    <w:rsid w:val="009B3A50"/>
    <w:rsid w:val="009D720F"/>
    <w:rsid w:val="009E0A0B"/>
    <w:rsid w:val="009E15C8"/>
    <w:rsid w:val="00A01A80"/>
    <w:rsid w:val="00A01BD9"/>
    <w:rsid w:val="00A02EE1"/>
    <w:rsid w:val="00A07B66"/>
    <w:rsid w:val="00A16594"/>
    <w:rsid w:val="00A2172A"/>
    <w:rsid w:val="00A24502"/>
    <w:rsid w:val="00A259D2"/>
    <w:rsid w:val="00A46464"/>
    <w:rsid w:val="00A54751"/>
    <w:rsid w:val="00A9462D"/>
    <w:rsid w:val="00A95675"/>
    <w:rsid w:val="00AA0848"/>
    <w:rsid w:val="00AD0152"/>
    <w:rsid w:val="00AD50B8"/>
    <w:rsid w:val="00AE3BA8"/>
    <w:rsid w:val="00AE6321"/>
    <w:rsid w:val="00AF01F1"/>
    <w:rsid w:val="00AF1EA0"/>
    <w:rsid w:val="00B01EB8"/>
    <w:rsid w:val="00B152D1"/>
    <w:rsid w:val="00B21AA9"/>
    <w:rsid w:val="00B40C6B"/>
    <w:rsid w:val="00B47D35"/>
    <w:rsid w:val="00B5022E"/>
    <w:rsid w:val="00B73964"/>
    <w:rsid w:val="00B74255"/>
    <w:rsid w:val="00B75151"/>
    <w:rsid w:val="00B76755"/>
    <w:rsid w:val="00B93585"/>
    <w:rsid w:val="00B950A2"/>
    <w:rsid w:val="00B96B3D"/>
    <w:rsid w:val="00BA3D7C"/>
    <w:rsid w:val="00BB6DF4"/>
    <w:rsid w:val="00BC2241"/>
    <w:rsid w:val="00BC29A7"/>
    <w:rsid w:val="00BC3F2D"/>
    <w:rsid w:val="00BC5EAB"/>
    <w:rsid w:val="00BE134D"/>
    <w:rsid w:val="00BE16E4"/>
    <w:rsid w:val="00BF0AA4"/>
    <w:rsid w:val="00BF37D8"/>
    <w:rsid w:val="00C00234"/>
    <w:rsid w:val="00C100F5"/>
    <w:rsid w:val="00C135C9"/>
    <w:rsid w:val="00C22DBE"/>
    <w:rsid w:val="00C257DD"/>
    <w:rsid w:val="00C33741"/>
    <w:rsid w:val="00C33906"/>
    <w:rsid w:val="00C40645"/>
    <w:rsid w:val="00C436A1"/>
    <w:rsid w:val="00C463E0"/>
    <w:rsid w:val="00C50B0C"/>
    <w:rsid w:val="00C53E78"/>
    <w:rsid w:val="00C54612"/>
    <w:rsid w:val="00C6768A"/>
    <w:rsid w:val="00C67DC5"/>
    <w:rsid w:val="00C87CD9"/>
    <w:rsid w:val="00CA0CF1"/>
    <w:rsid w:val="00CA7CD6"/>
    <w:rsid w:val="00CB28C3"/>
    <w:rsid w:val="00CB5A19"/>
    <w:rsid w:val="00CC10CD"/>
    <w:rsid w:val="00CD5DC5"/>
    <w:rsid w:val="00CF5C18"/>
    <w:rsid w:val="00D14631"/>
    <w:rsid w:val="00D23692"/>
    <w:rsid w:val="00D3323F"/>
    <w:rsid w:val="00D4389C"/>
    <w:rsid w:val="00D6184B"/>
    <w:rsid w:val="00D61F8A"/>
    <w:rsid w:val="00D6718F"/>
    <w:rsid w:val="00D73503"/>
    <w:rsid w:val="00D75848"/>
    <w:rsid w:val="00D81DDA"/>
    <w:rsid w:val="00D904B3"/>
    <w:rsid w:val="00DB0370"/>
    <w:rsid w:val="00DB22BB"/>
    <w:rsid w:val="00DC5843"/>
    <w:rsid w:val="00DC5FD7"/>
    <w:rsid w:val="00DD0327"/>
    <w:rsid w:val="00DD3218"/>
    <w:rsid w:val="00DE3F5C"/>
    <w:rsid w:val="00DF0C39"/>
    <w:rsid w:val="00E01B6B"/>
    <w:rsid w:val="00E11E2D"/>
    <w:rsid w:val="00E14AF0"/>
    <w:rsid w:val="00E17EDF"/>
    <w:rsid w:val="00E24BD7"/>
    <w:rsid w:val="00E309C3"/>
    <w:rsid w:val="00E30D2B"/>
    <w:rsid w:val="00E32F0F"/>
    <w:rsid w:val="00E54147"/>
    <w:rsid w:val="00E54826"/>
    <w:rsid w:val="00E716B0"/>
    <w:rsid w:val="00E85833"/>
    <w:rsid w:val="00E86B70"/>
    <w:rsid w:val="00EC6E5A"/>
    <w:rsid w:val="00ED1E58"/>
    <w:rsid w:val="00F01619"/>
    <w:rsid w:val="00F034AC"/>
    <w:rsid w:val="00F072FB"/>
    <w:rsid w:val="00F256B9"/>
    <w:rsid w:val="00F26160"/>
    <w:rsid w:val="00F30D25"/>
    <w:rsid w:val="00F3603F"/>
    <w:rsid w:val="00F47D17"/>
    <w:rsid w:val="00F508F0"/>
    <w:rsid w:val="00F518B9"/>
    <w:rsid w:val="00F5194C"/>
    <w:rsid w:val="00F56BFE"/>
    <w:rsid w:val="00F70F59"/>
    <w:rsid w:val="00F723C1"/>
    <w:rsid w:val="00F7291A"/>
    <w:rsid w:val="00F75B1C"/>
    <w:rsid w:val="00F8361D"/>
    <w:rsid w:val="00F926A0"/>
    <w:rsid w:val="00FB012D"/>
    <w:rsid w:val="00FC4CC2"/>
    <w:rsid w:val="00FC5865"/>
    <w:rsid w:val="00FD707D"/>
    <w:rsid w:val="00FE0EBA"/>
    <w:rsid w:val="00FE6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C40C9"/>
  <w15:docId w15:val="{C77150B9-3DC6-4575-814D-CF94C56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qFormat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uiPriority w:val="34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qFormat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aff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aff4">
    <w:name w:val="Заголовок Знак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5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4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4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6">
    <w:name w:val="Table Grid"/>
    <w:basedOn w:val="a1"/>
    <w:uiPriority w:val="59"/>
    <w:rsid w:val="00F7291A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7">
    <w:name w:val="Normal (Web)"/>
    <w:basedOn w:val="a"/>
    <w:semiHidden/>
    <w:unhideWhenUsed/>
    <w:rsid w:val="009523D7"/>
    <w:pPr>
      <w:suppressAutoHyphens w:val="0"/>
      <w:spacing w:before="100" w:after="119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western">
    <w:name w:val="western"/>
    <w:basedOn w:val="a"/>
    <w:qFormat/>
    <w:rsid w:val="003C07D5"/>
    <w:pPr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FD707D"/>
    <w:rPr>
      <w:rFonts w:ascii="Candara" w:eastAsia="Calibri" w:hAnsi="Candara" w:cs="Candar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079185FE7C3E38B66218F0AF6F60190A7B7901DA10E0DA2EC5F07F36AF93C305C3D0D7697C8943AB15664628CA6F1F9AC9DAF32FDF45DD7A476D400f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079185FE7C3E38B66218F0AF6F60190A7B7901DA10E0DA2EC5F07F36AF93C305C3D0D7697C8943AB15664628CA6F1F9AC9DAF32FDF45DD7A476D400f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0050-6448-443E-9EA4-07E542F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28514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Федорян Наталья Васильевна</cp:lastModifiedBy>
  <cp:revision>3</cp:revision>
  <cp:lastPrinted>2023-03-29T08:00:00Z</cp:lastPrinted>
  <dcterms:created xsi:type="dcterms:W3CDTF">2023-03-29T08:01:00Z</dcterms:created>
  <dcterms:modified xsi:type="dcterms:W3CDTF">2023-03-29T11:45:00Z</dcterms:modified>
</cp:coreProperties>
</file>