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1C92" w14:textId="77777777" w:rsidR="00E64723" w:rsidRDefault="008A1489">
      <w:pPr>
        <w:pStyle w:val="1"/>
        <w:jc w:val="center"/>
      </w:pPr>
      <w:r>
        <w:rPr>
          <w:b/>
          <w:sz w:val="32"/>
        </w:rPr>
        <w:t xml:space="preserve"> </w:t>
      </w:r>
      <w:r w:rsidR="00E64723">
        <w:rPr>
          <w:b/>
          <w:sz w:val="32"/>
        </w:rPr>
        <w:t>П О С Т А Н О В Л Е Н И Е</w:t>
      </w:r>
      <w:r w:rsidR="00D15937">
        <w:rPr>
          <w:b/>
          <w:sz w:val="32"/>
        </w:rPr>
        <w:t xml:space="preserve"> </w:t>
      </w:r>
    </w:p>
    <w:p w14:paraId="701FCA41" w14:textId="77777777" w:rsidR="00E64723" w:rsidRPr="0056296A" w:rsidRDefault="00E64723">
      <w:pPr>
        <w:rPr>
          <w:sz w:val="28"/>
          <w:szCs w:val="28"/>
        </w:rPr>
      </w:pPr>
    </w:p>
    <w:p w14:paraId="0E9F08D1" w14:textId="77777777" w:rsidR="00E64723" w:rsidRDefault="00E64723">
      <w:pPr>
        <w:jc w:val="center"/>
      </w:pPr>
      <w:r>
        <w:t>АДМИНИСТРАЦИИ П</w:t>
      </w:r>
      <w:r w:rsidR="000F628A">
        <w:t>ЕТРОВСКОГО ГОРОДСКОГО ОКРУГА</w:t>
      </w:r>
    </w:p>
    <w:p w14:paraId="0621EE4E" w14:textId="77777777" w:rsidR="00E64723" w:rsidRDefault="00E64723">
      <w:pPr>
        <w:jc w:val="center"/>
      </w:pPr>
      <w:r>
        <w:t>СТАВРОПОЛЬСКОГО КРАЯ</w:t>
      </w:r>
    </w:p>
    <w:p w14:paraId="5EBFD889" w14:textId="77777777" w:rsidR="00E64723" w:rsidRPr="0056296A" w:rsidRDefault="00E64723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122"/>
      </w:tblGrid>
      <w:tr w:rsidR="00E64723" w:rsidRPr="000F628A" w14:paraId="5CE98FBD" w14:textId="77777777">
        <w:tc>
          <w:tcPr>
            <w:tcW w:w="3063" w:type="dxa"/>
            <w:shd w:val="clear" w:color="auto" w:fill="auto"/>
          </w:tcPr>
          <w:p w14:paraId="00E2F470" w14:textId="77777777" w:rsidR="00E64723" w:rsidRPr="00021657" w:rsidRDefault="00344D67" w:rsidP="001D4F3E">
            <w:pPr>
              <w:pStyle w:val="a9"/>
              <w:snapToGrid w:val="0"/>
              <w:jc w:val="both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10 июля 2023 г.</w:t>
            </w:r>
          </w:p>
        </w:tc>
        <w:tc>
          <w:tcPr>
            <w:tcW w:w="3171" w:type="dxa"/>
            <w:shd w:val="clear" w:color="auto" w:fill="auto"/>
          </w:tcPr>
          <w:p w14:paraId="1DC8190C" w14:textId="77777777" w:rsidR="00E64723" w:rsidRPr="001D4F3E" w:rsidRDefault="00E64723">
            <w:pPr>
              <w:jc w:val="center"/>
            </w:pPr>
            <w:r w:rsidRPr="001D4F3E">
              <w:t>г. Светлоград</w:t>
            </w:r>
          </w:p>
        </w:tc>
        <w:tc>
          <w:tcPr>
            <w:tcW w:w="3122" w:type="dxa"/>
            <w:shd w:val="clear" w:color="auto" w:fill="auto"/>
          </w:tcPr>
          <w:p w14:paraId="2075A938" w14:textId="77777777" w:rsidR="00E64723" w:rsidRPr="00021657" w:rsidRDefault="00344D67" w:rsidP="00344D67">
            <w:pPr>
              <w:pStyle w:val="a9"/>
              <w:snapToGrid w:val="0"/>
              <w:jc w:val="right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№ 1064</w:t>
            </w:r>
          </w:p>
        </w:tc>
      </w:tr>
    </w:tbl>
    <w:p w14:paraId="073C254F" w14:textId="77777777" w:rsidR="00E64723" w:rsidRPr="005D4BA0" w:rsidRDefault="00E64723" w:rsidP="00BE19B7">
      <w:pPr>
        <w:spacing w:line="240" w:lineRule="exact"/>
        <w:jc w:val="both"/>
        <w:rPr>
          <w:sz w:val="28"/>
          <w:szCs w:val="28"/>
        </w:rPr>
      </w:pPr>
    </w:p>
    <w:p w14:paraId="29700930" w14:textId="77777777" w:rsidR="00E64723" w:rsidRDefault="001F629A" w:rsidP="00BE19B7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</w:t>
      </w:r>
      <w:r w:rsidR="005B23C2">
        <w:rPr>
          <w:color w:val="000000"/>
          <w:sz w:val="28"/>
          <w:szCs w:val="28"/>
        </w:rPr>
        <w:t xml:space="preserve"> </w:t>
      </w:r>
      <w:r w:rsidR="003B5CFF">
        <w:rPr>
          <w:sz w:val="28"/>
          <w:szCs w:val="28"/>
        </w:rPr>
        <w:t xml:space="preserve">Положение об </w:t>
      </w:r>
      <w:r w:rsidR="003B5CFF">
        <w:rPr>
          <w:color w:val="000000"/>
          <w:sz w:val="28"/>
          <w:szCs w:val="28"/>
        </w:rPr>
        <w:t>антинаркотической комиссии Петровского городского округа Ставропольского края,</w:t>
      </w:r>
      <w:r w:rsidR="003B5CFF">
        <w:rPr>
          <w:sz w:val="28"/>
          <w:szCs w:val="28"/>
        </w:rPr>
        <w:t xml:space="preserve"> утверждённое </w:t>
      </w:r>
      <w:r w:rsidR="004554BA">
        <w:rPr>
          <w:sz w:val="28"/>
          <w:szCs w:val="28"/>
        </w:rPr>
        <w:t>постановление</w:t>
      </w:r>
      <w:r w:rsidR="003B5CFF">
        <w:rPr>
          <w:sz w:val="28"/>
          <w:szCs w:val="28"/>
        </w:rPr>
        <w:t>м</w:t>
      </w:r>
      <w:r w:rsidR="00584B2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Петровского городского округа Ставропольского края от</w:t>
      </w:r>
      <w:r w:rsidR="000328AB">
        <w:rPr>
          <w:color w:val="000000"/>
          <w:sz w:val="28"/>
          <w:szCs w:val="28"/>
        </w:rPr>
        <w:t xml:space="preserve"> </w:t>
      </w:r>
      <w:r w:rsidR="00C05ABD">
        <w:rPr>
          <w:color w:val="000000"/>
          <w:sz w:val="28"/>
          <w:szCs w:val="28"/>
        </w:rPr>
        <w:t>11 января 2019</w:t>
      </w:r>
      <w:r w:rsidR="00E217E6">
        <w:rPr>
          <w:color w:val="000000"/>
          <w:sz w:val="28"/>
          <w:szCs w:val="28"/>
        </w:rPr>
        <w:t xml:space="preserve"> </w:t>
      </w:r>
      <w:r w:rsidR="00C05ABD">
        <w:rPr>
          <w:color w:val="000000"/>
          <w:sz w:val="28"/>
          <w:szCs w:val="28"/>
        </w:rPr>
        <w:t>г.</w:t>
      </w:r>
      <w:r w:rsidR="00E217E6">
        <w:rPr>
          <w:color w:val="000000"/>
          <w:sz w:val="28"/>
          <w:szCs w:val="28"/>
        </w:rPr>
        <w:t xml:space="preserve"> </w:t>
      </w:r>
      <w:r w:rsidR="00C05ABD">
        <w:rPr>
          <w:color w:val="000000"/>
          <w:sz w:val="28"/>
          <w:szCs w:val="28"/>
        </w:rPr>
        <w:t>№ 11</w:t>
      </w:r>
      <w:r w:rsidR="003B5CFF">
        <w:rPr>
          <w:color w:val="000000"/>
          <w:sz w:val="28"/>
          <w:szCs w:val="28"/>
        </w:rPr>
        <w:t xml:space="preserve"> </w:t>
      </w:r>
    </w:p>
    <w:p w14:paraId="4A1D46D6" w14:textId="77777777" w:rsidR="00E64723" w:rsidRPr="0056296A" w:rsidRDefault="00E64723" w:rsidP="0056296A">
      <w:pPr>
        <w:jc w:val="both"/>
        <w:rPr>
          <w:sz w:val="28"/>
          <w:szCs w:val="28"/>
        </w:rPr>
      </w:pPr>
    </w:p>
    <w:p w14:paraId="603355C2" w14:textId="77777777" w:rsidR="007A0DDA" w:rsidRPr="0056296A" w:rsidRDefault="007A0DDA" w:rsidP="0056296A">
      <w:pPr>
        <w:jc w:val="both"/>
        <w:rPr>
          <w:sz w:val="28"/>
          <w:szCs w:val="28"/>
        </w:rPr>
      </w:pPr>
    </w:p>
    <w:p w14:paraId="2C6DE166" w14:textId="77777777" w:rsidR="00911FE4" w:rsidRPr="0056296A" w:rsidRDefault="0043371B" w:rsidP="0056296A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56296A">
        <w:rPr>
          <w:sz w:val="28"/>
          <w:szCs w:val="28"/>
          <w:shd w:val="clear" w:color="auto" w:fill="FFFFFF"/>
        </w:rPr>
        <w:t>В</w:t>
      </w:r>
      <w:r w:rsidR="00823605" w:rsidRPr="0056296A">
        <w:rPr>
          <w:sz w:val="28"/>
          <w:szCs w:val="28"/>
          <w:shd w:val="clear" w:color="auto" w:fill="FFFFFF"/>
        </w:rPr>
        <w:t xml:space="preserve"> </w:t>
      </w:r>
      <w:r w:rsidRPr="0056296A">
        <w:rPr>
          <w:sz w:val="28"/>
          <w:szCs w:val="28"/>
          <w:shd w:val="clear" w:color="auto" w:fill="FFFFFF"/>
        </w:rPr>
        <w:t>целях</w:t>
      </w:r>
      <w:r w:rsidR="009209FE" w:rsidRPr="0056296A">
        <w:rPr>
          <w:sz w:val="28"/>
          <w:szCs w:val="28"/>
          <w:shd w:val="clear" w:color="auto" w:fill="FFFFFF"/>
        </w:rPr>
        <w:t xml:space="preserve"> совершенствования</w:t>
      </w:r>
      <w:r w:rsidR="00823605" w:rsidRPr="0056296A">
        <w:rPr>
          <w:sz w:val="28"/>
          <w:szCs w:val="28"/>
          <w:shd w:val="clear" w:color="auto" w:fill="FFFFFF"/>
        </w:rPr>
        <w:t xml:space="preserve"> </w:t>
      </w:r>
      <w:r w:rsidR="00D11070" w:rsidRPr="0056296A">
        <w:rPr>
          <w:sz w:val="28"/>
          <w:szCs w:val="28"/>
          <w:shd w:val="clear" w:color="auto" w:fill="FFFFFF"/>
        </w:rPr>
        <w:t xml:space="preserve">нормативного правового акта </w:t>
      </w:r>
      <w:r w:rsidR="004554BA" w:rsidRPr="0056296A">
        <w:rPr>
          <w:sz w:val="28"/>
          <w:szCs w:val="28"/>
          <w:shd w:val="clear" w:color="auto" w:fill="FFFFFF"/>
        </w:rPr>
        <w:t>администраци</w:t>
      </w:r>
      <w:r w:rsidR="00823605" w:rsidRPr="0056296A">
        <w:rPr>
          <w:sz w:val="28"/>
          <w:szCs w:val="28"/>
          <w:shd w:val="clear" w:color="auto" w:fill="FFFFFF"/>
        </w:rPr>
        <w:t>я</w:t>
      </w:r>
      <w:r w:rsidR="004554BA" w:rsidRPr="0056296A">
        <w:rPr>
          <w:sz w:val="28"/>
          <w:szCs w:val="28"/>
          <w:shd w:val="clear" w:color="auto" w:fill="FFFFFF"/>
        </w:rPr>
        <w:t xml:space="preserve"> Петровского городского округа Ставропольского края </w:t>
      </w:r>
    </w:p>
    <w:p w14:paraId="0E6CCB71" w14:textId="77777777" w:rsidR="00932938" w:rsidRPr="0056296A" w:rsidRDefault="00932938" w:rsidP="0056296A">
      <w:pPr>
        <w:jc w:val="both"/>
        <w:rPr>
          <w:sz w:val="28"/>
          <w:szCs w:val="28"/>
        </w:rPr>
      </w:pPr>
    </w:p>
    <w:p w14:paraId="7EC5692A" w14:textId="77777777" w:rsidR="007A0DDA" w:rsidRPr="0056296A" w:rsidRDefault="007A0DDA" w:rsidP="0056296A">
      <w:pPr>
        <w:jc w:val="both"/>
        <w:rPr>
          <w:sz w:val="28"/>
          <w:szCs w:val="28"/>
        </w:rPr>
      </w:pPr>
    </w:p>
    <w:p w14:paraId="76607C85" w14:textId="77777777" w:rsidR="00E64723" w:rsidRPr="0056296A" w:rsidRDefault="00E64723" w:rsidP="0056296A">
      <w:pPr>
        <w:jc w:val="both"/>
        <w:rPr>
          <w:sz w:val="28"/>
          <w:szCs w:val="28"/>
        </w:rPr>
      </w:pPr>
      <w:r w:rsidRPr="0056296A">
        <w:rPr>
          <w:sz w:val="28"/>
          <w:szCs w:val="28"/>
        </w:rPr>
        <w:t>ПОСТАНОВЛЯЕТ:</w:t>
      </w:r>
    </w:p>
    <w:p w14:paraId="6E95FBB7" w14:textId="77777777" w:rsidR="00835254" w:rsidRPr="0056296A" w:rsidRDefault="00835254" w:rsidP="0056296A">
      <w:pPr>
        <w:jc w:val="both"/>
        <w:rPr>
          <w:sz w:val="28"/>
          <w:szCs w:val="28"/>
        </w:rPr>
      </w:pPr>
    </w:p>
    <w:p w14:paraId="0AE68FFF" w14:textId="77777777" w:rsidR="007A0DDA" w:rsidRPr="0056296A" w:rsidRDefault="007A0DDA" w:rsidP="0056296A">
      <w:pPr>
        <w:jc w:val="both"/>
        <w:rPr>
          <w:sz w:val="28"/>
          <w:szCs w:val="28"/>
        </w:rPr>
      </w:pPr>
    </w:p>
    <w:p w14:paraId="4A2EEE7F" w14:textId="77777777" w:rsidR="00823605" w:rsidRPr="0056296A" w:rsidRDefault="00835254" w:rsidP="0056296A">
      <w:pPr>
        <w:jc w:val="both"/>
        <w:rPr>
          <w:color w:val="000000"/>
          <w:sz w:val="28"/>
          <w:szCs w:val="28"/>
        </w:rPr>
      </w:pPr>
      <w:r w:rsidRPr="0056296A">
        <w:rPr>
          <w:sz w:val="28"/>
          <w:szCs w:val="28"/>
        </w:rPr>
        <w:tab/>
        <w:t>1.</w:t>
      </w:r>
      <w:r w:rsidR="00823605" w:rsidRPr="0056296A">
        <w:rPr>
          <w:sz w:val="28"/>
          <w:szCs w:val="28"/>
        </w:rPr>
        <w:t xml:space="preserve"> </w:t>
      </w:r>
      <w:r w:rsidR="000328AB" w:rsidRPr="0056296A">
        <w:rPr>
          <w:sz w:val="28"/>
          <w:szCs w:val="28"/>
        </w:rPr>
        <w:t xml:space="preserve">Внести в </w:t>
      </w:r>
      <w:r w:rsidR="00B7541D" w:rsidRPr="0056296A">
        <w:rPr>
          <w:sz w:val="28"/>
          <w:szCs w:val="28"/>
        </w:rPr>
        <w:t xml:space="preserve">Положение об </w:t>
      </w:r>
      <w:r w:rsidR="00B7541D" w:rsidRPr="0056296A">
        <w:rPr>
          <w:color w:val="000000"/>
          <w:sz w:val="28"/>
          <w:szCs w:val="28"/>
        </w:rPr>
        <w:t>антинаркотической комиссии Петровского городского округа Ставропольского края, утверждённое</w:t>
      </w:r>
      <w:r w:rsidR="00B7541D" w:rsidRPr="0056296A">
        <w:rPr>
          <w:sz w:val="28"/>
          <w:szCs w:val="28"/>
        </w:rPr>
        <w:t xml:space="preserve"> </w:t>
      </w:r>
      <w:r w:rsidR="000328AB" w:rsidRPr="0056296A">
        <w:rPr>
          <w:sz w:val="28"/>
          <w:szCs w:val="28"/>
        </w:rPr>
        <w:t>постановление</w:t>
      </w:r>
      <w:r w:rsidR="00B7541D" w:rsidRPr="0056296A">
        <w:rPr>
          <w:sz w:val="28"/>
          <w:szCs w:val="28"/>
        </w:rPr>
        <w:t>м</w:t>
      </w:r>
      <w:r w:rsidR="00E217E6" w:rsidRPr="0056296A">
        <w:rPr>
          <w:sz w:val="28"/>
          <w:szCs w:val="28"/>
        </w:rPr>
        <w:t xml:space="preserve"> </w:t>
      </w:r>
      <w:r w:rsidR="00241A30" w:rsidRPr="0056296A">
        <w:rPr>
          <w:color w:val="000000"/>
          <w:sz w:val="28"/>
          <w:szCs w:val="28"/>
        </w:rPr>
        <w:t>администрации Петровского городского</w:t>
      </w:r>
      <w:r w:rsidR="000328AB" w:rsidRPr="0056296A">
        <w:rPr>
          <w:color w:val="000000"/>
          <w:sz w:val="28"/>
          <w:szCs w:val="28"/>
        </w:rPr>
        <w:t xml:space="preserve"> округа Ставропольского края </w:t>
      </w:r>
      <w:r w:rsidR="0056296A">
        <w:rPr>
          <w:color w:val="000000"/>
          <w:sz w:val="28"/>
          <w:szCs w:val="28"/>
        </w:rPr>
        <w:t xml:space="preserve">                   </w:t>
      </w:r>
      <w:r w:rsidR="000328AB" w:rsidRPr="0056296A">
        <w:rPr>
          <w:color w:val="000000"/>
          <w:sz w:val="28"/>
          <w:szCs w:val="28"/>
        </w:rPr>
        <w:t>от</w:t>
      </w:r>
      <w:r w:rsidR="00D15937" w:rsidRPr="0056296A">
        <w:rPr>
          <w:color w:val="000000"/>
          <w:sz w:val="28"/>
          <w:szCs w:val="28"/>
        </w:rPr>
        <w:t xml:space="preserve"> </w:t>
      </w:r>
      <w:r w:rsidR="00241A30" w:rsidRPr="0056296A">
        <w:rPr>
          <w:color w:val="000000"/>
          <w:sz w:val="28"/>
          <w:szCs w:val="28"/>
        </w:rPr>
        <w:t>11 января 2019</w:t>
      </w:r>
      <w:r w:rsidR="00E217E6" w:rsidRPr="0056296A">
        <w:rPr>
          <w:color w:val="000000"/>
          <w:sz w:val="28"/>
          <w:szCs w:val="28"/>
        </w:rPr>
        <w:t xml:space="preserve"> </w:t>
      </w:r>
      <w:r w:rsidR="00241A30" w:rsidRPr="0056296A">
        <w:rPr>
          <w:color w:val="000000"/>
          <w:sz w:val="28"/>
          <w:szCs w:val="28"/>
        </w:rPr>
        <w:t xml:space="preserve">г. № 11 «Об образовании антинаркотической комиссии Петровского городского округа Ставропольского края» </w:t>
      </w:r>
      <w:r w:rsidR="00241A30" w:rsidRPr="0056296A">
        <w:rPr>
          <w:sz w:val="28"/>
          <w:szCs w:val="28"/>
        </w:rPr>
        <w:t>(</w:t>
      </w:r>
      <w:r w:rsidR="000328AB" w:rsidRPr="0056296A">
        <w:rPr>
          <w:sz w:val="28"/>
          <w:szCs w:val="28"/>
        </w:rPr>
        <w:t xml:space="preserve">в редакции </w:t>
      </w:r>
      <w:r w:rsidR="0056296A">
        <w:rPr>
          <w:sz w:val="28"/>
          <w:szCs w:val="28"/>
        </w:rPr>
        <w:t xml:space="preserve">                        </w:t>
      </w:r>
      <w:r w:rsidR="000328AB" w:rsidRPr="0056296A">
        <w:rPr>
          <w:sz w:val="28"/>
          <w:szCs w:val="28"/>
        </w:rPr>
        <w:t>от</w:t>
      </w:r>
      <w:r w:rsidR="00D15937" w:rsidRPr="0056296A">
        <w:rPr>
          <w:sz w:val="28"/>
          <w:szCs w:val="28"/>
        </w:rPr>
        <w:t xml:space="preserve"> </w:t>
      </w:r>
      <w:r w:rsidR="00846ACA" w:rsidRPr="0056296A">
        <w:rPr>
          <w:sz w:val="28"/>
          <w:szCs w:val="28"/>
        </w:rPr>
        <w:t xml:space="preserve">27 марта 2019 г. № 744, </w:t>
      </w:r>
      <w:r w:rsidR="00846ACA" w:rsidRPr="0056296A">
        <w:rPr>
          <w:color w:val="000000"/>
          <w:sz w:val="28"/>
          <w:szCs w:val="28"/>
        </w:rPr>
        <w:t>от 19 мая 2021</w:t>
      </w:r>
      <w:r w:rsidR="000328AB" w:rsidRPr="0056296A">
        <w:rPr>
          <w:color w:val="000000"/>
          <w:sz w:val="28"/>
          <w:szCs w:val="28"/>
        </w:rPr>
        <w:t xml:space="preserve"> </w:t>
      </w:r>
      <w:r w:rsidR="00846ACA" w:rsidRPr="0056296A">
        <w:rPr>
          <w:color w:val="000000"/>
          <w:sz w:val="28"/>
          <w:szCs w:val="28"/>
        </w:rPr>
        <w:t xml:space="preserve">г. № 770, </w:t>
      </w:r>
      <w:r w:rsidR="00C60EED" w:rsidRPr="0056296A">
        <w:rPr>
          <w:color w:val="000000"/>
          <w:sz w:val="28"/>
          <w:szCs w:val="28"/>
        </w:rPr>
        <w:t xml:space="preserve">от </w:t>
      </w:r>
      <w:r w:rsidR="00846ACA" w:rsidRPr="0056296A">
        <w:rPr>
          <w:color w:val="000000"/>
          <w:sz w:val="28"/>
          <w:szCs w:val="28"/>
        </w:rPr>
        <w:t xml:space="preserve">24 декабря 2021 г. </w:t>
      </w:r>
      <w:r w:rsidR="00D15937" w:rsidRPr="0056296A">
        <w:rPr>
          <w:color w:val="000000"/>
          <w:sz w:val="28"/>
          <w:szCs w:val="28"/>
        </w:rPr>
        <w:t xml:space="preserve">           </w:t>
      </w:r>
      <w:r w:rsidR="00846ACA" w:rsidRPr="0056296A">
        <w:rPr>
          <w:color w:val="000000"/>
          <w:sz w:val="28"/>
          <w:szCs w:val="28"/>
        </w:rPr>
        <w:t>№ 2065,</w:t>
      </w:r>
      <w:r w:rsidR="000328AB" w:rsidRPr="0056296A">
        <w:rPr>
          <w:color w:val="000000"/>
          <w:sz w:val="28"/>
          <w:szCs w:val="28"/>
        </w:rPr>
        <w:t xml:space="preserve"> </w:t>
      </w:r>
      <w:r w:rsidR="00C60EED" w:rsidRPr="0056296A">
        <w:rPr>
          <w:color w:val="000000"/>
          <w:sz w:val="28"/>
          <w:szCs w:val="28"/>
        </w:rPr>
        <w:t xml:space="preserve">от </w:t>
      </w:r>
      <w:r w:rsidR="00846ACA" w:rsidRPr="0056296A">
        <w:rPr>
          <w:color w:val="000000"/>
          <w:sz w:val="28"/>
          <w:szCs w:val="28"/>
        </w:rPr>
        <w:t xml:space="preserve">03 марта 2022 г. № 288, </w:t>
      </w:r>
      <w:r w:rsidR="00C60EED" w:rsidRPr="0056296A">
        <w:rPr>
          <w:color w:val="000000"/>
          <w:sz w:val="28"/>
          <w:szCs w:val="28"/>
        </w:rPr>
        <w:t xml:space="preserve">от </w:t>
      </w:r>
      <w:r w:rsidR="00846ACA" w:rsidRPr="0056296A">
        <w:rPr>
          <w:color w:val="000000"/>
          <w:sz w:val="28"/>
          <w:szCs w:val="28"/>
        </w:rPr>
        <w:t xml:space="preserve">22 июня 2022 г. № </w:t>
      </w:r>
      <w:proofErr w:type="gramStart"/>
      <w:r w:rsidR="00846ACA" w:rsidRPr="0056296A">
        <w:rPr>
          <w:color w:val="000000"/>
          <w:sz w:val="28"/>
          <w:szCs w:val="28"/>
        </w:rPr>
        <w:t>940</w:t>
      </w:r>
      <w:r w:rsidR="00C60EED" w:rsidRPr="0056296A">
        <w:rPr>
          <w:color w:val="000000"/>
          <w:sz w:val="28"/>
          <w:szCs w:val="28"/>
        </w:rPr>
        <w:t xml:space="preserve">, </w:t>
      </w:r>
      <w:r w:rsidR="0056296A">
        <w:rPr>
          <w:color w:val="000000"/>
          <w:sz w:val="28"/>
          <w:szCs w:val="28"/>
        </w:rPr>
        <w:t xml:space="preserve">  </w:t>
      </w:r>
      <w:proofErr w:type="gramEnd"/>
      <w:r w:rsidR="0056296A">
        <w:rPr>
          <w:color w:val="000000"/>
          <w:sz w:val="28"/>
          <w:szCs w:val="28"/>
        </w:rPr>
        <w:t xml:space="preserve">                                </w:t>
      </w:r>
      <w:r w:rsidR="00C60EED" w:rsidRPr="0056296A">
        <w:rPr>
          <w:color w:val="000000"/>
          <w:sz w:val="28"/>
          <w:szCs w:val="28"/>
        </w:rPr>
        <w:t>от 20 февраля 2023 г. № 221</w:t>
      </w:r>
      <w:r w:rsidR="00E217E6" w:rsidRPr="0056296A">
        <w:rPr>
          <w:color w:val="000000"/>
          <w:sz w:val="28"/>
          <w:szCs w:val="28"/>
        </w:rPr>
        <w:t>)</w:t>
      </w:r>
      <w:r w:rsidR="00B7541D" w:rsidRPr="0056296A">
        <w:rPr>
          <w:color w:val="000000"/>
          <w:sz w:val="28"/>
          <w:szCs w:val="28"/>
        </w:rPr>
        <w:t>,</w:t>
      </w:r>
      <w:r w:rsidR="000328AB" w:rsidRPr="0056296A">
        <w:rPr>
          <w:color w:val="000000"/>
          <w:sz w:val="28"/>
          <w:szCs w:val="28"/>
        </w:rPr>
        <w:t xml:space="preserve"> и</w:t>
      </w:r>
      <w:r w:rsidR="0043371B" w:rsidRPr="0056296A">
        <w:rPr>
          <w:color w:val="000000"/>
          <w:sz w:val="28"/>
          <w:szCs w:val="28"/>
        </w:rPr>
        <w:t>зложив</w:t>
      </w:r>
      <w:r w:rsidR="000328AB" w:rsidRPr="0056296A">
        <w:rPr>
          <w:color w:val="000000"/>
          <w:sz w:val="28"/>
          <w:szCs w:val="28"/>
        </w:rPr>
        <w:t xml:space="preserve"> </w:t>
      </w:r>
      <w:r w:rsidR="00B7541D" w:rsidRPr="0056296A">
        <w:rPr>
          <w:color w:val="000000"/>
          <w:sz w:val="28"/>
          <w:szCs w:val="28"/>
        </w:rPr>
        <w:t xml:space="preserve">его </w:t>
      </w:r>
      <w:r w:rsidR="009209FE" w:rsidRPr="0056296A">
        <w:rPr>
          <w:color w:val="000000"/>
          <w:sz w:val="28"/>
          <w:szCs w:val="28"/>
        </w:rPr>
        <w:t>в прилагаемой</w:t>
      </w:r>
      <w:r w:rsidR="000328AB" w:rsidRPr="0056296A">
        <w:rPr>
          <w:color w:val="000000"/>
          <w:sz w:val="28"/>
          <w:szCs w:val="28"/>
        </w:rPr>
        <w:t xml:space="preserve"> редакции.</w:t>
      </w:r>
      <w:r w:rsidR="00B7541D" w:rsidRPr="0056296A">
        <w:rPr>
          <w:color w:val="000000"/>
          <w:sz w:val="28"/>
          <w:szCs w:val="28"/>
        </w:rPr>
        <w:t xml:space="preserve"> </w:t>
      </w:r>
    </w:p>
    <w:p w14:paraId="05805535" w14:textId="77777777" w:rsidR="000328AB" w:rsidRPr="0056296A" w:rsidRDefault="000328AB" w:rsidP="0056296A">
      <w:pPr>
        <w:ind w:firstLine="708"/>
        <w:jc w:val="both"/>
        <w:rPr>
          <w:sz w:val="28"/>
          <w:szCs w:val="28"/>
        </w:rPr>
      </w:pPr>
    </w:p>
    <w:p w14:paraId="27518847" w14:textId="77777777" w:rsidR="00D946FC" w:rsidRPr="0056296A" w:rsidRDefault="007E4664" w:rsidP="0056296A">
      <w:pPr>
        <w:pStyle w:val="Default"/>
        <w:ind w:firstLine="709"/>
        <w:jc w:val="both"/>
        <w:rPr>
          <w:sz w:val="28"/>
          <w:szCs w:val="28"/>
        </w:rPr>
      </w:pPr>
      <w:r w:rsidRPr="0056296A">
        <w:rPr>
          <w:sz w:val="28"/>
          <w:szCs w:val="28"/>
        </w:rPr>
        <w:t>2</w:t>
      </w:r>
      <w:r w:rsidR="00D946FC" w:rsidRPr="0056296A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</w:t>
      </w:r>
      <w:r w:rsidR="00A91C67" w:rsidRPr="0056296A">
        <w:rPr>
          <w:sz w:val="28"/>
          <w:szCs w:val="28"/>
        </w:rPr>
        <w:t>– начальника</w:t>
      </w:r>
      <w:r w:rsidR="00E217E6" w:rsidRPr="0056296A">
        <w:rPr>
          <w:sz w:val="28"/>
          <w:szCs w:val="28"/>
        </w:rPr>
        <w:t xml:space="preserve"> </w:t>
      </w:r>
      <w:r w:rsidR="00A91C67" w:rsidRPr="0056296A">
        <w:rPr>
          <w:sz w:val="28"/>
          <w:szCs w:val="28"/>
        </w:rPr>
        <w:t>управления муниципального хозяйства администрации Петровского городского округа Ставропольского края</w:t>
      </w:r>
      <w:r w:rsidR="00584B24" w:rsidRPr="0056296A">
        <w:rPr>
          <w:sz w:val="28"/>
          <w:szCs w:val="28"/>
        </w:rPr>
        <w:t xml:space="preserve"> </w:t>
      </w:r>
      <w:r w:rsidR="00D946FC" w:rsidRPr="0056296A">
        <w:rPr>
          <w:sz w:val="28"/>
          <w:szCs w:val="28"/>
        </w:rPr>
        <w:t>Бабыкина А.И.</w:t>
      </w:r>
    </w:p>
    <w:p w14:paraId="7DE5E434" w14:textId="77777777" w:rsidR="00ED2049" w:rsidRPr="0056296A" w:rsidRDefault="00ED2049" w:rsidP="0056296A">
      <w:pPr>
        <w:ind w:firstLine="708"/>
        <w:jc w:val="both"/>
        <w:rPr>
          <w:sz w:val="28"/>
          <w:szCs w:val="28"/>
        </w:rPr>
      </w:pPr>
    </w:p>
    <w:p w14:paraId="7770ABFA" w14:textId="77777777" w:rsidR="00E64723" w:rsidRPr="0056296A" w:rsidRDefault="007E4664" w:rsidP="0056296A">
      <w:pPr>
        <w:jc w:val="both"/>
        <w:rPr>
          <w:sz w:val="28"/>
          <w:szCs w:val="28"/>
        </w:rPr>
      </w:pPr>
      <w:r w:rsidRPr="0056296A">
        <w:rPr>
          <w:sz w:val="28"/>
          <w:szCs w:val="28"/>
        </w:rPr>
        <w:tab/>
        <w:t>3</w:t>
      </w:r>
      <w:r w:rsidR="00E217E6" w:rsidRPr="0056296A">
        <w:rPr>
          <w:sz w:val="28"/>
          <w:szCs w:val="28"/>
        </w:rPr>
        <w:t>. Настоящее постановление</w:t>
      </w:r>
      <w:r w:rsidR="007A0DDA" w:rsidRPr="0056296A">
        <w:rPr>
          <w:sz w:val="28"/>
          <w:szCs w:val="28"/>
        </w:rPr>
        <w:t xml:space="preserve"> </w:t>
      </w:r>
      <w:r w:rsidR="00E64723" w:rsidRPr="0056296A">
        <w:rPr>
          <w:sz w:val="28"/>
          <w:szCs w:val="28"/>
        </w:rPr>
        <w:t xml:space="preserve">вступает в силу со дня </w:t>
      </w:r>
      <w:r w:rsidR="009846D8" w:rsidRPr="0056296A">
        <w:rPr>
          <w:sz w:val="28"/>
          <w:szCs w:val="28"/>
        </w:rPr>
        <w:t>опубликования в газете «Вестник Петровского городского округа»</w:t>
      </w:r>
      <w:r w:rsidR="00E64723" w:rsidRPr="0056296A">
        <w:rPr>
          <w:sz w:val="28"/>
          <w:szCs w:val="28"/>
        </w:rPr>
        <w:t>.</w:t>
      </w:r>
    </w:p>
    <w:p w14:paraId="38829739" w14:textId="77777777" w:rsidR="00823605" w:rsidRPr="0056296A" w:rsidRDefault="00823605" w:rsidP="0056296A">
      <w:pPr>
        <w:jc w:val="both"/>
        <w:rPr>
          <w:sz w:val="28"/>
          <w:szCs w:val="28"/>
        </w:rPr>
      </w:pPr>
    </w:p>
    <w:p w14:paraId="04F033DC" w14:textId="77777777" w:rsidR="00A91C67" w:rsidRPr="0056296A" w:rsidRDefault="00A91C67" w:rsidP="0056296A">
      <w:pPr>
        <w:jc w:val="both"/>
        <w:rPr>
          <w:sz w:val="28"/>
          <w:szCs w:val="28"/>
        </w:rPr>
      </w:pPr>
    </w:p>
    <w:p w14:paraId="0E0243B6" w14:textId="77777777" w:rsidR="00A04701" w:rsidRPr="0056296A" w:rsidRDefault="00E64723" w:rsidP="00D004BA">
      <w:pPr>
        <w:pStyle w:val="ConsNonformat"/>
        <w:widowControl/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56296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F628A" w:rsidRPr="0056296A">
        <w:rPr>
          <w:rFonts w:ascii="Times New Roman" w:hAnsi="Times New Roman" w:cs="Times New Roman"/>
          <w:sz w:val="28"/>
          <w:szCs w:val="28"/>
        </w:rPr>
        <w:t>Петровского</w:t>
      </w:r>
    </w:p>
    <w:p w14:paraId="07EC46DB" w14:textId="77777777" w:rsidR="00A04701" w:rsidRPr="0056296A" w:rsidRDefault="00A04701" w:rsidP="00D004BA">
      <w:pPr>
        <w:pStyle w:val="ConsNonformat"/>
        <w:widowControl/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56296A">
        <w:rPr>
          <w:rFonts w:ascii="Times New Roman" w:hAnsi="Times New Roman" w:cs="Times New Roman"/>
          <w:sz w:val="28"/>
          <w:szCs w:val="28"/>
        </w:rPr>
        <w:t>г</w:t>
      </w:r>
      <w:r w:rsidR="000F628A" w:rsidRPr="0056296A">
        <w:rPr>
          <w:rFonts w:ascii="Times New Roman" w:hAnsi="Times New Roman" w:cs="Times New Roman"/>
          <w:sz w:val="28"/>
          <w:szCs w:val="28"/>
        </w:rPr>
        <w:t>ородскогоокруга</w:t>
      </w:r>
    </w:p>
    <w:p w14:paraId="0E66F9B5" w14:textId="77777777" w:rsidR="009846D8" w:rsidRPr="0056296A" w:rsidRDefault="00E64723" w:rsidP="00492EFA">
      <w:pPr>
        <w:pStyle w:val="ConsNonformat"/>
        <w:widowControl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6296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6296A">
        <w:rPr>
          <w:rFonts w:ascii="Times New Roman" w:hAnsi="Times New Roman" w:cs="Times New Roman"/>
          <w:sz w:val="28"/>
          <w:szCs w:val="28"/>
        </w:rPr>
        <w:tab/>
      </w:r>
      <w:r w:rsidRPr="0056296A">
        <w:rPr>
          <w:rFonts w:ascii="Times New Roman" w:hAnsi="Times New Roman" w:cs="Times New Roman"/>
          <w:sz w:val="28"/>
          <w:szCs w:val="28"/>
        </w:rPr>
        <w:tab/>
      </w:r>
      <w:r w:rsidRPr="0056296A">
        <w:rPr>
          <w:rFonts w:ascii="Times New Roman" w:hAnsi="Times New Roman" w:cs="Times New Roman"/>
          <w:sz w:val="28"/>
          <w:szCs w:val="28"/>
        </w:rPr>
        <w:tab/>
      </w:r>
      <w:r w:rsidRPr="0056296A">
        <w:rPr>
          <w:rFonts w:ascii="Times New Roman" w:hAnsi="Times New Roman" w:cs="Times New Roman"/>
          <w:sz w:val="28"/>
          <w:szCs w:val="28"/>
        </w:rPr>
        <w:tab/>
      </w:r>
      <w:r w:rsidR="00A04701" w:rsidRPr="0056296A">
        <w:rPr>
          <w:rFonts w:ascii="Times New Roman" w:hAnsi="Times New Roman" w:cs="Times New Roman"/>
          <w:sz w:val="28"/>
          <w:szCs w:val="28"/>
        </w:rPr>
        <w:tab/>
      </w:r>
      <w:r w:rsidR="00E217E6" w:rsidRPr="0056296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15937" w:rsidRPr="0056296A">
        <w:rPr>
          <w:rFonts w:ascii="Times New Roman" w:hAnsi="Times New Roman" w:cs="Times New Roman"/>
          <w:sz w:val="28"/>
          <w:szCs w:val="28"/>
        </w:rPr>
        <w:t xml:space="preserve">     </w:t>
      </w:r>
      <w:r w:rsidR="00E217E6" w:rsidRPr="0056296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15937" w:rsidRPr="0056296A">
        <w:rPr>
          <w:rFonts w:ascii="Times New Roman" w:hAnsi="Times New Roman" w:cs="Times New Roman"/>
          <w:sz w:val="28"/>
          <w:szCs w:val="28"/>
        </w:rPr>
        <w:t>Н.В.</w:t>
      </w:r>
      <w:r w:rsidR="00823605" w:rsidRPr="0056296A">
        <w:rPr>
          <w:rFonts w:ascii="Times New Roman" w:hAnsi="Times New Roman" w:cs="Times New Roman"/>
          <w:sz w:val="28"/>
          <w:szCs w:val="28"/>
        </w:rPr>
        <w:t>Конкина</w:t>
      </w:r>
      <w:proofErr w:type="spellEnd"/>
    </w:p>
    <w:p w14:paraId="1F86466F" w14:textId="77777777" w:rsidR="00846ACA" w:rsidRPr="0056296A" w:rsidRDefault="00846ACA" w:rsidP="00846ACA">
      <w:pPr>
        <w:pStyle w:val="Default"/>
        <w:spacing w:line="240" w:lineRule="exact"/>
        <w:jc w:val="both"/>
        <w:rPr>
          <w:sz w:val="28"/>
          <w:szCs w:val="28"/>
        </w:rPr>
      </w:pPr>
    </w:p>
    <w:p w14:paraId="7D48D435" w14:textId="77777777" w:rsidR="00846ACA" w:rsidRPr="0056296A" w:rsidRDefault="00846ACA" w:rsidP="00846ACA">
      <w:pPr>
        <w:pStyle w:val="Default"/>
        <w:spacing w:line="240" w:lineRule="exact"/>
        <w:jc w:val="both"/>
        <w:rPr>
          <w:sz w:val="28"/>
          <w:szCs w:val="28"/>
        </w:rPr>
      </w:pPr>
    </w:p>
    <w:p w14:paraId="16B7ED64" w14:textId="63382D16" w:rsidR="00846ACA" w:rsidRDefault="00846ACA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14:paraId="4A972F22" w14:textId="77777777" w:rsidR="00A85A55" w:rsidRDefault="00A85A55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14:paraId="5C7B5CFC" w14:textId="77777777" w:rsidR="00A85A55" w:rsidRDefault="00A85A55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14:paraId="566E0BC9" w14:textId="77777777" w:rsidR="00A85A55" w:rsidRDefault="00A85A55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14:paraId="2E2A560A" w14:textId="77777777" w:rsidR="00A85A55" w:rsidRDefault="00A85A55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14:paraId="3758BBE5" w14:textId="77777777" w:rsidR="00A85A55" w:rsidRDefault="00A85A55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14:paraId="74EB11FE" w14:textId="77777777" w:rsidR="00A85A55" w:rsidRDefault="00A85A55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14:paraId="16CA92D9" w14:textId="77777777" w:rsidR="00A85A55" w:rsidRDefault="00A85A55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14:paraId="1344D003" w14:textId="77777777" w:rsidR="00A85A55" w:rsidRPr="00344D67" w:rsidRDefault="00A85A55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394"/>
      </w:tblGrid>
      <w:tr w:rsidR="00917247" w:rsidRPr="00917247" w14:paraId="3564F2F4" w14:textId="77777777" w:rsidTr="00344D67">
        <w:tc>
          <w:tcPr>
            <w:tcW w:w="5070" w:type="dxa"/>
          </w:tcPr>
          <w:p w14:paraId="291ADBC3" w14:textId="77777777" w:rsidR="000328AB" w:rsidRPr="00917247" w:rsidRDefault="000328AB" w:rsidP="009218F6">
            <w:pPr>
              <w:spacing w:line="240" w:lineRule="exact"/>
              <w:rPr>
                <w:szCs w:val="28"/>
              </w:rPr>
            </w:pPr>
            <w:r w:rsidRPr="00917247">
              <w:rPr>
                <w:szCs w:val="28"/>
              </w:rPr>
              <w:br w:type="page"/>
            </w:r>
            <w:r w:rsidRPr="00917247">
              <w:rPr>
                <w:szCs w:val="28"/>
              </w:rPr>
              <w:br w:type="page"/>
            </w:r>
          </w:p>
        </w:tc>
        <w:tc>
          <w:tcPr>
            <w:tcW w:w="4394" w:type="dxa"/>
          </w:tcPr>
          <w:p w14:paraId="066D97CB" w14:textId="77777777" w:rsidR="000328AB" w:rsidRPr="00917247" w:rsidRDefault="000328AB" w:rsidP="000328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7247">
              <w:rPr>
                <w:sz w:val="28"/>
                <w:szCs w:val="28"/>
              </w:rPr>
              <w:t>Утверждено</w:t>
            </w:r>
          </w:p>
        </w:tc>
      </w:tr>
      <w:tr w:rsidR="000328AB" w:rsidRPr="00917247" w14:paraId="36C3B892" w14:textId="77777777" w:rsidTr="00344D67">
        <w:tc>
          <w:tcPr>
            <w:tcW w:w="5070" w:type="dxa"/>
          </w:tcPr>
          <w:p w14:paraId="7CC95AEC" w14:textId="77777777" w:rsidR="000328AB" w:rsidRPr="00917247" w:rsidRDefault="000328AB" w:rsidP="009218F6">
            <w:pPr>
              <w:spacing w:line="240" w:lineRule="exact"/>
              <w:rPr>
                <w:szCs w:val="28"/>
              </w:rPr>
            </w:pPr>
          </w:p>
        </w:tc>
        <w:tc>
          <w:tcPr>
            <w:tcW w:w="4394" w:type="dxa"/>
          </w:tcPr>
          <w:p w14:paraId="53B1F93C" w14:textId="77777777" w:rsidR="000328AB" w:rsidRPr="00917247" w:rsidRDefault="000328AB" w:rsidP="000328AB">
            <w:pPr>
              <w:shd w:val="clear" w:color="auto" w:fill="FFFFFF"/>
              <w:spacing w:before="5" w:line="240" w:lineRule="exact"/>
              <w:jc w:val="center"/>
              <w:rPr>
                <w:sz w:val="28"/>
                <w:szCs w:val="28"/>
              </w:rPr>
            </w:pPr>
            <w:r w:rsidRPr="00917247">
              <w:rPr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14:paraId="6DB3430B" w14:textId="77777777" w:rsidR="000328AB" w:rsidRPr="00917247" w:rsidRDefault="000328AB" w:rsidP="000328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7247">
              <w:rPr>
                <w:sz w:val="28"/>
                <w:szCs w:val="28"/>
              </w:rPr>
              <w:t>Ставропольского края</w:t>
            </w:r>
          </w:p>
          <w:p w14:paraId="111FEB72" w14:textId="77777777" w:rsidR="009209FE" w:rsidRDefault="00E35D50" w:rsidP="000328A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 января 2019 г. №11</w:t>
            </w:r>
          </w:p>
          <w:p w14:paraId="10981E01" w14:textId="77777777" w:rsidR="00E35D50" w:rsidRPr="00917247" w:rsidRDefault="00E35D50" w:rsidP="00E35D5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ред.</w:t>
            </w:r>
            <w:r w:rsidR="00344D67">
              <w:rPr>
                <w:sz w:val="28"/>
                <w:szCs w:val="28"/>
              </w:rPr>
              <w:t xml:space="preserve"> от 10 июля 2023 г. № 1064)</w:t>
            </w:r>
          </w:p>
        </w:tc>
      </w:tr>
    </w:tbl>
    <w:p w14:paraId="0D8C9953" w14:textId="77777777" w:rsidR="000328AB" w:rsidRPr="00917247" w:rsidRDefault="000328AB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14:paraId="65E2C849" w14:textId="77777777" w:rsidR="000328AB" w:rsidRPr="00917247" w:rsidRDefault="000328AB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14:paraId="482A8F21" w14:textId="77777777" w:rsidR="000328AB" w:rsidRPr="00917247" w:rsidRDefault="000328AB" w:rsidP="000328AB">
      <w:pPr>
        <w:spacing w:line="240" w:lineRule="exact"/>
        <w:jc w:val="center"/>
        <w:rPr>
          <w:sz w:val="28"/>
          <w:szCs w:val="28"/>
        </w:rPr>
      </w:pPr>
    </w:p>
    <w:p w14:paraId="23C1D36F" w14:textId="77777777" w:rsidR="000328AB" w:rsidRPr="00917247" w:rsidRDefault="000328AB" w:rsidP="000328AB">
      <w:pPr>
        <w:spacing w:line="240" w:lineRule="exact"/>
        <w:jc w:val="center"/>
        <w:rPr>
          <w:sz w:val="28"/>
          <w:szCs w:val="28"/>
        </w:rPr>
      </w:pPr>
      <w:r w:rsidRPr="00917247">
        <w:rPr>
          <w:sz w:val="28"/>
          <w:szCs w:val="28"/>
        </w:rPr>
        <w:t>ПОЛОЖЕНИЕ</w:t>
      </w:r>
    </w:p>
    <w:p w14:paraId="5DD9191F" w14:textId="77777777" w:rsidR="000328AB" w:rsidRPr="00917247" w:rsidRDefault="000328AB" w:rsidP="000328AB">
      <w:pPr>
        <w:spacing w:line="240" w:lineRule="exact"/>
        <w:jc w:val="center"/>
        <w:rPr>
          <w:bCs/>
          <w:sz w:val="28"/>
          <w:szCs w:val="28"/>
          <w:lang w:eastAsia="ru-RU"/>
        </w:rPr>
      </w:pPr>
      <w:r w:rsidRPr="00917247">
        <w:rPr>
          <w:bCs/>
          <w:sz w:val="28"/>
          <w:szCs w:val="28"/>
        </w:rPr>
        <w:t>об антинаркотической комиссии в Петровском городском округе Ставропольского края</w:t>
      </w:r>
    </w:p>
    <w:p w14:paraId="6CA5A542" w14:textId="77777777" w:rsidR="000328AB" w:rsidRPr="00917247" w:rsidRDefault="000328AB" w:rsidP="00032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9C1BD81" w14:textId="77777777" w:rsidR="0056296A" w:rsidRPr="00917247" w:rsidRDefault="0056296A" w:rsidP="00032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88FC054" w14:textId="77777777" w:rsidR="000328AB" w:rsidRPr="00917247" w:rsidRDefault="000328AB" w:rsidP="000328AB">
      <w:pPr>
        <w:pStyle w:val="af2"/>
        <w:autoSpaceDE w:val="0"/>
        <w:autoSpaceDN w:val="0"/>
        <w:adjustRightInd w:val="0"/>
        <w:ind w:left="0"/>
        <w:jc w:val="center"/>
        <w:rPr>
          <w:bCs/>
          <w:sz w:val="28"/>
          <w:szCs w:val="28"/>
        </w:rPr>
      </w:pPr>
      <w:r w:rsidRPr="00917247">
        <w:rPr>
          <w:bCs/>
          <w:sz w:val="28"/>
          <w:szCs w:val="28"/>
        </w:rPr>
        <w:t>1. Общие положения</w:t>
      </w:r>
    </w:p>
    <w:p w14:paraId="0DD20E6A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E7FBF51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bCs/>
          <w:sz w:val="28"/>
          <w:szCs w:val="28"/>
        </w:rPr>
        <w:t xml:space="preserve">1.1. </w:t>
      </w:r>
      <w:r w:rsidRPr="00917247">
        <w:rPr>
          <w:sz w:val="28"/>
          <w:szCs w:val="28"/>
        </w:rPr>
        <w:t>Антинаркотическая комиссия Петровского городского округа Ставропольского края (далее – комиссия) является органом, обеспечивающим координацию деятельности</w:t>
      </w:r>
      <w:r w:rsidR="00903BAB" w:rsidRPr="00917247">
        <w:rPr>
          <w:sz w:val="28"/>
          <w:szCs w:val="28"/>
        </w:rPr>
        <w:t xml:space="preserve"> отделов и</w:t>
      </w:r>
      <w:r w:rsidRPr="00917247">
        <w:rPr>
          <w:sz w:val="28"/>
          <w:szCs w:val="28"/>
        </w:rPr>
        <w:t xml:space="preserve"> </w:t>
      </w:r>
      <w:r w:rsidR="00DB56FA" w:rsidRPr="00917247">
        <w:rPr>
          <w:sz w:val="28"/>
          <w:szCs w:val="28"/>
        </w:rPr>
        <w:t xml:space="preserve">органов </w:t>
      </w:r>
      <w:r w:rsidRPr="00917247">
        <w:rPr>
          <w:sz w:val="28"/>
          <w:szCs w:val="28"/>
        </w:rPr>
        <w:t xml:space="preserve">администрации Петровского городского округа Ставропольского края, территориальных органов федеральных органов исполнительной власти, </w:t>
      </w:r>
      <w:r w:rsidR="00903BAB" w:rsidRPr="00917247">
        <w:rPr>
          <w:sz w:val="28"/>
          <w:szCs w:val="28"/>
        </w:rPr>
        <w:t xml:space="preserve">органов государственной власти Ставропольского края, </w:t>
      </w:r>
      <w:r w:rsidRPr="00917247">
        <w:rPr>
          <w:sz w:val="28"/>
          <w:szCs w:val="28"/>
        </w:rPr>
        <w:t xml:space="preserve">государственных и муниципальных учреждений, расположенных на территории </w:t>
      </w:r>
      <w:r w:rsidR="00DB56FA" w:rsidRPr="00917247">
        <w:rPr>
          <w:sz w:val="28"/>
          <w:szCs w:val="28"/>
        </w:rPr>
        <w:t xml:space="preserve">Петровского </w:t>
      </w:r>
      <w:r w:rsidRPr="00917247">
        <w:rPr>
          <w:sz w:val="28"/>
          <w:szCs w:val="28"/>
        </w:rPr>
        <w:t>округа</w:t>
      </w:r>
      <w:r w:rsidR="00DB56FA" w:rsidRPr="00917247">
        <w:rPr>
          <w:sz w:val="28"/>
          <w:szCs w:val="28"/>
        </w:rPr>
        <w:t xml:space="preserve"> Ставропольского края (далее – округ)</w:t>
      </w:r>
      <w:r w:rsidRPr="00917247">
        <w:rPr>
          <w:sz w:val="28"/>
          <w:szCs w:val="28"/>
        </w:rPr>
        <w:t>, по противодействию незаконному обороту наркотических средств, психотропных веществ и их прекурсоров.</w:t>
      </w:r>
    </w:p>
    <w:p w14:paraId="15DB52DB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           актами Ставропольского края</w:t>
      </w:r>
      <w:r w:rsidR="00DB56FA" w:rsidRPr="00917247">
        <w:rPr>
          <w:sz w:val="28"/>
          <w:szCs w:val="28"/>
        </w:rPr>
        <w:t>, нормативными правовыми актами</w:t>
      </w:r>
      <w:r w:rsidRPr="00917247">
        <w:rPr>
          <w:sz w:val="28"/>
          <w:szCs w:val="28"/>
        </w:rPr>
        <w:t xml:space="preserve"> Петровского городского округа Ставропольского края, решениями Государственного антинаркотического комитета, антинаркотической комиссии в Ставропольском крае, а также настоящим Положением.</w:t>
      </w:r>
    </w:p>
    <w:p w14:paraId="1A065987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1.3. Комиссия осуществляет свою деятельность во взаимодействии с антинаркотической комиссией в Ставропольском крае,</w:t>
      </w:r>
      <w:r w:rsidR="00903BAB" w:rsidRPr="00917247">
        <w:rPr>
          <w:sz w:val="28"/>
          <w:szCs w:val="28"/>
        </w:rPr>
        <w:t xml:space="preserve"> отделами и </w:t>
      </w:r>
      <w:r w:rsidR="00DB56FA" w:rsidRPr="00917247">
        <w:rPr>
          <w:sz w:val="28"/>
          <w:szCs w:val="28"/>
        </w:rPr>
        <w:t xml:space="preserve">органами </w:t>
      </w:r>
      <w:r w:rsidRPr="00917247">
        <w:rPr>
          <w:sz w:val="28"/>
          <w:szCs w:val="28"/>
        </w:rPr>
        <w:t xml:space="preserve">администрации Петровского городского округа Ставропольского края, территориальными органами федеральных органов исполнительной власти, </w:t>
      </w:r>
      <w:r w:rsidR="000F54E9" w:rsidRPr="00917247">
        <w:rPr>
          <w:sz w:val="28"/>
          <w:szCs w:val="28"/>
        </w:rPr>
        <w:t>органами</w:t>
      </w:r>
      <w:r w:rsidR="00903BAB" w:rsidRPr="00917247">
        <w:rPr>
          <w:sz w:val="28"/>
          <w:szCs w:val="28"/>
        </w:rPr>
        <w:t xml:space="preserve"> государственной власти Ставропольского края, </w:t>
      </w:r>
      <w:r w:rsidRPr="00917247">
        <w:rPr>
          <w:sz w:val="28"/>
          <w:szCs w:val="28"/>
        </w:rPr>
        <w:t xml:space="preserve">государственными и муниципальными учреждениями, расположенными на территории </w:t>
      </w:r>
      <w:r w:rsidR="00DB56FA" w:rsidRPr="00917247">
        <w:rPr>
          <w:sz w:val="28"/>
          <w:szCs w:val="28"/>
        </w:rPr>
        <w:t>округа</w:t>
      </w:r>
      <w:r w:rsidRPr="00917247">
        <w:rPr>
          <w:sz w:val="28"/>
          <w:szCs w:val="28"/>
        </w:rPr>
        <w:t>, общественными объединениями и организациями.</w:t>
      </w:r>
    </w:p>
    <w:p w14:paraId="00A54BD7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5B28A2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17247">
        <w:rPr>
          <w:sz w:val="28"/>
          <w:szCs w:val="28"/>
        </w:rPr>
        <w:t>2. Задачи комиссии</w:t>
      </w:r>
    </w:p>
    <w:p w14:paraId="2432AB2B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DD472B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2.1. Задачами комиссии являются:</w:t>
      </w:r>
    </w:p>
    <w:p w14:paraId="32001F74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а) участие в формировании и реализации на территории Петровского городского округа Ставропольского края государственной политики в области противодействия незаконному обороту наркотических средств, психотропных веществ и их прекурсоров;</w:t>
      </w:r>
    </w:p>
    <w:p w14:paraId="49C36F05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б) координация деятельности отделов и </w:t>
      </w:r>
      <w:r w:rsidR="00DB56FA" w:rsidRPr="00917247">
        <w:rPr>
          <w:sz w:val="28"/>
          <w:szCs w:val="28"/>
        </w:rPr>
        <w:t xml:space="preserve">органов </w:t>
      </w:r>
      <w:r w:rsidRPr="00917247">
        <w:rPr>
          <w:sz w:val="28"/>
          <w:szCs w:val="28"/>
        </w:rPr>
        <w:t>администрации Петровского городского округа Ставропольского края, территориальных органов федеральных органов исполнительной власти,</w:t>
      </w:r>
      <w:r w:rsidR="000F54E9" w:rsidRPr="00917247">
        <w:rPr>
          <w:sz w:val="28"/>
          <w:szCs w:val="28"/>
        </w:rPr>
        <w:t xml:space="preserve"> органов государственной власти Ставропольского края,</w:t>
      </w:r>
      <w:r w:rsidRPr="00917247">
        <w:rPr>
          <w:sz w:val="28"/>
          <w:szCs w:val="28"/>
        </w:rPr>
        <w:t xml:space="preserve"> государственных и муниципальных учреждений, расположенных на территории </w:t>
      </w:r>
      <w:r w:rsidR="00DB56FA" w:rsidRPr="00917247">
        <w:rPr>
          <w:sz w:val="28"/>
          <w:szCs w:val="28"/>
        </w:rPr>
        <w:t>округа</w:t>
      </w:r>
      <w:r w:rsidRPr="00917247">
        <w:rPr>
          <w:sz w:val="28"/>
          <w:szCs w:val="28"/>
        </w:rPr>
        <w:t>, по противодействию незаконному обороту наркотических средств, психотропных веществ и их прекурсоров, а также организация их взаимодействия с общественными объединениями и организациями;</w:t>
      </w:r>
    </w:p>
    <w:p w14:paraId="6986F066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в) разработка мер, направленных на противодействие незаконному обороту наркотических средств, психотропных веществ и их прекурсоров, а также повышение эффективности реализации муниципальной антинаркотической программы (подпрограммы) </w:t>
      </w:r>
      <w:r w:rsidR="00DB56FA" w:rsidRPr="00917247">
        <w:rPr>
          <w:sz w:val="28"/>
          <w:szCs w:val="28"/>
        </w:rPr>
        <w:t>округа</w:t>
      </w:r>
      <w:r w:rsidRPr="00917247">
        <w:rPr>
          <w:sz w:val="28"/>
          <w:szCs w:val="28"/>
        </w:rPr>
        <w:t>;</w:t>
      </w:r>
    </w:p>
    <w:p w14:paraId="78C1743C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г) анализ эффективности деятельности органов местного самоуправления Петровского городского округа Ставропольского края по противодействию незаконному обороту наркотических средств, психотропных веществ и их прекурсоров;</w:t>
      </w:r>
    </w:p>
    <w:p w14:paraId="30951351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д) сотрудничество и обмен опытом с органами местного самоуправления других муниципальных (городских) округов Ставропольского края в области противодействия незаконному обороту наркотических средств, психотропных веществ и их прекурсоров. </w:t>
      </w:r>
    </w:p>
    <w:p w14:paraId="6212C518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е) решение иных задач, предусмотренных законодательством Российской Федерации о наркотических средствах, психотропных веществах и их прекурсорах в пределах компетенции комиссии.</w:t>
      </w:r>
    </w:p>
    <w:p w14:paraId="05200C2E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7FE7C0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17247">
        <w:rPr>
          <w:sz w:val="28"/>
          <w:szCs w:val="28"/>
        </w:rPr>
        <w:t>3. Права комиссии</w:t>
      </w:r>
    </w:p>
    <w:p w14:paraId="7AEA7C93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BA0CB7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3.1. Для осуществления своих задач комиссия имеет право:</w:t>
      </w:r>
    </w:p>
    <w:p w14:paraId="4C867EF4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а) принимать в пределах своей компетенции решения, касающиеся организации, координации, совершенствования и оценки эффективности деятельности органов местного самоуправления Петровского городского округа Ставропольского края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 </w:t>
      </w:r>
    </w:p>
    <w:p w14:paraId="5EC13280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б)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 </w:t>
      </w:r>
    </w:p>
    <w:p w14:paraId="34BB4CDD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lastRenderedPageBreak/>
        <w:t xml:space="preserve">в)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органов государственной власти Ставропольского края, </w:t>
      </w:r>
      <w:r w:rsidR="00DB56FA" w:rsidRPr="00917247">
        <w:rPr>
          <w:sz w:val="28"/>
          <w:szCs w:val="28"/>
        </w:rPr>
        <w:t>о</w:t>
      </w:r>
      <w:r w:rsidRPr="00917247">
        <w:rPr>
          <w:sz w:val="28"/>
          <w:szCs w:val="28"/>
        </w:rPr>
        <w:t xml:space="preserve">тделов и </w:t>
      </w:r>
      <w:r w:rsidR="00DB56FA" w:rsidRPr="00917247">
        <w:rPr>
          <w:sz w:val="28"/>
          <w:szCs w:val="28"/>
        </w:rPr>
        <w:t>органов</w:t>
      </w:r>
      <w:r w:rsidRPr="00917247">
        <w:rPr>
          <w:sz w:val="28"/>
          <w:szCs w:val="28"/>
        </w:rPr>
        <w:t xml:space="preserve"> администрации Петровского городского округа Ставропольского края, государственных и муниципальных учреждений, расположенных на территории </w:t>
      </w:r>
      <w:r w:rsidR="00D55DF6" w:rsidRPr="00917247">
        <w:rPr>
          <w:sz w:val="28"/>
          <w:szCs w:val="28"/>
        </w:rPr>
        <w:t>округа</w:t>
      </w:r>
      <w:r w:rsidRPr="00917247">
        <w:rPr>
          <w:sz w:val="28"/>
          <w:szCs w:val="28"/>
        </w:rPr>
        <w:t>, общественных объединений, организаций и должностных лиц;</w:t>
      </w:r>
    </w:p>
    <w:p w14:paraId="10809780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г) привлекать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Ставропольского края, отделов и </w:t>
      </w:r>
      <w:r w:rsidR="00D55DF6" w:rsidRPr="00917247">
        <w:rPr>
          <w:sz w:val="28"/>
          <w:szCs w:val="28"/>
        </w:rPr>
        <w:t>органов а</w:t>
      </w:r>
      <w:r w:rsidRPr="00917247">
        <w:rPr>
          <w:sz w:val="28"/>
          <w:szCs w:val="28"/>
        </w:rPr>
        <w:t xml:space="preserve">дминистрации Петровского городского округа Ставропольского края, государственных и муниципальных учреждений, расположенных на территории </w:t>
      </w:r>
      <w:r w:rsidR="00D55DF6" w:rsidRPr="00917247">
        <w:rPr>
          <w:sz w:val="28"/>
          <w:szCs w:val="28"/>
        </w:rPr>
        <w:t>округа</w:t>
      </w:r>
      <w:r w:rsidRPr="00917247">
        <w:rPr>
          <w:sz w:val="28"/>
          <w:szCs w:val="28"/>
        </w:rPr>
        <w:t>, а также представителей общественных объединений и организаций (с их согласия).</w:t>
      </w:r>
    </w:p>
    <w:p w14:paraId="3040BB7A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651714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17247">
        <w:rPr>
          <w:sz w:val="28"/>
          <w:szCs w:val="28"/>
        </w:rPr>
        <w:t>4. Состав комиссии, права и обязанности членов комиссии</w:t>
      </w:r>
    </w:p>
    <w:p w14:paraId="47333959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2BF86E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4.1. В состав комиссии входят пр</w:t>
      </w:r>
      <w:r w:rsidR="00D55DF6" w:rsidRPr="00917247">
        <w:rPr>
          <w:sz w:val="28"/>
          <w:szCs w:val="28"/>
        </w:rPr>
        <w:t>едседатель комиссии, заместители</w:t>
      </w:r>
      <w:r w:rsidRPr="00917247">
        <w:rPr>
          <w:sz w:val="28"/>
          <w:szCs w:val="28"/>
        </w:rPr>
        <w:t xml:space="preserve"> председателя комиссии, секретарь комиссии и члены комиссии.</w:t>
      </w:r>
    </w:p>
    <w:p w14:paraId="18E6596C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4.2. Председателем комиссии является глава Петровского городского округа Ставропольского края.</w:t>
      </w:r>
    </w:p>
    <w:p w14:paraId="58014652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4.3. Состав комиссии утверждается </w:t>
      </w:r>
      <w:r w:rsidR="00D55DF6" w:rsidRPr="00917247">
        <w:rPr>
          <w:sz w:val="28"/>
          <w:szCs w:val="28"/>
        </w:rPr>
        <w:t>постановлением администрации</w:t>
      </w:r>
      <w:r w:rsidRPr="00917247">
        <w:rPr>
          <w:sz w:val="28"/>
          <w:szCs w:val="28"/>
        </w:rPr>
        <w:t xml:space="preserve"> Петровского городского округа Ставропольского края.</w:t>
      </w:r>
    </w:p>
    <w:p w14:paraId="43F39992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4.4. Присутствие на заседании комиссии председателя комиссии и других членов комиссии обязательно. </w:t>
      </w:r>
    </w:p>
    <w:p w14:paraId="73575173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Заседание комиссии считается правомочным, если на нем присутствует более половины ее членов. </w:t>
      </w:r>
    </w:p>
    <w:p w14:paraId="77DC99B1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14:paraId="65011150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4.5. Председатель комиссии:</w:t>
      </w:r>
    </w:p>
    <w:p w14:paraId="75020732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а) осуществляет непосредственное руководство деятельностью комиссии; </w:t>
      </w:r>
    </w:p>
    <w:p w14:paraId="69DB00E6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б) несет персональную ответственность за выполнение возложенных              на комиссию задач; </w:t>
      </w:r>
    </w:p>
    <w:p w14:paraId="11BE5B96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в) дает поручения членам комиссии по вопросам, входящим в компетенцию комиссии;</w:t>
      </w:r>
    </w:p>
    <w:p w14:paraId="4ECC4FC6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г) ведет заседания комиссии;</w:t>
      </w:r>
    </w:p>
    <w:p w14:paraId="0F1D474F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д) подписывает протоколы заседаний комиссии;</w:t>
      </w:r>
    </w:p>
    <w:p w14:paraId="71455625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е) принимает решения, связанные с деятельностью комиссии. </w:t>
      </w:r>
    </w:p>
    <w:p w14:paraId="0C06CF57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 xml:space="preserve">4.6. Секретарь комиссии: </w:t>
      </w:r>
    </w:p>
    <w:p w14:paraId="7C4D06DB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 xml:space="preserve">а) запрашивает у членов комиссии предложения в проекты плана            работы комиссии. С учетом поступивших предложений формирует проекты </w:t>
      </w:r>
      <w:r w:rsidRPr="00917247">
        <w:rPr>
          <w:rFonts w:eastAsiaTheme="minorHAnsi"/>
          <w:sz w:val="28"/>
          <w:szCs w:val="28"/>
          <w:lang w:eastAsia="en-US"/>
        </w:rPr>
        <w:lastRenderedPageBreak/>
        <w:t xml:space="preserve">планов работы комиссии, готовит отчеты о результатах деятельности комиссии; </w:t>
      </w:r>
    </w:p>
    <w:p w14:paraId="320CFFFD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 xml:space="preserve">б) обеспечивает подготовку и проведение заседаний комиссии, формирует проекты повесток заседаний комиссии, решений комиссии, в том числе запрашивает предложения в проекты решений комиссии у членов комиссии, информирует членов комиссии и приглашенных о месте, времени проведения и повестке дня очередного заседания комиссии, рассылает необходимые материалы членам комиссии; </w:t>
      </w:r>
    </w:p>
    <w:p w14:paraId="37C54D46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 xml:space="preserve">в) ведет протокол заседания комиссии, оформляет его для подписания председателем комиссии, обеспечивает направление протокола членам комиссии; </w:t>
      </w:r>
    </w:p>
    <w:p w14:paraId="27325165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 xml:space="preserve">г) обеспечивает контроль исполнения поручений, содержащихся в решениях комиссии; </w:t>
      </w:r>
    </w:p>
    <w:p w14:paraId="506956CC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 xml:space="preserve">д) обеспечивает взаимодействие комиссии с антинаркотической комиссией в Ставропольском крае и ее аппаратом, </w:t>
      </w:r>
      <w:r w:rsidRPr="00917247">
        <w:rPr>
          <w:sz w:val="28"/>
          <w:szCs w:val="28"/>
        </w:rPr>
        <w:t>территориальными органами федеральных органов исполнительной власти,</w:t>
      </w:r>
      <w:r w:rsidR="007D5E47" w:rsidRPr="00917247">
        <w:rPr>
          <w:sz w:val="28"/>
          <w:szCs w:val="28"/>
        </w:rPr>
        <w:t xml:space="preserve"> </w:t>
      </w:r>
      <w:r w:rsidR="000F54E9" w:rsidRPr="00917247">
        <w:rPr>
          <w:sz w:val="28"/>
          <w:szCs w:val="28"/>
        </w:rPr>
        <w:t>органами</w:t>
      </w:r>
      <w:r w:rsidR="007D5E47" w:rsidRPr="00917247">
        <w:rPr>
          <w:sz w:val="28"/>
          <w:szCs w:val="28"/>
        </w:rPr>
        <w:t xml:space="preserve"> государственной власти Ставропольского края,</w:t>
      </w:r>
      <w:r w:rsidRPr="00917247">
        <w:rPr>
          <w:sz w:val="28"/>
          <w:szCs w:val="28"/>
        </w:rPr>
        <w:t xml:space="preserve"> отделами и </w:t>
      </w:r>
      <w:r w:rsidR="00D55DF6" w:rsidRPr="00917247">
        <w:rPr>
          <w:sz w:val="28"/>
          <w:szCs w:val="28"/>
        </w:rPr>
        <w:t>органами</w:t>
      </w:r>
      <w:r w:rsidRPr="00917247">
        <w:rPr>
          <w:sz w:val="28"/>
          <w:szCs w:val="28"/>
        </w:rPr>
        <w:t xml:space="preserve"> администрации Петровского городского округа Ставропольского края, государственными и муниципальными учреждениями, расположенными на территории </w:t>
      </w:r>
      <w:r w:rsidR="00D55DF6" w:rsidRPr="00917247">
        <w:rPr>
          <w:sz w:val="28"/>
          <w:szCs w:val="28"/>
        </w:rPr>
        <w:t>округа</w:t>
      </w:r>
      <w:r w:rsidRPr="00917247">
        <w:rPr>
          <w:sz w:val="28"/>
          <w:szCs w:val="28"/>
        </w:rPr>
        <w:t>, общественными объединениями и организациями, а также средствами массовой информации;</w:t>
      </w:r>
    </w:p>
    <w:p w14:paraId="7433B868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е) обеспечивает контроль за исполнением решений антинаркотической комиссии в Ставропольском крае в части компетенции комиссии;</w:t>
      </w:r>
    </w:p>
    <w:p w14:paraId="7F3667FC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ж) ведет делопроизводство комиссии;</w:t>
      </w:r>
    </w:p>
    <w:p w14:paraId="654038A3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з) осуществляет иные функции по обеспечению деятельности комиссии.</w:t>
      </w:r>
    </w:p>
    <w:p w14:paraId="6BC9BC6C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4.7. Члены комиссии вправе:</w:t>
      </w:r>
    </w:p>
    <w:p w14:paraId="354E7B10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а) знакомиться с документами и материалами комиссии, непосредственно касающимися деятельности комиссии; </w:t>
      </w:r>
    </w:p>
    <w:p w14:paraId="1ED3EA28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б)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 </w:t>
      </w:r>
    </w:p>
    <w:p w14:paraId="42CAD619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в) голосовать на заседаниях комиссии;</w:t>
      </w:r>
    </w:p>
    <w:p w14:paraId="7A84678D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г) привлекать по согласованию с председателем комиссии сотрудников и специалистов других организаций к аналитической и иной работе, связанной с деятельностью комиссии;</w:t>
      </w:r>
    </w:p>
    <w:p w14:paraId="448590B2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д) вносить предложения в проект решения комиссии. </w:t>
      </w:r>
    </w:p>
    <w:p w14:paraId="530CDBE6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4.8. Члены комиссии обладают равными правами при обсуждении рассматриваемых на заседании вопросов.</w:t>
      </w:r>
    </w:p>
    <w:p w14:paraId="2F5CDB3A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4.9. Члены комиссии не вправе делегировать свои полномочия иным лицам. </w:t>
      </w:r>
    </w:p>
    <w:p w14:paraId="1852FD4A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4.10. Члены комиссии обязаны:</w:t>
      </w:r>
    </w:p>
    <w:p w14:paraId="42CBC2B8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 xml:space="preserve">а) участвовать в подготовке вопросов, выносимых на рассмотрение                       комиссии в соответствии с планом заседаний комиссии, повесткой заседания </w:t>
      </w:r>
      <w:r w:rsidRPr="00917247">
        <w:rPr>
          <w:sz w:val="28"/>
          <w:szCs w:val="28"/>
        </w:rPr>
        <w:lastRenderedPageBreak/>
        <w:t>комиссии, решениями комиссии, председателя комиссии или по предложениям членов комиссии, утвержденным решением комиссии;</w:t>
      </w:r>
    </w:p>
    <w:p w14:paraId="1DF9E796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247">
        <w:rPr>
          <w:sz w:val="28"/>
          <w:szCs w:val="28"/>
        </w:rPr>
        <w:t>б) присутствовать на заседаниях комиссии. В случае невозможности присутствия члена комиссии на заседании он обязан не позднее чем за 2 дня                            до даты проведения заседания известить об этом председателя комиссии;</w:t>
      </w:r>
    </w:p>
    <w:p w14:paraId="173617B2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в) организовывать в рамках своих полномочий выполнение решений комиссии.</w:t>
      </w:r>
    </w:p>
    <w:p w14:paraId="1137D5F8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4.11. Члены комиссии несут персональную ответственность за исполнение соответствующих поручений, содержащихся в решениях комиссии.</w:t>
      </w:r>
    </w:p>
    <w:p w14:paraId="26183774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</w:p>
    <w:p w14:paraId="0A142500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5. Планирование и организация работы комиссии</w:t>
      </w:r>
    </w:p>
    <w:p w14:paraId="41DC2BE5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</w:p>
    <w:p w14:paraId="368CC131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7247">
        <w:rPr>
          <w:rFonts w:eastAsiaTheme="minorHAnsi"/>
          <w:sz w:val="28"/>
          <w:szCs w:val="28"/>
          <w:lang w:eastAsia="en-US"/>
        </w:rPr>
        <w:t>5.1. Заседания комиссии проводятся в соответствии с планом. План составляется на один год</w:t>
      </w:r>
      <w:r w:rsidRPr="00917247">
        <w:rPr>
          <w:sz w:val="28"/>
          <w:szCs w:val="28"/>
        </w:rPr>
        <w:t xml:space="preserve"> и утверждается председателем комиссии на заседании комиссии не позднее 25 декабря года, предшествующего реализации плана. </w:t>
      </w:r>
    </w:p>
    <w:p w14:paraId="50DC35D6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5.2.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14:paraId="2B0A460F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5.</w:t>
      </w:r>
      <w:r w:rsidRPr="00917247">
        <w:rPr>
          <w:sz w:val="28"/>
          <w:szCs w:val="28"/>
        </w:rPr>
        <w:t xml:space="preserve">3. Заседания комиссии проводятся не реже одного раза в квартал. По решению председателя комиссии могут проводиться внеочередные заседания </w:t>
      </w:r>
      <w:r w:rsidRPr="00917247">
        <w:rPr>
          <w:rFonts w:eastAsiaTheme="minorHAnsi"/>
          <w:sz w:val="28"/>
          <w:szCs w:val="28"/>
          <w:lang w:eastAsia="en-US"/>
        </w:rPr>
        <w:t xml:space="preserve">комиссии. </w:t>
      </w:r>
    </w:p>
    <w:p w14:paraId="442E75D4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В случае проведения выездных заседаний комиссии указывается место проведения заседания.</w:t>
      </w:r>
    </w:p>
    <w:p w14:paraId="456B31B0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 xml:space="preserve">5.4. Предложения в план заседаний комиссии вносятся в письменной форме в комиссию не позднее, чем за два месяца до заседания комиссии, запланированного в </w:t>
      </w:r>
      <w:r w:rsidRPr="00917247">
        <w:rPr>
          <w:rFonts w:eastAsiaTheme="minorHAnsi"/>
          <w:sz w:val="28"/>
          <w:szCs w:val="28"/>
          <w:lang w:val="en-US" w:eastAsia="en-US"/>
        </w:rPr>
        <w:t>IV</w:t>
      </w:r>
      <w:r w:rsidRPr="00917247">
        <w:rPr>
          <w:rFonts w:eastAsiaTheme="minorHAnsi"/>
          <w:sz w:val="28"/>
          <w:szCs w:val="28"/>
          <w:lang w:eastAsia="en-US"/>
        </w:rPr>
        <w:t xml:space="preserve"> квартале текущего года, либо в сроки, определенные председателем комиссии. Предложения должны содержать:</w:t>
      </w:r>
    </w:p>
    <w:p w14:paraId="3C5E0774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а) наименование вопроса и краткое обоснование необходимости его рассмотрения на заседании комиссии;</w:t>
      </w:r>
    </w:p>
    <w:p w14:paraId="7E50B0CC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б) наименование органа, ответственного за подготовку вопроса;</w:t>
      </w:r>
    </w:p>
    <w:p w14:paraId="789B8322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в) перечень соисполнителей;</w:t>
      </w:r>
    </w:p>
    <w:p w14:paraId="0102A777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>г) срок рассмотрения на заседании комиссии.</w:t>
      </w:r>
    </w:p>
    <w:p w14:paraId="5DDF3A4C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7247">
        <w:rPr>
          <w:sz w:val="28"/>
          <w:szCs w:val="28"/>
        </w:rPr>
        <w:t xml:space="preserve">5.5. На основе поступивших предложений формируется проект плана заседаний комиссии на очередной год, который по согласованию с председателем комиссии в сроки, указанные в пункте 5.1 настоящего Положения, выносится для обсуждения на заседание комиссии. </w:t>
      </w:r>
    </w:p>
    <w:p w14:paraId="57CC6D0C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sz w:val="28"/>
          <w:szCs w:val="28"/>
        </w:rPr>
        <w:t>5.6</w:t>
      </w:r>
      <w:r w:rsidRPr="00917247">
        <w:rPr>
          <w:rFonts w:eastAsiaTheme="minorHAnsi"/>
          <w:sz w:val="28"/>
          <w:szCs w:val="28"/>
          <w:lang w:eastAsia="en-US"/>
        </w:rPr>
        <w:t xml:space="preserve">. Копии утвержденного плана заседаний комиссии рассылаются ее членам </w:t>
      </w:r>
      <w:r w:rsidRPr="00917247">
        <w:rPr>
          <w:sz w:val="28"/>
          <w:szCs w:val="28"/>
        </w:rPr>
        <w:t>и направляется в аппарат антинаркотической комиссии в Ставропольском крае в пятидневный срок.</w:t>
      </w:r>
    </w:p>
    <w:p w14:paraId="588038D4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17247">
        <w:rPr>
          <w:rFonts w:eastAsiaTheme="minorHAnsi"/>
          <w:sz w:val="28"/>
          <w:szCs w:val="28"/>
          <w:lang w:eastAsia="en-US"/>
        </w:rPr>
        <w:t xml:space="preserve">5.7. Решение об изменении утвержденного плана в части содержания вопроса и срока его рассмотрения принимается председателем комиссии по </w:t>
      </w:r>
      <w:r w:rsidRPr="00917247">
        <w:rPr>
          <w:rFonts w:eastAsiaTheme="minorHAnsi"/>
          <w:sz w:val="28"/>
          <w:szCs w:val="28"/>
          <w:lang w:eastAsia="en-US"/>
        </w:rPr>
        <w:lastRenderedPageBreak/>
        <w:t>мотивированному письменному предложению члена комиссии, ответственного за подготовку вопроса.</w:t>
      </w:r>
    </w:p>
    <w:p w14:paraId="4A110431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7247">
        <w:rPr>
          <w:sz w:val="28"/>
          <w:szCs w:val="28"/>
        </w:rPr>
        <w:t>5.8. Рассмотрение на заседаниях комиссии внеплановых вопросов осуществляется по решению председателя комиссии.</w:t>
      </w:r>
    </w:p>
    <w:p w14:paraId="09DAAA37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7247">
        <w:rPr>
          <w:sz w:val="28"/>
          <w:szCs w:val="28"/>
        </w:rPr>
        <w:t xml:space="preserve">5.9. Для подготовки вопросов, вносимых на рассмотрение комиссии, а также их реализации решением председателя комиссии могут создаваться рабочие группы комиссии из числа членов комиссии, </w:t>
      </w:r>
      <w:r w:rsidR="00D55DF6" w:rsidRPr="00917247">
        <w:rPr>
          <w:sz w:val="28"/>
          <w:szCs w:val="28"/>
        </w:rPr>
        <w:t>представителей</w:t>
      </w:r>
      <w:r w:rsidRPr="00917247">
        <w:rPr>
          <w:sz w:val="28"/>
          <w:szCs w:val="28"/>
        </w:rPr>
        <w:t xml:space="preserve"> отделов и </w:t>
      </w:r>
      <w:r w:rsidR="00D55DF6" w:rsidRPr="00917247">
        <w:rPr>
          <w:sz w:val="28"/>
          <w:szCs w:val="28"/>
        </w:rPr>
        <w:t>органов</w:t>
      </w:r>
      <w:r w:rsidRPr="00917247">
        <w:rPr>
          <w:sz w:val="28"/>
          <w:szCs w:val="28"/>
        </w:rPr>
        <w:t xml:space="preserve"> администрации Петровского городского округа Ставропольского края, территориальных органов федеральных органов исполнительной власти,</w:t>
      </w:r>
      <w:r w:rsidR="007D5E47" w:rsidRPr="00917247">
        <w:rPr>
          <w:sz w:val="28"/>
          <w:szCs w:val="28"/>
        </w:rPr>
        <w:t xml:space="preserve"> органов государственной власти Ставропольского края,</w:t>
      </w:r>
      <w:r w:rsidRPr="00917247">
        <w:rPr>
          <w:sz w:val="28"/>
          <w:szCs w:val="28"/>
        </w:rPr>
        <w:t xml:space="preserve"> государственных и муниципальных учреждений, расположенных на территории муниципального образования, а также экспертов. Порядок создания, организации деятельности и подготовки</w:t>
      </w:r>
      <w:r w:rsidR="00D55DF6" w:rsidRPr="00917247">
        <w:rPr>
          <w:sz w:val="28"/>
          <w:szCs w:val="28"/>
        </w:rPr>
        <w:t xml:space="preserve"> отчетности рабочих групп</w:t>
      </w:r>
      <w:r w:rsidRPr="00917247">
        <w:rPr>
          <w:sz w:val="28"/>
          <w:szCs w:val="28"/>
        </w:rPr>
        <w:t>, а также назначения их руководителей устанавливается председателем комиссии.</w:t>
      </w:r>
    </w:p>
    <w:p w14:paraId="24C0AE5D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7247">
        <w:rPr>
          <w:sz w:val="28"/>
          <w:szCs w:val="28"/>
        </w:rPr>
        <w:t>5.10.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государственной власти и местного самоуправления.</w:t>
      </w:r>
    </w:p>
    <w:p w14:paraId="0EEDE9F9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5835B42C" w14:textId="77777777" w:rsidR="000328AB" w:rsidRPr="0091724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917247">
        <w:rPr>
          <w:sz w:val="28"/>
          <w:szCs w:val="28"/>
        </w:rPr>
        <w:t>6. Порядок подготовки заседаний комиссии</w:t>
      </w:r>
    </w:p>
    <w:p w14:paraId="1F4DD719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14:paraId="0841AF21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6.1. Члены комиссии, представители</w:t>
      </w:r>
      <w:r w:rsidR="00135B95" w:rsidRPr="00917247">
        <w:rPr>
          <w:sz w:val="28"/>
          <w:szCs w:val="28"/>
          <w:lang w:eastAsia="ru-RU"/>
        </w:rPr>
        <w:t xml:space="preserve"> территориальных органов федеральных органов исполнительной власти</w:t>
      </w:r>
      <w:r w:rsidRPr="00917247">
        <w:rPr>
          <w:sz w:val="28"/>
          <w:szCs w:val="28"/>
          <w:lang w:eastAsia="ru-RU"/>
        </w:rPr>
        <w:t xml:space="preserve">, </w:t>
      </w:r>
      <w:r w:rsidR="00135B95" w:rsidRPr="00917247">
        <w:rPr>
          <w:sz w:val="28"/>
          <w:szCs w:val="28"/>
          <w:lang w:eastAsia="ru-RU"/>
        </w:rPr>
        <w:t xml:space="preserve">начальники </w:t>
      </w:r>
      <w:r w:rsidR="007D5E47" w:rsidRPr="00917247">
        <w:rPr>
          <w:sz w:val="28"/>
          <w:szCs w:val="28"/>
          <w:lang w:eastAsia="ru-RU"/>
        </w:rPr>
        <w:t xml:space="preserve">территориальных отделов </w:t>
      </w:r>
      <w:r w:rsidR="00135B95" w:rsidRPr="00917247">
        <w:rPr>
          <w:sz w:val="28"/>
          <w:szCs w:val="28"/>
          <w:lang w:eastAsia="ru-RU"/>
        </w:rPr>
        <w:t>управления по делам т</w:t>
      </w:r>
      <w:r w:rsidR="000F54E9" w:rsidRPr="00917247">
        <w:rPr>
          <w:sz w:val="28"/>
          <w:szCs w:val="28"/>
          <w:lang w:eastAsia="ru-RU"/>
        </w:rPr>
        <w:t>ерриторий</w:t>
      </w:r>
      <w:r w:rsidRPr="00917247">
        <w:rPr>
          <w:sz w:val="28"/>
          <w:szCs w:val="28"/>
          <w:lang w:eastAsia="ru-RU"/>
        </w:rPr>
        <w:t xml:space="preserve"> администрации Петровского городского округа Ставропольского края, на которых возложена подготовка соответствующих материалов для рассмотрения на заседаниях комиссии, принимают участие в подготовке заседаний комиссии в соответствии с </w:t>
      </w:r>
      <w:r w:rsidR="00316E07" w:rsidRPr="00917247">
        <w:rPr>
          <w:sz w:val="28"/>
          <w:szCs w:val="28"/>
          <w:lang w:eastAsia="ru-RU"/>
        </w:rPr>
        <w:t>утверждённым</w:t>
      </w:r>
      <w:r w:rsidRPr="00917247">
        <w:rPr>
          <w:sz w:val="28"/>
          <w:szCs w:val="28"/>
          <w:lang w:eastAsia="ru-RU"/>
        </w:rPr>
        <w:t xml:space="preserve"> планом заседаний комиссии и несут персональную ответственность за качество и своевременность представления материалов.</w:t>
      </w:r>
    </w:p>
    <w:p w14:paraId="5AE83EAF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6.2. Секретарь комиссии организует проведение заседаний комиссии и обеспечивает их информационно-аналитическое сопровождение.</w:t>
      </w:r>
    </w:p>
    <w:p w14:paraId="1AB9942C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6.3. Проект повестки дня заседания комиссии уточняется в процессе подготовки к очередному заседанию и представляется секретарем на утверждение председателю комиссии.</w:t>
      </w:r>
      <w:bookmarkStart w:id="0" w:name="Par24"/>
      <w:bookmarkEnd w:id="0"/>
    </w:p>
    <w:p w14:paraId="5C76123B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6.4. Секретарю комиссии не позднее чем за 10 рабочих дней до даты проведения заседания, представляются следующие материалы:</w:t>
      </w:r>
    </w:p>
    <w:p w14:paraId="38A64EC1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а) аналитическая справка по рассматриваемому вопросу, иллюстрационные материалы к основному докладу и содокладам;</w:t>
      </w:r>
    </w:p>
    <w:p w14:paraId="5F281C7A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б) тезисы выступления основного докладчика и содокладчиков;</w:t>
      </w:r>
    </w:p>
    <w:p w14:paraId="20D95069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в) проект решения по рассматриваемому вопросу с указанием исполнителей поручений и сроков исполнения.</w:t>
      </w:r>
    </w:p>
    <w:p w14:paraId="4BEE88B0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lastRenderedPageBreak/>
        <w:t>6.5. Контроль за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14:paraId="18FE98CA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6.6. Повестка дня предстоящего заседания комиссии с соответствующими материалами докладывается секретарем председателю комиссии.</w:t>
      </w:r>
    </w:p>
    <w:p w14:paraId="7A38307B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6.7. Одобренные председателем комиссии проект решения, повестка заседания и соответствующие материалы рассылаются членам комиссии и участникам заседания не позднее чем за 7 дней до даты проведения заседания.</w:t>
      </w:r>
    </w:p>
    <w:p w14:paraId="58A8DA3D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6.8. Члены комиссии и участники заседания при необходимости не позднее чем за 5 дней до начала заседания, представляют председателю комиссии в письменном виде свои замечания и предложения к проекту решения по соответствующим вопросам.</w:t>
      </w:r>
    </w:p>
    <w:p w14:paraId="60C9443A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6.9. Члены комиссии не позднее чем за 2 дня до даты проведения заседания комиссии,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секретарем комиссии председателю комиссии.</w:t>
      </w:r>
    </w:p>
    <w:p w14:paraId="244B5EC2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 xml:space="preserve">6.10. На заседания комиссии могут быть приглашены </w:t>
      </w:r>
      <w:r w:rsidR="00135B95" w:rsidRPr="00917247">
        <w:rPr>
          <w:sz w:val="28"/>
          <w:szCs w:val="28"/>
          <w:lang w:eastAsia="ru-RU"/>
        </w:rPr>
        <w:t>начальники</w:t>
      </w:r>
      <w:r w:rsidR="00316E07" w:rsidRPr="00917247">
        <w:rPr>
          <w:sz w:val="28"/>
          <w:szCs w:val="28"/>
          <w:lang w:eastAsia="ru-RU"/>
        </w:rPr>
        <w:t xml:space="preserve"> территориальных отделов</w:t>
      </w:r>
      <w:r w:rsidR="00135B95" w:rsidRPr="00917247">
        <w:rPr>
          <w:sz w:val="28"/>
          <w:szCs w:val="28"/>
          <w:lang w:eastAsia="ru-RU"/>
        </w:rPr>
        <w:t xml:space="preserve"> управления по делам территорий</w:t>
      </w:r>
      <w:r w:rsidRPr="00917247">
        <w:rPr>
          <w:sz w:val="28"/>
          <w:szCs w:val="28"/>
          <w:lang w:eastAsia="ru-RU"/>
        </w:rPr>
        <w:t xml:space="preserve"> администрации Петровского городского округа Ст</w:t>
      </w:r>
      <w:r w:rsidR="00CB0499" w:rsidRPr="00917247">
        <w:rPr>
          <w:sz w:val="28"/>
          <w:szCs w:val="28"/>
          <w:lang w:eastAsia="ru-RU"/>
        </w:rPr>
        <w:t>авропольского края, представители</w:t>
      </w:r>
      <w:r w:rsidRPr="00917247">
        <w:rPr>
          <w:sz w:val="28"/>
          <w:szCs w:val="28"/>
          <w:lang w:eastAsia="ru-RU"/>
        </w:rPr>
        <w:t xml:space="preserve"> территориальных органов федеральных органов испо</w:t>
      </w:r>
      <w:r w:rsidR="00CB0499" w:rsidRPr="00917247">
        <w:rPr>
          <w:sz w:val="28"/>
          <w:szCs w:val="28"/>
          <w:lang w:eastAsia="ru-RU"/>
        </w:rPr>
        <w:t>лнительной власти,</w:t>
      </w:r>
      <w:r w:rsidRPr="00917247">
        <w:rPr>
          <w:sz w:val="28"/>
          <w:szCs w:val="28"/>
          <w:lang w:eastAsia="ru-RU"/>
        </w:rPr>
        <w:t xml:space="preserve"> органов исполнительной власти Ставропольского края, </w:t>
      </w:r>
      <w:r w:rsidR="00EF251B" w:rsidRPr="00917247">
        <w:rPr>
          <w:sz w:val="28"/>
          <w:szCs w:val="28"/>
          <w:lang w:eastAsia="ru-RU"/>
        </w:rPr>
        <w:t>руководители</w:t>
      </w:r>
      <w:r w:rsidRPr="00917247">
        <w:rPr>
          <w:sz w:val="28"/>
          <w:szCs w:val="28"/>
        </w:rPr>
        <w:t xml:space="preserve"> отделов</w:t>
      </w:r>
      <w:r w:rsidR="00CB0499" w:rsidRPr="00917247">
        <w:rPr>
          <w:sz w:val="28"/>
          <w:szCs w:val="28"/>
        </w:rPr>
        <w:t xml:space="preserve"> и органов </w:t>
      </w:r>
      <w:r w:rsidRPr="00917247">
        <w:rPr>
          <w:sz w:val="28"/>
          <w:szCs w:val="28"/>
        </w:rPr>
        <w:t xml:space="preserve">администрации Петровского городского округа Ставропольского края, государственных и муниципальных учреждений, расположенных на территории </w:t>
      </w:r>
      <w:r w:rsidR="0008336B" w:rsidRPr="00917247">
        <w:rPr>
          <w:sz w:val="28"/>
          <w:szCs w:val="28"/>
        </w:rPr>
        <w:t>округа</w:t>
      </w:r>
      <w:r w:rsidRPr="00917247">
        <w:rPr>
          <w:sz w:val="28"/>
          <w:szCs w:val="28"/>
        </w:rPr>
        <w:t>,</w:t>
      </w:r>
      <w:r w:rsidRPr="00917247">
        <w:rPr>
          <w:sz w:val="28"/>
          <w:szCs w:val="28"/>
          <w:lang w:eastAsia="ru-RU"/>
        </w:rPr>
        <w:t xml:space="preserve"> а также иных органов и организаций, имеющих непосредственное отношение к рассматриваемому вопросу.</w:t>
      </w:r>
    </w:p>
    <w:p w14:paraId="7A7EEB5A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6.11. Состав приглашаемых на заседание комиссии должностных лиц формируется секретарем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14:paraId="7217C258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14:paraId="1487A47B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 Порядок проведения заседаний комиссии</w:t>
      </w:r>
    </w:p>
    <w:p w14:paraId="32BDB590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14:paraId="32EB159A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7.1. Заседания комиссии созываются председателем комиссии либо по его поручению секретарем комиссии.</w:t>
      </w:r>
    </w:p>
    <w:p w14:paraId="7FA888F0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7.2. Лица, участвующие в заседаниях комиссии, регистрируются секретарем комиссии.</w:t>
      </w:r>
    </w:p>
    <w:p w14:paraId="7F9A50C6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7.3. Заседание комиссии считается правомочным, если на нем присутствует более половины ее членов.</w:t>
      </w:r>
    </w:p>
    <w:p w14:paraId="5E19CA38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7.4. Заседания проходят под председательством председателя комиссии, который:</w:t>
      </w:r>
    </w:p>
    <w:p w14:paraId="1E6F9DCA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а) ведет заседание комиссии;</w:t>
      </w:r>
    </w:p>
    <w:p w14:paraId="3B0500E3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lastRenderedPageBreak/>
        <w:t>б) организует обсуждение вопросов повестки дня заседания комиссии;</w:t>
      </w:r>
    </w:p>
    <w:p w14:paraId="49FFC846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в) организует обсуждение поступивших от членов комиссии и участников заседания замечаний и предложений по проекту решения;</w:t>
      </w:r>
    </w:p>
    <w:p w14:paraId="74B30E07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г) предоставляет слово для выступления членам комиссии, а также приглашенным лицам в порядке очередности поступивших заявок;</w:t>
      </w:r>
    </w:p>
    <w:p w14:paraId="142E1244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д) организует голосование и подсчет голосов, оглашает результаты голосования;</w:t>
      </w:r>
    </w:p>
    <w:p w14:paraId="467F6796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е) обеспечивает соблюдение требований настоящего Положения членами комиссии и приглашенными лицами.</w:t>
      </w:r>
    </w:p>
    <w:p w14:paraId="20B5B7C4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7.5. При проведении голосования по рассматриваемому вопросу председатель комиссии голосует последним.</w:t>
      </w:r>
    </w:p>
    <w:p w14:paraId="76579E9C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7.6.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комиссии.</w:t>
      </w:r>
    </w:p>
    <w:p w14:paraId="1A6CC0A8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7.7. Регламент заседания комиссии определяется при подготовке к заседанию и утверждается непосредственно на заседании.</w:t>
      </w:r>
    </w:p>
    <w:p w14:paraId="5927BBC8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7.8. При голосовании член комиссии имеет один голос и голосует          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14:paraId="645BBDD2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7.9.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14:paraId="2E8E1D26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7.10.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 или по его поручению секретарем комиссии.</w:t>
      </w:r>
    </w:p>
    <w:p w14:paraId="1D00F7F3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7.11. По решению председателя комиссии на заседаниях комиссии может вестись стенографическая запись и аудиозапись заседания.</w:t>
      </w:r>
    </w:p>
    <w:p w14:paraId="4934E125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7.12. Показ иллюстрационных материалов, сопровождающих выступления докладчика, содокладчиков и других выступающих, осуществляется секретарем комиссии с разрешения председателя комиссии.</w:t>
      </w:r>
    </w:p>
    <w:p w14:paraId="0CAE274E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10268D2B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8. Оформление решений, принятых на заседаниях комиссии</w:t>
      </w:r>
    </w:p>
    <w:p w14:paraId="32025615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14:paraId="1EAD2498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8.1. Решение комиссии оформляется протоколом, который в пятидневный срок после даты проведения заседания готовится секретарем комиссии и подписывается председательствующим на заседании.</w:t>
      </w:r>
    </w:p>
    <w:p w14:paraId="7361A133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8.2. В протоколе указываются:</w:t>
      </w:r>
    </w:p>
    <w:p w14:paraId="03721465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lastRenderedPageBreak/>
        <w:t>а) фамилии председательствующего, присутствующих на заседании членов комиссии и приглашенных лиц;</w:t>
      </w:r>
    </w:p>
    <w:p w14:paraId="4A852BB3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б) вопросы, рассмотренные в ходе заседания;</w:t>
      </w:r>
    </w:p>
    <w:p w14:paraId="71EA5707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в) принятые решения.</w:t>
      </w:r>
    </w:p>
    <w:p w14:paraId="4619A20D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8.3. К протоколу прилагаются особые мнения членов комиссии, если таковые имеются.</w:t>
      </w:r>
    </w:p>
    <w:p w14:paraId="606AA5F6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8.4.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 после даты проведения заседания комиссии.</w:t>
      </w:r>
    </w:p>
    <w:p w14:paraId="766DB504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8.5. Протоколы заседаний (выписки из протоколов заседаний) комиссии рассылаются секретарем комиссии членам комиссии и в аппарат антинаркотической комиссии в Ставропольском крае, а также организациям и должностным лицам по списку, утверждаемому секретарем комиссии, в трехдневный срок после получения секретарем комиссии подписанного протокола.</w:t>
      </w:r>
    </w:p>
    <w:p w14:paraId="69C654CF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78B07ADD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9. Исполнение поручений, содержащихся в решениях комиссии</w:t>
      </w:r>
    </w:p>
    <w:p w14:paraId="25665F2E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635E3AF4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9.1.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секретарю комиссии не позднее 5 дней до истечения срока исполнения решений комиссии.</w:t>
      </w:r>
    </w:p>
    <w:p w14:paraId="31089B47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9.2. Контроль исполнения поручений, содержащихся в решениях комиссии, осуществляет секретарь комиссии.</w:t>
      </w:r>
    </w:p>
    <w:p w14:paraId="3239B734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9.3. Председатель комиссии определяет сроки и периодичность представления ему результатов контроля.</w:t>
      </w:r>
    </w:p>
    <w:p w14:paraId="6B361982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17247">
        <w:rPr>
          <w:sz w:val="28"/>
          <w:szCs w:val="28"/>
          <w:lang w:eastAsia="ru-RU"/>
        </w:rPr>
        <w:t>9.4. Снятие поручений с контроля осуществляется секретарем комиссии на основании решения председателя комиссии, о чем информируется исполнитель.</w:t>
      </w:r>
    </w:p>
    <w:p w14:paraId="157D8558" w14:textId="77777777" w:rsidR="0008336B" w:rsidRPr="00917247" w:rsidRDefault="0008336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0B7130DA" w14:textId="77777777" w:rsidR="0008336B" w:rsidRPr="00917247" w:rsidRDefault="0008336B" w:rsidP="00D1593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106BD14C" w14:textId="77777777" w:rsidR="0008336B" w:rsidRPr="00917247" w:rsidRDefault="0008336B" w:rsidP="0008336B">
      <w:pPr>
        <w:shd w:val="clear" w:color="auto" w:fill="FFFFFF"/>
        <w:spacing w:before="5" w:line="240" w:lineRule="exact"/>
        <w:rPr>
          <w:sz w:val="28"/>
          <w:szCs w:val="28"/>
        </w:rPr>
      </w:pPr>
      <w:r w:rsidRPr="00917247">
        <w:rPr>
          <w:sz w:val="28"/>
          <w:szCs w:val="28"/>
        </w:rPr>
        <w:t xml:space="preserve">Управляющий делами администрации </w:t>
      </w:r>
    </w:p>
    <w:p w14:paraId="134909A2" w14:textId="77777777" w:rsidR="0008336B" w:rsidRPr="00917247" w:rsidRDefault="0008336B" w:rsidP="0008336B">
      <w:pPr>
        <w:shd w:val="clear" w:color="auto" w:fill="FFFFFF"/>
        <w:spacing w:before="5" w:line="240" w:lineRule="exact"/>
        <w:rPr>
          <w:sz w:val="28"/>
          <w:szCs w:val="28"/>
        </w:rPr>
      </w:pPr>
      <w:r w:rsidRPr="00917247">
        <w:rPr>
          <w:sz w:val="28"/>
          <w:szCs w:val="28"/>
        </w:rPr>
        <w:t xml:space="preserve">Петровского городского округа </w:t>
      </w:r>
    </w:p>
    <w:p w14:paraId="74034817" w14:textId="77777777" w:rsidR="0008336B" w:rsidRPr="00917247" w:rsidRDefault="0008336B" w:rsidP="0008336B">
      <w:pPr>
        <w:shd w:val="clear" w:color="auto" w:fill="FFFFFF"/>
        <w:spacing w:before="5" w:line="240" w:lineRule="exact"/>
        <w:rPr>
          <w:sz w:val="28"/>
          <w:szCs w:val="28"/>
        </w:rPr>
      </w:pPr>
      <w:r w:rsidRPr="00917247">
        <w:rPr>
          <w:sz w:val="28"/>
          <w:szCs w:val="28"/>
        </w:rPr>
        <w:t>Ставропольского края</w:t>
      </w:r>
      <w:r w:rsidRPr="00917247">
        <w:rPr>
          <w:sz w:val="28"/>
          <w:szCs w:val="28"/>
        </w:rPr>
        <w:tab/>
      </w:r>
      <w:r w:rsidRPr="00917247">
        <w:rPr>
          <w:sz w:val="28"/>
          <w:szCs w:val="28"/>
        </w:rPr>
        <w:tab/>
      </w:r>
      <w:r w:rsidRPr="00917247">
        <w:rPr>
          <w:sz w:val="28"/>
          <w:szCs w:val="28"/>
        </w:rPr>
        <w:tab/>
      </w:r>
      <w:r w:rsidRPr="00917247">
        <w:rPr>
          <w:sz w:val="28"/>
          <w:szCs w:val="28"/>
        </w:rPr>
        <w:tab/>
      </w:r>
      <w:r w:rsidRPr="00917247">
        <w:rPr>
          <w:sz w:val="28"/>
          <w:szCs w:val="28"/>
        </w:rPr>
        <w:tab/>
      </w:r>
      <w:r w:rsidRPr="00917247">
        <w:rPr>
          <w:sz w:val="28"/>
          <w:szCs w:val="28"/>
        </w:rPr>
        <w:tab/>
        <w:t xml:space="preserve">                    </w:t>
      </w:r>
      <w:proofErr w:type="spellStart"/>
      <w:r w:rsidRPr="00917247">
        <w:rPr>
          <w:sz w:val="28"/>
          <w:szCs w:val="28"/>
        </w:rPr>
        <w:t>Ю.В.Петрич</w:t>
      </w:r>
      <w:proofErr w:type="spellEnd"/>
    </w:p>
    <w:p w14:paraId="3CF19C0F" w14:textId="77777777" w:rsidR="0008336B" w:rsidRPr="00917247" w:rsidRDefault="0008336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1BFCAF1D" w14:textId="77777777" w:rsidR="000328AB" w:rsidRPr="00917247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47D69FD6" w14:textId="77777777" w:rsidR="000328AB" w:rsidRPr="00917247" w:rsidRDefault="000328AB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sz w:val="28"/>
          <w:szCs w:val="28"/>
        </w:rPr>
      </w:pPr>
    </w:p>
    <w:sectPr w:rsidR="000328AB" w:rsidRPr="00917247" w:rsidSect="005D4BA0">
      <w:pgSz w:w="11906" w:h="16838"/>
      <w:pgMar w:top="1418" w:right="567" w:bottom="1134" w:left="198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2075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CCA"/>
    <w:rsid w:val="00021657"/>
    <w:rsid w:val="000328AB"/>
    <w:rsid w:val="0005041D"/>
    <w:rsid w:val="000570F2"/>
    <w:rsid w:val="0008336B"/>
    <w:rsid w:val="00087A6C"/>
    <w:rsid w:val="000A53B6"/>
    <w:rsid w:val="000C1291"/>
    <w:rsid w:val="000D1CCA"/>
    <w:rsid w:val="000E4007"/>
    <w:rsid w:val="000F54E9"/>
    <w:rsid w:val="000F628A"/>
    <w:rsid w:val="0011405E"/>
    <w:rsid w:val="00132EC3"/>
    <w:rsid w:val="00135B95"/>
    <w:rsid w:val="00165DDB"/>
    <w:rsid w:val="001A77C4"/>
    <w:rsid w:val="001B129B"/>
    <w:rsid w:val="001C682F"/>
    <w:rsid w:val="001D4F3E"/>
    <w:rsid w:val="001E1F8C"/>
    <w:rsid w:val="001F629A"/>
    <w:rsid w:val="002214AA"/>
    <w:rsid w:val="002350AA"/>
    <w:rsid w:val="00241A30"/>
    <w:rsid w:val="00285D48"/>
    <w:rsid w:val="002921AE"/>
    <w:rsid w:val="00297343"/>
    <w:rsid w:val="002B527F"/>
    <w:rsid w:val="002B7FC9"/>
    <w:rsid w:val="002C6A16"/>
    <w:rsid w:val="002F7634"/>
    <w:rsid w:val="00307F31"/>
    <w:rsid w:val="003158C4"/>
    <w:rsid w:val="00316E07"/>
    <w:rsid w:val="00335A11"/>
    <w:rsid w:val="00343631"/>
    <w:rsid w:val="00344D67"/>
    <w:rsid w:val="00365572"/>
    <w:rsid w:val="00366124"/>
    <w:rsid w:val="003B5CFF"/>
    <w:rsid w:val="003C1EDC"/>
    <w:rsid w:val="00417AFF"/>
    <w:rsid w:val="00432678"/>
    <w:rsid w:val="00433036"/>
    <w:rsid w:val="0043371B"/>
    <w:rsid w:val="004554BA"/>
    <w:rsid w:val="00486C0A"/>
    <w:rsid w:val="00492EFA"/>
    <w:rsid w:val="004E3DA7"/>
    <w:rsid w:val="004F1B31"/>
    <w:rsid w:val="004F46F6"/>
    <w:rsid w:val="00500251"/>
    <w:rsid w:val="0056296A"/>
    <w:rsid w:val="00584B24"/>
    <w:rsid w:val="005B23C2"/>
    <w:rsid w:val="005D1C00"/>
    <w:rsid w:val="005D4BA0"/>
    <w:rsid w:val="005E5EDE"/>
    <w:rsid w:val="006110F2"/>
    <w:rsid w:val="006121B8"/>
    <w:rsid w:val="006141C3"/>
    <w:rsid w:val="0065094F"/>
    <w:rsid w:val="00651CBF"/>
    <w:rsid w:val="00675589"/>
    <w:rsid w:val="00681E2D"/>
    <w:rsid w:val="00693E13"/>
    <w:rsid w:val="006D134C"/>
    <w:rsid w:val="006F2E03"/>
    <w:rsid w:val="00721E35"/>
    <w:rsid w:val="00787FAD"/>
    <w:rsid w:val="00795200"/>
    <w:rsid w:val="007A0DDA"/>
    <w:rsid w:val="007A7D7D"/>
    <w:rsid w:val="007B00C4"/>
    <w:rsid w:val="007C2181"/>
    <w:rsid w:val="007D5E47"/>
    <w:rsid w:val="007E4664"/>
    <w:rsid w:val="00823605"/>
    <w:rsid w:val="008312A4"/>
    <w:rsid w:val="00835254"/>
    <w:rsid w:val="00845119"/>
    <w:rsid w:val="0084543D"/>
    <w:rsid w:val="00846ACA"/>
    <w:rsid w:val="008618E4"/>
    <w:rsid w:val="00867CD4"/>
    <w:rsid w:val="0087180B"/>
    <w:rsid w:val="00875977"/>
    <w:rsid w:val="00884ED7"/>
    <w:rsid w:val="00891D89"/>
    <w:rsid w:val="008925B3"/>
    <w:rsid w:val="008A1489"/>
    <w:rsid w:val="008A3D2F"/>
    <w:rsid w:val="008B7B3B"/>
    <w:rsid w:val="008E43B4"/>
    <w:rsid w:val="0090166C"/>
    <w:rsid w:val="00903220"/>
    <w:rsid w:val="00903BAB"/>
    <w:rsid w:val="009055D6"/>
    <w:rsid w:val="00911FE4"/>
    <w:rsid w:val="00914947"/>
    <w:rsid w:val="00917247"/>
    <w:rsid w:val="009209FE"/>
    <w:rsid w:val="00932938"/>
    <w:rsid w:val="00943ED6"/>
    <w:rsid w:val="00952052"/>
    <w:rsid w:val="00977FD8"/>
    <w:rsid w:val="009846D8"/>
    <w:rsid w:val="00984A0E"/>
    <w:rsid w:val="00991408"/>
    <w:rsid w:val="00994415"/>
    <w:rsid w:val="009A47CE"/>
    <w:rsid w:val="009C2F0C"/>
    <w:rsid w:val="009D26EA"/>
    <w:rsid w:val="009F11DC"/>
    <w:rsid w:val="00A04701"/>
    <w:rsid w:val="00A058FA"/>
    <w:rsid w:val="00A21B3F"/>
    <w:rsid w:val="00A35598"/>
    <w:rsid w:val="00A40999"/>
    <w:rsid w:val="00A46E74"/>
    <w:rsid w:val="00A47163"/>
    <w:rsid w:val="00A50B30"/>
    <w:rsid w:val="00A5519F"/>
    <w:rsid w:val="00A85A55"/>
    <w:rsid w:val="00A91C67"/>
    <w:rsid w:val="00AB45C0"/>
    <w:rsid w:val="00AC3EF5"/>
    <w:rsid w:val="00AC589D"/>
    <w:rsid w:val="00B0128A"/>
    <w:rsid w:val="00B154EA"/>
    <w:rsid w:val="00B24310"/>
    <w:rsid w:val="00B249DC"/>
    <w:rsid w:val="00B35E24"/>
    <w:rsid w:val="00B46AE4"/>
    <w:rsid w:val="00B51BED"/>
    <w:rsid w:val="00B7541D"/>
    <w:rsid w:val="00BA6A81"/>
    <w:rsid w:val="00BB156A"/>
    <w:rsid w:val="00BC7B43"/>
    <w:rsid w:val="00BD08D7"/>
    <w:rsid w:val="00BD1148"/>
    <w:rsid w:val="00BD3B17"/>
    <w:rsid w:val="00BE19B7"/>
    <w:rsid w:val="00BF0B39"/>
    <w:rsid w:val="00BF1C75"/>
    <w:rsid w:val="00C04E85"/>
    <w:rsid w:val="00C05ABD"/>
    <w:rsid w:val="00C20B6A"/>
    <w:rsid w:val="00C22F87"/>
    <w:rsid w:val="00C340DB"/>
    <w:rsid w:val="00C35574"/>
    <w:rsid w:val="00C37D6D"/>
    <w:rsid w:val="00C60EED"/>
    <w:rsid w:val="00C95401"/>
    <w:rsid w:val="00CB0499"/>
    <w:rsid w:val="00CC25EA"/>
    <w:rsid w:val="00CC71A2"/>
    <w:rsid w:val="00D004BA"/>
    <w:rsid w:val="00D11070"/>
    <w:rsid w:val="00D119DF"/>
    <w:rsid w:val="00D15937"/>
    <w:rsid w:val="00D469F1"/>
    <w:rsid w:val="00D551C2"/>
    <w:rsid w:val="00D55DF6"/>
    <w:rsid w:val="00D873B5"/>
    <w:rsid w:val="00D946FC"/>
    <w:rsid w:val="00DB56FA"/>
    <w:rsid w:val="00DD4D36"/>
    <w:rsid w:val="00E217E6"/>
    <w:rsid w:val="00E32508"/>
    <w:rsid w:val="00E35332"/>
    <w:rsid w:val="00E35D50"/>
    <w:rsid w:val="00E64723"/>
    <w:rsid w:val="00E718F2"/>
    <w:rsid w:val="00E914EB"/>
    <w:rsid w:val="00EA7A86"/>
    <w:rsid w:val="00ED2049"/>
    <w:rsid w:val="00ED35B2"/>
    <w:rsid w:val="00EF251B"/>
    <w:rsid w:val="00F3218A"/>
    <w:rsid w:val="00F34D47"/>
    <w:rsid w:val="00F35DF2"/>
    <w:rsid w:val="00F417AF"/>
    <w:rsid w:val="00F42FDE"/>
    <w:rsid w:val="00F54CD8"/>
    <w:rsid w:val="00F57BC5"/>
    <w:rsid w:val="00F66C45"/>
    <w:rsid w:val="00F84D48"/>
    <w:rsid w:val="00F902FF"/>
    <w:rsid w:val="00FD3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002A07"/>
  <w15:docId w15:val="{F15BB6FA-DDC4-4A7C-91D3-2ACF2B85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25EA"/>
    <w:pPr>
      <w:keepNext/>
      <w:tabs>
        <w:tab w:val="num" w:pos="0"/>
      </w:tabs>
      <w:suppressAutoHyphens w:val="0"/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C25EA"/>
  </w:style>
  <w:style w:type="character" w:customStyle="1" w:styleId="WW8Num1z1">
    <w:name w:val="WW8Num1z1"/>
    <w:rsid w:val="00CC25EA"/>
  </w:style>
  <w:style w:type="character" w:customStyle="1" w:styleId="WW8Num1z2">
    <w:name w:val="WW8Num1z2"/>
    <w:rsid w:val="00CC25EA"/>
  </w:style>
  <w:style w:type="character" w:customStyle="1" w:styleId="WW8Num1z3">
    <w:name w:val="WW8Num1z3"/>
    <w:rsid w:val="00CC25EA"/>
  </w:style>
  <w:style w:type="character" w:customStyle="1" w:styleId="WW8Num1z4">
    <w:name w:val="WW8Num1z4"/>
    <w:rsid w:val="00CC25EA"/>
  </w:style>
  <w:style w:type="character" w:customStyle="1" w:styleId="WW8Num1z5">
    <w:name w:val="WW8Num1z5"/>
    <w:rsid w:val="00CC25EA"/>
  </w:style>
  <w:style w:type="character" w:customStyle="1" w:styleId="WW8Num1z6">
    <w:name w:val="WW8Num1z6"/>
    <w:rsid w:val="00CC25EA"/>
  </w:style>
  <w:style w:type="character" w:customStyle="1" w:styleId="WW8Num1z7">
    <w:name w:val="WW8Num1z7"/>
    <w:rsid w:val="00CC25EA"/>
  </w:style>
  <w:style w:type="character" w:customStyle="1" w:styleId="WW8Num1z8">
    <w:name w:val="WW8Num1z8"/>
    <w:rsid w:val="00CC25EA"/>
  </w:style>
  <w:style w:type="character" w:customStyle="1" w:styleId="2">
    <w:name w:val="Основной шрифт абзаца2"/>
    <w:rsid w:val="00CC25EA"/>
  </w:style>
  <w:style w:type="character" w:customStyle="1" w:styleId="10">
    <w:name w:val="Основной шрифт абзаца1"/>
    <w:rsid w:val="00CC25EA"/>
  </w:style>
  <w:style w:type="character" w:customStyle="1" w:styleId="11">
    <w:name w:val="Заголовок 1 Знак"/>
    <w:basedOn w:val="2"/>
    <w:rsid w:val="00CC25EA"/>
    <w:rPr>
      <w:sz w:val="28"/>
      <w:szCs w:val="24"/>
      <w:lang w:val="ru-RU" w:eastAsia="ar-SA" w:bidi="ar-SA"/>
    </w:rPr>
  </w:style>
  <w:style w:type="character" w:customStyle="1" w:styleId="a3">
    <w:name w:val="Знак Знак"/>
    <w:basedOn w:val="2"/>
    <w:rsid w:val="00CC25EA"/>
    <w:rPr>
      <w:sz w:val="28"/>
      <w:szCs w:val="24"/>
      <w:lang w:val="ru-RU" w:eastAsia="ar-SA" w:bidi="ar-SA"/>
    </w:rPr>
  </w:style>
  <w:style w:type="character" w:customStyle="1" w:styleId="a4">
    <w:name w:val="Название Знак"/>
    <w:basedOn w:val="2"/>
    <w:rsid w:val="00CC25EA"/>
    <w:rPr>
      <w:b/>
      <w:bCs/>
      <w:sz w:val="32"/>
      <w:szCs w:val="24"/>
    </w:rPr>
  </w:style>
  <w:style w:type="character" w:customStyle="1" w:styleId="a5">
    <w:name w:val="Основной текст с отступом Знак"/>
    <w:basedOn w:val="2"/>
    <w:rsid w:val="00CC25EA"/>
    <w:rPr>
      <w:sz w:val="24"/>
      <w:szCs w:val="24"/>
    </w:rPr>
  </w:style>
  <w:style w:type="character" w:customStyle="1" w:styleId="FontStyle11">
    <w:name w:val="Font Style11"/>
    <w:basedOn w:val="2"/>
    <w:rsid w:val="00CC25EA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2"/>
    <w:rsid w:val="00CC25E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2"/>
    <w:rsid w:val="00CC25EA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2"/>
    <w:rsid w:val="00CC25EA"/>
    <w:rPr>
      <w:rFonts w:ascii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6"/>
    <w:rsid w:val="00CC25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CC25EA"/>
    <w:pPr>
      <w:spacing w:after="120"/>
    </w:pPr>
  </w:style>
  <w:style w:type="paragraph" w:styleId="a7">
    <w:name w:val="List"/>
    <w:basedOn w:val="a6"/>
    <w:rsid w:val="00CC25EA"/>
    <w:rPr>
      <w:rFonts w:cs="Tahoma"/>
    </w:rPr>
  </w:style>
  <w:style w:type="paragraph" w:customStyle="1" w:styleId="20">
    <w:name w:val="Название2"/>
    <w:basedOn w:val="a"/>
    <w:rsid w:val="00CC25E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C25E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CC25E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CC25EA"/>
    <w:pPr>
      <w:suppressLineNumbers/>
    </w:pPr>
    <w:rPr>
      <w:rFonts w:cs="Tahoma"/>
    </w:rPr>
  </w:style>
  <w:style w:type="paragraph" w:customStyle="1" w:styleId="a8">
    <w:name w:val="Знак Знак Знак Знак Знак Знак Знак"/>
    <w:basedOn w:val="a"/>
    <w:rsid w:val="00CC25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CC25E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CC25E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Title"/>
    <w:basedOn w:val="a"/>
    <w:next w:val="aa"/>
    <w:qFormat/>
    <w:rsid w:val="00CC25EA"/>
    <w:pPr>
      <w:suppressAutoHyphens w:val="0"/>
      <w:jc w:val="center"/>
    </w:pPr>
    <w:rPr>
      <w:b/>
      <w:bCs/>
      <w:sz w:val="32"/>
    </w:rPr>
  </w:style>
  <w:style w:type="paragraph" w:styleId="aa">
    <w:name w:val="Subtitle"/>
    <w:basedOn w:val="12"/>
    <w:next w:val="a6"/>
    <w:qFormat/>
    <w:rsid w:val="00CC25EA"/>
    <w:pPr>
      <w:jc w:val="center"/>
    </w:pPr>
    <w:rPr>
      <w:i/>
      <w:iCs/>
    </w:rPr>
  </w:style>
  <w:style w:type="paragraph" w:styleId="ab">
    <w:name w:val="Body Text Indent"/>
    <w:basedOn w:val="a"/>
    <w:rsid w:val="00CC25EA"/>
    <w:pPr>
      <w:spacing w:after="120"/>
      <w:ind w:left="283"/>
    </w:pPr>
  </w:style>
  <w:style w:type="paragraph" w:customStyle="1" w:styleId="ConsPlusCell">
    <w:name w:val="ConsPlusCell"/>
    <w:rsid w:val="00CC25EA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rsid w:val="00CC25EA"/>
    <w:pPr>
      <w:widowControl w:val="0"/>
      <w:suppressAutoHyphens w:val="0"/>
      <w:autoSpaceDE w:val="0"/>
      <w:spacing w:line="219" w:lineRule="exact"/>
      <w:jc w:val="both"/>
    </w:pPr>
  </w:style>
  <w:style w:type="paragraph" w:customStyle="1" w:styleId="ac">
    <w:name w:val="Содержимое таблицы"/>
    <w:basedOn w:val="a"/>
    <w:rsid w:val="00CC25EA"/>
    <w:pPr>
      <w:suppressLineNumbers/>
    </w:pPr>
  </w:style>
  <w:style w:type="paragraph" w:customStyle="1" w:styleId="ad">
    <w:name w:val="Заголовок таблицы"/>
    <w:basedOn w:val="ac"/>
    <w:rsid w:val="00CC25EA"/>
    <w:pPr>
      <w:jc w:val="center"/>
    </w:pPr>
    <w:rPr>
      <w:b/>
      <w:bCs/>
    </w:rPr>
  </w:style>
  <w:style w:type="paragraph" w:customStyle="1" w:styleId="ConsPlusNonformat">
    <w:name w:val="ConsPlusNonformat"/>
    <w:rsid w:val="00CC25E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5">
    <w:name w:val="Style5"/>
    <w:basedOn w:val="a"/>
    <w:rsid w:val="00CC25EA"/>
    <w:pPr>
      <w:widowControl w:val="0"/>
      <w:autoSpaceDE w:val="0"/>
      <w:spacing w:line="312" w:lineRule="exact"/>
      <w:jc w:val="both"/>
    </w:pPr>
  </w:style>
  <w:style w:type="paragraph" w:styleId="ae">
    <w:name w:val="No Spacing"/>
    <w:uiPriority w:val="1"/>
    <w:qFormat/>
    <w:rsid w:val="00A5519F"/>
    <w:pPr>
      <w:suppressAutoHyphens/>
    </w:pPr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9F1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D20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2049"/>
    <w:rPr>
      <w:rFonts w:ascii="Tahoma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9846D8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9C2F0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C2F0C"/>
    <w:pPr>
      <w:widowControl w:val="0"/>
      <w:suppressAutoHyphens w:val="0"/>
      <w:autoSpaceDE w:val="0"/>
      <w:autoSpaceDN w:val="0"/>
      <w:adjustRightInd w:val="0"/>
      <w:spacing w:line="324" w:lineRule="exact"/>
      <w:ind w:firstLine="562"/>
      <w:jc w:val="both"/>
    </w:pPr>
    <w:rPr>
      <w:lang w:eastAsia="ru-RU"/>
    </w:rPr>
  </w:style>
  <w:style w:type="paragraph" w:customStyle="1" w:styleId="Default">
    <w:name w:val="Default"/>
    <w:rsid w:val="009C2F0C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pj">
    <w:name w:val="pj"/>
    <w:basedOn w:val="a"/>
    <w:rsid w:val="000328A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7DEF-CDBB-4E76-AFD0-01AD96B0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3241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Федорян Наталья Васильевна</cp:lastModifiedBy>
  <cp:revision>3</cp:revision>
  <cp:lastPrinted>2023-07-11T06:40:00Z</cp:lastPrinted>
  <dcterms:created xsi:type="dcterms:W3CDTF">2023-07-11T06:40:00Z</dcterms:created>
  <dcterms:modified xsi:type="dcterms:W3CDTF">2023-07-11T08:21:00Z</dcterms:modified>
</cp:coreProperties>
</file>