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499C" w14:textId="77777777"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DB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F1BCBA6" w14:textId="77777777" w:rsidR="003C7506" w:rsidRPr="00594A0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08163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495083F6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30E35BC5" w14:textId="77777777" w:rsidR="003C7506" w:rsidRPr="00594A0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14:paraId="0736C0C2" w14:textId="77777777" w:rsidTr="00A20F58">
        <w:tc>
          <w:tcPr>
            <w:tcW w:w="3063" w:type="dxa"/>
          </w:tcPr>
          <w:p w14:paraId="1D446185" w14:textId="77777777" w:rsidR="003C7506" w:rsidRPr="00DA0DB0" w:rsidRDefault="002A5DD4" w:rsidP="00A20F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2023 г.</w:t>
            </w:r>
          </w:p>
        </w:tc>
        <w:tc>
          <w:tcPr>
            <w:tcW w:w="3171" w:type="dxa"/>
            <w:hideMark/>
          </w:tcPr>
          <w:p w14:paraId="635DF3B2" w14:textId="77777777" w:rsidR="003C7506" w:rsidRPr="00DA0DB0" w:rsidRDefault="003C7506" w:rsidP="00A20F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65ADF57" w14:textId="77777777" w:rsidR="003C7506" w:rsidRPr="00DA0DB0" w:rsidRDefault="002A5DD4" w:rsidP="00A20F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1483</w:t>
            </w:r>
          </w:p>
        </w:tc>
      </w:tr>
    </w:tbl>
    <w:p w14:paraId="5A8D9623" w14:textId="77777777" w:rsidR="00030C73" w:rsidRDefault="00030C73" w:rsidP="00F808EC">
      <w:pPr>
        <w:pStyle w:val="a3"/>
        <w:spacing w:line="240" w:lineRule="exact"/>
        <w:ind w:right="-57"/>
        <w:rPr>
          <w:szCs w:val="28"/>
        </w:rPr>
      </w:pPr>
    </w:p>
    <w:p w14:paraId="04C59762" w14:textId="77777777" w:rsidR="00F808EC" w:rsidRDefault="00227F2C" w:rsidP="00F808EC">
      <w:pPr>
        <w:pStyle w:val="a3"/>
        <w:spacing w:line="240" w:lineRule="exact"/>
        <w:ind w:right="-57"/>
        <w:rPr>
          <w:szCs w:val="28"/>
        </w:rPr>
      </w:pPr>
      <w:r>
        <w:rPr>
          <w:szCs w:val="28"/>
        </w:rPr>
        <w:t>О внесении изменений в постановление администрации Петровского городского округа Ставропольского края от 25 июля 2023 г. №</w:t>
      </w:r>
      <w:r w:rsidR="002F4C75">
        <w:rPr>
          <w:szCs w:val="28"/>
        </w:rPr>
        <w:t xml:space="preserve"> </w:t>
      </w:r>
      <w:r>
        <w:rPr>
          <w:szCs w:val="28"/>
        </w:rPr>
        <w:t xml:space="preserve">1154 «Об утверждении Порядка разработки и утверждения административных регламентов предоставления муниципальных услуг» </w:t>
      </w:r>
    </w:p>
    <w:p w14:paraId="2B4D35D6" w14:textId="77777777" w:rsidR="00BE76A8" w:rsidRPr="00594A0B" w:rsidRDefault="00BE76A8" w:rsidP="00594A0B">
      <w:pPr>
        <w:pStyle w:val="a3"/>
        <w:ind w:right="0"/>
        <w:rPr>
          <w:szCs w:val="28"/>
        </w:rPr>
      </w:pPr>
    </w:p>
    <w:p w14:paraId="4C17252A" w14:textId="77777777" w:rsidR="00F07841" w:rsidRPr="00594A0B" w:rsidRDefault="00F07841" w:rsidP="00594A0B">
      <w:pPr>
        <w:pStyle w:val="a3"/>
        <w:ind w:right="0"/>
        <w:rPr>
          <w:szCs w:val="28"/>
        </w:rPr>
      </w:pPr>
    </w:p>
    <w:p w14:paraId="2EF98E9B" w14:textId="77777777" w:rsidR="008F0D72" w:rsidRPr="00594A0B" w:rsidRDefault="00996742" w:rsidP="0059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ab/>
      </w:r>
      <w:r w:rsidR="00916106" w:rsidRPr="00594A0B">
        <w:rPr>
          <w:rFonts w:ascii="Times New Roman" w:hAnsi="Times New Roman" w:cs="Times New Roman"/>
          <w:sz w:val="28"/>
          <w:szCs w:val="28"/>
        </w:rPr>
        <w:t>А</w:t>
      </w:r>
      <w:r w:rsidR="008F0D72" w:rsidRPr="00594A0B">
        <w:rPr>
          <w:rFonts w:ascii="Times New Roman" w:hAnsi="Times New Roman" w:cs="Times New Roman"/>
          <w:sz w:val="28"/>
          <w:szCs w:val="28"/>
        </w:rPr>
        <w:t xml:space="preserve">дминистрация Петровского городского округа Ставропольского края </w:t>
      </w:r>
    </w:p>
    <w:p w14:paraId="36E09BB0" w14:textId="77777777" w:rsidR="008F0D72" w:rsidRPr="00594A0B" w:rsidRDefault="008F0D72" w:rsidP="0059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17E6F" w14:textId="77777777" w:rsidR="00BE76A8" w:rsidRPr="00594A0B" w:rsidRDefault="00BE76A8" w:rsidP="00594A0B">
      <w:pPr>
        <w:pStyle w:val="a3"/>
        <w:ind w:right="0"/>
        <w:rPr>
          <w:szCs w:val="28"/>
        </w:rPr>
      </w:pPr>
    </w:p>
    <w:p w14:paraId="571C5DD0" w14:textId="77777777" w:rsidR="00F808EC" w:rsidRPr="00594A0B" w:rsidRDefault="00F808EC" w:rsidP="00594A0B">
      <w:pPr>
        <w:pStyle w:val="a3"/>
        <w:ind w:right="0"/>
        <w:rPr>
          <w:szCs w:val="28"/>
        </w:rPr>
      </w:pPr>
      <w:r w:rsidRPr="00594A0B">
        <w:rPr>
          <w:szCs w:val="28"/>
        </w:rPr>
        <w:t xml:space="preserve">ПОСТАНОВЛЯЕТ: </w:t>
      </w:r>
    </w:p>
    <w:p w14:paraId="7647C735" w14:textId="77777777" w:rsidR="00F808EC" w:rsidRPr="00594A0B" w:rsidRDefault="00F808EC" w:rsidP="00594A0B">
      <w:pPr>
        <w:pStyle w:val="a3"/>
        <w:ind w:right="0"/>
        <w:rPr>
          <w:szCs w:val="28"/>
        </w:rPr>
      </w:pPr>
    </w:p>
    <w:p w14:paraId="3AB22381" w14:textId="77777777" w:rsidR="00BE76A8" w:rsidRPr="00594A0B" w:rsidRDefault="00BE76A8" w:rsidP="00594A0B">
      <w:pPr>
        <w:pStyle w:val="a3"/>
        <w:ind w:right="0"/>
        <w:rPr>
          <w:szCs w:val="28"/>
        </w:rPr>
      </w:pPr>
    </w:p>
    <w:p w14:paraId="5F08F164" w14:textId="77777777" w:rsidR="00030C73" w:rsidRPr="00594A0B" w:rsidRDefault="00030C73" w:rsidP="0059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 </w:t>
      </w:r>
      <w:r w:rsidR="00227F2C" w:rsidRPr="00594A0B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594A0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227F2C" w:rsidRPr="00594A0B">
        <w:rPr>
          <w:rFonts w:ascii="Times New Roman" w:hAnsi="Times New Roman" w:cs="Times New Roman"/>
          <w:sz w:val="28"/>
          <w:szCs w:val="28"/>
        </w:rPr>
        <w:t xml:space="preserve"> от 25 июля 2023 г. №1154 «Об утверждении Порядка разработки и утверждения административных регламентов предоставления муниципальных услуг» следующие изменения</w:t>
      </w:r>
      <w:r w:rsidRPr="00594A0B">
        <w:rPr>
          <w:rFonts w:ascii="Times New Roman" w:hAnsi="Times New Roman" w:cs="Times New Roman"/>
          <w:sz w:val="28"/>
          <w:szCs w:val="28"/>
        </w:rPr>
        <w:t>:</w:t>
      </w:r>
    </w:p>
    <w:p w14:paraId="752167E2" w14:textId="77777777" w:rsidR="00227F2C" w:rsidRPr="00594A0B" w:rsidRDefault="00030C73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1.1. </w:t>
      </w:r>
      <w:r w:rsidR="00227F2C" w:rsidRPr="00594A0B">
        <w:rPr>
          <w:rFonts w:ascii="Times New Roman" w:hAnsi="Times New Roman" w:cs="Times New Roman"/>
          <w:sz w:val="28"/>
          <w:szCs w:val="28"/>
        </w:rPr>
        <w:t xml:space="preserve">Пункт 1 дополнить словами «(далее – Порядок)». </w:t>
      </w:r>
    </w:p>
    <w:p w14:paraId="1D9B5226" w14:textId="77777777" w:rsidR="002F4C75" w:rsidRPr="00594A0B" w:rsidRDefault="002F4C75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>1.2. Пункт 2 отменить.</w:t>
      </w:r>
    </w:p>
    <w:p w14:paraId="6AAB37D2" w14:textId="77777777" w:rsidR="00C65EE4" w:rsidRPr="00594A0B" w:rsidRDefault="00227F2C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 xml:space="preserve">1.2. </w:t>
      </w:r>
      <w:r w:rsidR="00C65EE4" w:rsidRPr="00594A0B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="00C65EE4" w:rsidRPr="00594A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5EE4" w:rsidRPr="00594A0B">
        <w:rPr>
          <w:rFonts w:ascii="Times New Roman" w:hAnsi="Times New Roman" w:cs="Times New Roman"/>
          <w:sz w:val="28"/>
          <w:szCs w:val="28"/>
        </w:rPr>
        <w:t xml:space="preserve"> и 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="00C65EE4" w:rsidRPr="00594A0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65EE4" w:rsidRPr="00594A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896016" w14:textId="77777777" w:rsidR="00C65EE4" w:rsidRPr="00594A0B" w:rsidRDefault="00C65EE4" w:rsidP="0059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B">
        <w:rPr>
          <w:rFonts w:ascii="Times New Roman" w:hAnsi="Times New Roman" w:cs="Times New Roman"/>
          <w:sz w:val="28"/>
          <w:szCs w:val="28"/>
        </w:rPr>
        <w:t>«</w:t>
      </w:r>
      <w:r w:rsidR="002F4C75" w:rsidRPr="00594A0B">
        <w:rPr>
          <w:rFonts w:ascii="Times New Roman" w:hAnsi="Times New Roman" w:cs="Times New Roman"/>
          <w:sz w:val="28"/>
          <w:szCs w:val="28"/>
        </w:rPr>
        <w:t>2</w:t>
      </w:r>
      <w:r w:rsidRPr="00594A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4A0B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предоставления муниципальных услуг подлежат приведению в соответствие с требованиями Федерального закона от 10 июля 2010 г. № 210-ФЗ «Об организации предоставления 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поэтапно в срок </w:t>
      </w:r>
      <w:r w:rsidR="00594A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4A0B">
        <w:rPr>
          <w:rFonts w:ascii="Times New Roman" w:hAnsi="Times New Roman" w:cs="Times New Roman"/>
          <w:sz w:val="28"/>
          <w:szCs w:val="28"/>
        </w:rPr>
        <w:t xml:space="preserve">до 1 января 2025 года в соответствии с планом-графиком поэтапного приведения административных регламентов предоставления государственных и муниципальных услуг в соответствие с требованиями Федерального </w:t>
      </w:r>
      <w:hyperlink r:id="rId6" w:history="1">
        <w:r w:rsidRPr="00594A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4A0B">
        <w:rPr>
          <w:rFonts w:ascii="Times New Roman" w:hAnsi="Times New Roman" w:cs="Times New Roman"/>
          <w:sz w:val="28"/>
          <w:szCs w:val="28"/>
        </w:rPr>
        <w:t xml:space="preserve"> от 10 июля 2010 г. № 210-ФЗ «Об организации предоставления 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утверждаемым правовым актом Правительства Ставропольского края (далее – план-график).</w:t>
      </w:r>
    </w:p>
    <w:p w14:paraId="4237FBF1" w14:textId="77777777" w:rsidR="00766340" w:rsidRPr="00594A0B" w:rsidRDefault="00766340" w:rsidP="00594A0B">
      <w:pPr>
        <w:pStyle w:val="1"/>
        <w:keepNext w:val="0"/>
        <w:autoSpaceDE w:val="0"/>
        <w:autoSpaceDN w:val="0"/>
        <w:adjustRightInd w:val="0"/>
        <w:ind w:right="0"/>
        <w:rPr>
          <w:rFonts w:eastAsiaTheme="minorEastAsia"/>
          <w:b w:val="0"/>
          <w:bCs/>
          <w:sz w:val="28"/>
          <w:szCs w:val="28"/>
        </w:rPr>
      </w:pPr>
      <w:r w:rsidRPr="00594A0B">
        <w:rPr>
          <w:sz w:val="28"/>
          <w:szCs w:val="28"/>
        </w:rPr>
        <w:tab/>
      </w:r>
      <w:r w:rsidR="002F4C75" w:rsidRPr="00594A0B">
        <w:rPr>
          <w:b w:val="0"/>
          <w:sz w:val="28"/>
          <w:szCs w:val="28"/>
        </w:rPr>
        <w:t>2</w:t>
      </w:r>
      <w:r w:rsidR="00C65EE4" w:rsidRPr="00594A0B">
        <w:rPr>
          <w:b w:val="0"/>
          <w:sz w:val="28"/>
          <w:szCs w:val="28"/>
          <w:vertAlign w:val="superscript"/>
        </w:rPr>
        <w:t>2</w:t>
      </w:r>
      <w:r w:rsidR="00C65EE4" w:rsidRPr="00594A0B">
        <w:rPr>
          <w:b w:val="0"/>
          <w:sz w:val="28"/>
          <w:szCs w:val="28"/>
        </w:rPr>
        <w:t>.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 В случае отсутствия технической возможности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 отделы, органы администрации Петровского городского округа Ставропольского края, предоставляющие муниципальные услуги, вправе до окончания указанного в плане-графике </w:t>
      </w:r>
      <w:r w:rsidRPr="00594A0B">
        <w:rPr>
          <w:rFonts w:eastAsiaTheme="minorEastAsia"/>
          <w:b w:val="0"/>
          <w:bCs/>
          <w:sz w:val="28"/>
          <w:szCs w:val="28"/>
        </w:rPr>
        <w:lastRenderedPageBreak/>
        <w:t xml:space="preserve">срока приведения административных регламентов предоставления муниципальных услуг в соответствие с требованиями Федерального </w:t>
      </w:r>
      <w:hyperlink r:id="rId7" w:history="1">
        <w:r w:rsidRPr="00594A0B">
          <w:rPr>
            <w:rFonts w:eastAsiaTheme="minorEastAsia"/>
            <w:b w:val="0"/>
            <w:bCs/>
            <w:sz w:val="28"/>
            <w:szCs w:val="28"/>
          </w:rPr>
          <w:t>закона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r w:rsidRPr="00594A0B">
        <w:rPr>
          <w:b w:val="0"/>
          <w:sz w:val="28"/>
          <w:szCs w:val="28"/>
        </w:rPr>
        <w:t>от 10 июля 2010 г. № 210-ФЗ</w:t>
      </w:r>
      <w:r w:rsidRPr="00594A0B">
        <w:rPr>
          <w:sz w:val="28"/>
          <w:szCs w:val="28"/>
        </w:rPr>
        <w:t xml:space="preserve"> 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«Об организации предоставления государственных и муниципальных  услуг» (в редакции Федерального закона от 30 декабря 2020 г. № 509-ФЗ «О внесении изменений в отдельные законодательные акты Российской Федерации») осуществлять разработку, согласование и утверждение административных регламентов предоставления </w:t>
      </w:r>
      <w:r w:rsidR="002F4C75" w:rsidRPr="00594A0B">
        <w:rPr>
          <w:rFonts w:eastAsiaTheme="minorEastAsia"/>
          <w:b w:val="0"/>
          <w:bCs/>
          <w:sz w:val="28"/>
          <w:szCs w:val="28"/>
        </w:rPr>
        <w:t>м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униципальных услуг в соответствии с </w:t>
      </w:r>
      <w:hyperlink r:id="rId8" w:history="1">
        <w:r w:rsidRPr="00594A0B">
          <w:rPr>
            <w:rFonts w:eastAsiaTheme="minorEastAsia"/>
            <w:b w:val="0"/>
            <w:bCs/>
            <w:sz w:val="28"/>
            <w:szCs w:val="28"/>
          </w:rPr>
          <w:t>Порядком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2F4C75" w:rsidRPr="00594A0B">
        <w:rPr>
          <w:rFonts w:eastAsiaTheme="minorEastAsia"/>
          <w:b w:val="0"/>
          <w:bCs/>
          <w:sz w:val="28"/>
          <w:szCs w:val="28"/>
        </w:rPr>
        <w:t xml:space="preserve">муниципальных </w:t>
      </w:r>
      <w:r w:rsidRPr="00594A0B">
        <w:rPr>
          <w:rFonts w:eastAsiaTheme="minorEastAsia"/>
          <w:b w:val="0"/>
          <w:bCs/>
          <w:sz w:val="28"/>
          <w:szCs w:val="28"/>
        </w:rPr>
        <w:t>услуг</w:t>
      </w:r>
      <w:r w:rsidR="002F4C75" w:rsidRPr="00594A0B">
        <w:rPr>
          <w:rFonts w:eastAsiaTheme="minorEastAsia"/>
          <w:b w:val="0"/>
          <w:bCs/>
          <w:sz w:val="28"/>
          <w:szCs w:val="28"/>
        </w:rPr>
        <w:t xml:space="preserve"> отделами и органами администрации Петровского городского округа Ставропольского края и подведомственными муниципальными учреждениями</w:t>
      </w:r>
      <w:r w:rsidRPr="00594A0B">
        <w:rPr>
          <w:rFonts w:eastAsiaTheme="minorEastAsia"/>
          <w:b w:val="0"/>
          <w:bCs/>
          <w:sz w:val="28"/>
          <w:szCs w:val="28"/>
        </w:rPr>
        <w:t>, утвержденным постановлением Правительства Ставропольского края от</w:t>
      </w:r>
      <w:r w:rsidR="005A0A33" w:rsidRPr="00594A0B">
        <w:rPr>
          <w:rFonts w:eastAsiaTheme="minorEastAsia"/>
          <w:b w:val="0"/>
          <w:bCs/>
          <w:sz w:val="28"/>
          <w:szCs w:val="28"/>
        </w:rPr>
        <w:t xml:space="preserve"> </w:t>
      </w:r>
      <w:r w:rsidR="002F4C75" w:rsidRPr="00594A0B">
        <w:rPr>
          <w:rFonts w:eastAsiaTheme="minorEastAsia"/>
          <w:b w:val="0"/>
          <w:bCs/>
          <w:sz w:val="28"/>
          <w:szCs w:val="28"/>
        </w:rPr>
        <w:t>05 апреля 2018 г. № 487</w:t>
      </w:r>
      <w:r w:rsidRPr="00594A0B">
        <w:rPr>
          <w:rFonts w:eastAsiaTheme="minorEastAsia"/>
          <w:b w:val="0"/>
          <w:bCs/>
          <w:sz w:val="28"/>
          <w:szCs w:val="28"/>
        </w:rPr>
        <w:t xml:space="preserve"> 2011, при условии соответствия структуры и содержания таких административных регламентов </w:t>
      </w:r>
      <w:hyperlink r:id="rId9" w:history="1">
        <w:r w:rsidRPr="00594A0B">
          <w:rPr>
            <w:rFonts w:eastAsiaTheme="minorEastAsia"/>
            <w:b w:val="0"/>
            <w:bCs/>
            <w:sz w:val="28"/>
            <w:szCs w:val="28"/>
          </w:rPr>
          <w:t>разделу II</w:t>
        </w:r>
      </w:hyperlink>
      <w:r w:rsidRPr="00594A0B">
        <w:rPr>
          <w:rFonts w:eastAsiaTheme="minorEastAsia"/>
          <w:b w:val="0"/>
          <w:bCs/>
          <w:sz w:val="28"/>
          <w:szCs w:val="28"/>
        </w:rPr>
        <w:t xml:space="preserve"> Порядка.».</w:t>
      </w:r>
    </w:p>
    <w:p w14:paraId="78C91F1E" w14:textId="77777777" w:rsidR="00C65EE4" w:rsidRPr="00594A0B" w:rsidRDefault="00C65EE4" w:rsidP="0059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BC88B" w14:textId="77777777" w:rsidR="00F808EC" w:rsidRPr="00594A0B" w:rsidRDefault="004B386E" w:rsidP="00594A0B">
      <w:pPr>
        <w:pStyle w:val="a3"/>
        <w:ind w:right="0" w:firstLine="709"/>
        <w:rPr>
          <w:szCs w:val="28"/>
        </w:rPr>
      </w:pPr>
      <w:r w:rsidRPr="00594A0B">
        <w:rPr>
          <w:szCs w:val="28"/>
        </w:rPr>
        <w:t>2</w:t>
      </w:r>
      <w:r w:rsidR="00F808EC" w:rsidRPr="00594A0B">
        <w:rPr>
          <w:szCs w:val="28"/>
        </w:rPr>
        <w:t xml:space="preserve">. Контроль за выполнением настоящего постановления возложить на </w:t>
      </w:r>
      <w:r w:rsidR="00233CD4" w:rsidRPr="00594A0B">
        <w:rPr>
          <w:szCs w:val="28"/>
        </w:rPr>
        <w:t>управляющего делами</w:t>
      </w:r>
      <w:r w:rsidR="00F808EC" w:rsidRPr="00594A0B">
        <w:rPr>
          <w:szCs w:val="28"/>
        </w:rPr>
        <w:t xml:space="preserve"> администрации Петровского городского округа Ставропольского края</w:t>
      </w:r>
      <w:r w:rsidR="00233CD4" w:rsidRPr="00594A0B">
        <w:rPr>
          <w:szCs w:val="28"/>
        </w:rPr>
        <w:t xml:space="preserve"> Петрича Ю.В.</w:t>
      </w:r>
    </w:p>
    <w:p w14:paraId="7D096611" w14:textId="77777777" w:rsidR="00F808EC" w:rsidRPr="00594A0B" w:rsidRDefault="00F808EC" w:rsidP="00594A0B">
      <w:pPr>
        <w:pStyle w:val="a3"/>
        <w:ind w:right="0" w:firstLine="709"/>
        <w:rPr>
          <w:szCs w:val="28"/>
        </w:rPr>
      </w:pPr>
    </w:p>
    <w:p w14:paraId="6C9D97C1" w14:textId="77777777" w:rsidR="00F808EC" w:rsidRPr="00594A0B" w:rsidRDefault="004B386E" w:rsidP="00594A0B">
      <w:pPr>
        <w:pStyle w:val="a3"/>
        <w:tabs>
          <w:tab w:val="clear" w:pos="0"/>
        </w:tabs>
        <w:ind w:right="0" w:firstLine="709"/>
        <w:rPr>
          <w:szCs w:val="28"/>
        </w:rPr>
      </w:pPr>
      <w:r w:rsidRPr="00594A0B">
        <w:rPr>
          <w:szCs w:val="28"/>
        </w:rPr>
        <w:t>3</w:t>
      </w:r>
      <w:r w:rsidR="00F808EC" w:rsidRPr="00594A0B">
        <w:rPr>
          <w:szCs w:val="28"/>
        </w:rPr>
        <w:t>. Настоящее постановление вступает в силу со дня его подписания.</w:t>
      </w:r>
    </w:p>
    <w:p w14:paraId="74D3B16F" w14:textId="77777777" w:rsidR="008072D6" w:rsidRPr="00594A0B" w:rsidRDefault="008072D6" w:rsidP="00594A0B">
      <w:pPr>
        <w:pStyle w:val="a3"/>
        <w:tabs>
          <w:tab w:val="clear" w:pos="0"/>
        </w:tabs>
        <w:ind w:right="0" w:firstLine="709"/>
        <w:rPr>
          <w:szCs w:val="28"/>
        </w:rPr>
      </w:pPr>
    </w:p>
    <w:p w14:paraId="784AE5EF" w14:textId="77777777" w:rsidR="00484BBB" w:rsidRPr="00594A0B" w:rsidRDefault="00484BBB" w:rsidP="00594A0B">
      <w:pPr>
        <w:pStyle w:val="a3"/>
        <w:tabs>
          <w:tab w:val="clear" w:pos="0"/>
        </w:tabs>
        <w:ind w:right="0" w:firstLine="709"/>
        <w:rPr>
          <w:szCs w:val="28"/>
        </w:rPr>
      </w:pPr>
    </w:p>
    <w:p w14:paraId="6C63F057" w14:textId="77777777" w:rsidR="009C2EA9" w:rsidRPr="005D4458" w:rsidRDefault="009F01AD" w:rsidP="00594A0B">
      <w:pPr>
        <w:pStyle w:val="a3"/>
        <w:spacing w:line="240" w:lineRule="exact"/>
        <w:ind w:right="0"/>
        <w:rPr>
          <w:szCs w:val="28"/>
        </w:rPr>
      </w:pPr>
      <w:r>
        <w:rPr>
          <w:szCs w:val="28"/>
        </w:rPr>
        <w:t>Г</w:t>
      </w:r>
      <w:r w:rsidR="009C2EA9" w:rsidRPr="005D4458">
        <w:rPr>
          <w:szCs w:val="28"/>
        </w:rPr>
        <w:t>лав</w:t>
      </w:r>
      <w:r>
        <w:rPr>
          <w:szCs w:val="28"/>
        </w:rPr>
        <w:t>а</w:t>
      </w:r>
      <w:r w:rsidR="009C2EA9" w:rsidRPr="005D4458">
        <w:rPr>
          <w:szCs w:val="28"/>
        </w:rPr>
        <w:t xml:space="preserve"> Петровского </w:t>
      </w:r>
    </w:p>
    <w:p w14:paraId="510836CF" w14:textId="77777777" w:rsidR="009F01AD" w:rsidRDefault="009C2EA9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  <w:r w:rsidRPr="005D4458">
        <w:rPr>
          <w:szCs w:val="28"/>
        </w:rPr>
        <w:t xml:space="preserve">городского округа </w:t>
      </w:r>
    </w:p>
    <w:p w14:paraId="432B911F" w14:textId="77777777" w:rsidR="00F808EC" w:rsidRDefault="009C2EA9" w:rsidP="00594A0B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  <w:r w:rsidRPr="005D4458">
        <w:rPr>
          <w:szCs w:val="28"/>
        </w:rPr>
        <w:t xml:space="preserve">Ставропольского края              </w:t>
      </w:r>
      <w:r w:rsidR="00594A0B">
        <w:rPr>
          <w:szCs w:val="28"/>
        </w:rPr>
        <w:t xml:space="preserve"> </w:t>
      </w:r>
      <w:r w:rsidRPr="005D445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5D4458">
        <w:rPr>
          <w:szCs w:val="28"/>
        </w:rPr>
        <w:t xml:space="preserve"> </w:t>
      </w:r>
      <w:r w:rsidR="009F01AD">
        <w:rPr>
          <w:szCs w:val="28"/>
        </w:rPr>
        <w:t xml:space="preserve">                          </w:t>
      </w:r>
      <w:r w:rsidRPr="005D4458">
        <w:rPr>
          <w:szCs w:val="28"/>
        </w:rPr>
        <w:t xml:space="preserve">               </w:t>
      </w:r>
      <w:r w:rsidR="009F01AD">
        <w:rPr>
          <w:szCs w:val="28"/>
        </w:rPr>
        <w:t xml:space="preserve">         </w:t>
      </w:r>
      <w:r w:rsidRPr="005D4458">
        <w:rPr>
          <w:szCs w:val="28"/>
        </w:rPr>
        <w:t xml:space="preserve"> </w:t>
      </w:r>
      <w:proofErr w:type="spellStart"/>
      <w:r w:rsidR="009F01AD">
        <w:rPr>
          <w:szCs w:val="28"/>
        </w:rPr>
        <w:t>Н</w:t>
      </w:r>
      <w:r w:rsidRPr="005D4458">
        <w:rPr>
          <w:szCs w:val="28"/>
        </w:rPr>
        <w:t>.</w:t>
      </w:r>
      <w:r w:rsidR="009F01AD">
        <w:rPr>
          <w:szCs w:val="28"/>
        </w:rPr>
        <w:t>В.Конкина</w:t>
      </w:r>
      <w:proofErr w:type="spellEnd"/>
    </w:p>
    <w:p w14:paraId="31BD9D3B" w14:textId="6655428F" w:rsidR="00233CD4" w:rsidRPr="002A5DD4" w:rsidRDefault="00233CD4" w:rsidP="00594A0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233CD4" w:rsidRPr="002A5DD4" w:rsidSect="00594A0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9404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5F"/>
    <w:rsid w:val="00030C73"/>
    <w:rsid w:val="00034284"/>
    <w:rsid w:val="000409F9"/>
    <w:rsid w:val="000654B3"/>
    <w:rsid w:val="000B62E5"/>
    <w:rsid w:val="000E251C"/>
    <w:rsid w:val="000F57AF"/>
    <w:rsid w:val="00105F03"/>
    <w:rsid w:val="001246EA"/>
    <w:rsid w:val="00127643"/>
    <w:rsid w:val="0013548D"/>
    <w:rsid w:val="0016185F"/>
    <w:rsid w:val="001939C0"/>
    <w:rsid w:val="001D40A2"/>
    <w:rsid w:val="001D4E89"/>
    <w:rsid w:val="001D594F"/>
    <w:rsid w:val="001D7A99"/>
    <w:rsid w:val="002066D1"/>
    <w:rsid w:val="0022111D"/>
    <w:rsid w:val="00224403"/>
    <w:rsid w:val="00227BA6"/>
    <w:rsid w:val="00227F2C"/>
    <w:rsid w:val="00233CD4"/>
    <w:rsid w:val="00241221"/>
    <w:rsid w:val="00242280"/>
    <w:rsid w:val="00243E78"/>
    <w:rsid w:val="002572D5"/>
    <w:rsid w:val="00262AE9"/>
    <w:rsid w:val="00266C61"/>
    <w:rsid w:val="0028111E"/>
    <w:rsid w:val="002A1707"/>
    <w:rsid w:val="002A5DD4"/>
    <w:rsid w:val="002F4C75"/>
    <w:rsid w:val="003156BA"/>
    <w:rsid w:val="00315BAF"/>
    <w:rsid w:val="003178C2"/>
    <w:rsid w:val="0032318E"/>
    <w:rsid w:val="00325F08"/>
    <w:rsid w:val="00351ECE"/>
    <w:rsid w:val="00351EF5"/>
    <w:rsid w:val="003536A7"/>
    <w:rsid w:val="00386EBF"/>
    <w:rsid w:val="003C2765"/>
    <w:rsid w:val="003C7506"/>
    <w:rsid w:val="003E0371"/>
    <w:rsid w:val="00401A1D"/>
    <w:rsid w:val="00415BE9"/>
    <w:rsid w:val="00450BFB"/>
    <w:rsid w:val="00461D42"/>
    <w:rsid w:val="00484BBB"/>
    <w:rsid w:val="0048557F"/>
    <w:rsid w:val="00493222"/>
    <w:rsid w:val="004B07CD"/>
    <w:rsid w:val="004B386E"/>
    <w:rsid w:val="004D1779"/>
    <w:rsid w:val="004D75CA"/>
    <w:rsid w:val="004E4FCA"/>
    <w:rsid w:val="005242A7"/>
    <w:rsid w:val="0053561D"/>
    <w:rsid w:val="005372C9"/>
    <w:rsid w:val="005443A8"/>
    <w:rsid w:val="0054749F"/>
    <w:rsid w:val="00550DC9"/>
    <w:rsid w:val="00560FF8"/>
    <w:rsid w:val="00581E95"/>
    <w:rsid w:val="00594A0B"/>
    <w:rsid w:val="00595770"/>
    <w:rsid w:val="005A0A33"/>
    <w:rsid w:val="005A36D4"/>
    <w:rsid w:val="005F408D"/>
    <w:rsid w:val="006028C9"/>
    <w:rsid w:val="00624CD7"/>
    <w:rsid w:val="0063252D"/>
    <w:rsid w:val="00634B67"/>
    <w:rsid w:val="00661D42"/>
    <w:rsid w:val="0068634A"/>
    <w:rsid w:val="006A4A33"/>
    <w:rsid w:val="006B2393"/>
    <w:rsid w:val="006E08CC"/>
    <w:rsid w:val="006E2873"/>
    <w:rsid w:val="006E542C"/>
    <w:rsid w:val="006E6A7E"/>
    <w:rsid w:val="00716886"/>
    <w:rsid w:val="0076280C"/>
    <w:rsid w:val="00766340"/>
    <w:rsid w:val="007B64C7"/>
    <w:rsid w:val="007C01A4"/>
    <w:rsid w:val="007C7833"/>
    <w:rsid w:val="007E3302"/>
    <w:rsid w:val="007E4F94"/>
    <w:rsid w:val="007E70B1"/>
    <w:rsid w:val="0080638A"/>
    <w:rsid w:val="008072D6"/>
    <w:rsid w:val="008643F5"/>
    <w:rsid w:val="00867117"/>
    <w:rsid w:val="00890C2F"/>
    <w:rsid w:val="008B18C6"/>
    <w:rsid w:val="008D0263"/>
    <w:rsid w:val="008F0D72"/>
    <w:rsid w:val="00916106"/>
    <w:rsid w:val="0092392A"/>
    <w:rsid w:val="00924A10"/>
    <w:rsid w:val="00940447"/>
    <w:rsid w:val="00942B96"/>
    <w:rsid w:val="00952E6D"/>
    <w:rsid w:val="00983772"/>
    <w:rsid w:val="00992899"/>
    <w:rsid w:val="00996742"/>
    <w:rsid w:val="009A1B61"/>
    <w:rsid w:val="009B1153"/>
    <w:rsid w:val="009C2EA9"/>
    <w:rsid w:val="009F01AD"/>
    <w:rsid w:val="009F01F0"/>
    <w:rsid w:val="00A02CDF"/>
    <w:rsid w:val="00A20F58"/>
    <w:rsid w:val="00AB0FB4"/>
    <w:rsid w:val="00AC607D"/>
    <w:rsid w:val="00B34162"/>
    <w:rsid w:val="00B75410"/>
    <w:rsid w:val="00BA288F"/>
    <w:rsid w:val="00BB2339"/>
    <w:rsid w:val="00BC49AC"/>
    <w:rsid w:val="00BD7F2C"/>
    <w:rsid w:val="00BE08B7"/>
    <w:rsid w:val="00BE2254"/>
    <w:rsid w:val="00BE76A8"/>
    <w:rsid w:val="00C139C1"/>
    <w:rsid w:val="00C14E10"/>
    <w:rsid w:val="00C41D61"/>
    <w:rsid w:val="00C42723"/>
    <w:rsid w:val="00C51557"/>
    <w:rsid w:val="00C65EE4"/>
    <w:rsid w:val="00C73903"/>
    <w:rsid w:val="00C80A64"/>
    <w:rsid w:val="00C84177"/>
    <w:rsid w:val="00C86CA8"/>
    <w:rsid w:val="00CB76CA"/>
    <w:rsid w:val="00CC7F30"/>
    <w:rsid w:val="00CD418C"/>
    <w:rsid w:val="00CF25DB"/>
    <w:rsid w:val="00D04D4D"/>
    <w:rsid w:val="00D27F91"/>
    <w:rsid w:val="00D37976"/>
    <w:rsid w:val="00D419CD"/>
    <w:rsid w:val="00D80751"/>
    <w:rsid w:val="00D85C3A"/>
    <w:rsid w:val="00D90CC3"/>
    <w:rsid w:val="00DD7985"/>
    <w:rsid w:val="00E31D7E"/>
    <w:rsid w:val="00EC6181"/>
    <w:rsid w:val="00EE690C"/>
    <w:rsid w:val="00EF1173"/>
    <w:rsid w:val="00F07841"/>
    <w:rsid w:val="00F11324"/>
    <w:rsid w:val="00F14DD1"/>
    <w:rsid w:val="00F21A46"/>
    <w:rsid w:val="00F27636"/>
    <w:rsid w:val="00F45478"/>
    <w:rsid w:val="00F51C2C"/>
    <w:rsid w:val="00F5431E"/>
    <w:rsid w:val="00F808EC"/>
    <w:rsid w:val="00F9426B"/>
    <w:rsid w:val="00FC52CD"/>
    <w:rsid w:val="00FC5B15"/>
    <w:rsid w:val="00FD5F5F"/>
    <w:rsid w:val="00FE50E0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5C2"/>
  <w15:docId w15:val="{B9CE1CA1-46CC-424D-B8A4-3915F17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-1">
    <w:name w:val="Т-1"/>
    <w:aliases w:val="5"/>
    <w:basedOn w:val="a"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F24009BE9EC6F0EFC08AFE7204E6B8A39BFA28049A5B5D872958A61D194EE13A5F3B738344D5F194E19434191C1A0D0C8ECECDD4E70707A235246g9I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DF24009BE9EC6F0EFC16A2F14C10618931E1A9824BA9E0822793DD3E8192BB41E5ADEE7B785E5E11501B4246g9I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BD5DAC63880C4B7A13C3DB2F59BFF23CBE45D689A57DAC63C51939728EC2476AA542DC4172E0BF556BC9BF43j8E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F24009BE9EC6F0EFC08AFE7204E6B8A39BFA28049A5B5D872958A61D194EE13A5F3B738344D5F194E19464491C1A0D0C8ECECDD4E70707A235246g9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6D78-D28F-4DFF-B0B3-08C04779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3</cp:revision>
  <cp:lastPrinted>2023-09-14T06:31:00Z</cp:lastPrinted>
  <dcterms:created xsi:type="dcterms:W3CDTF">2023-09-14T06:31:00Z</dcterms:created>
  <dcterms:modified xsi:type="dcterms:W3CDTF">2023-09-14T07:32:00Z</dcterms:modified>
</cp:coreProperties>
</file>