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П О С Т А Н О В Л Е Н И Е</w:t>
      </w:r>
      <w:r>
        <w:rPr>
          <w:sz w:val="32"/>
          <w:szCs w:val="32"/>
          <w:lang w:val="ru-RU"/>
        </w:rPr>
      </w:r>
    </w:p>
    <w:p>
      <w:pPr>
        <w:pStyle w:val="Title"/>
        <w:rPr>
          <w:lang w:val="ru-RU"/>
        </w:rPr>
      </w:pPr>
      <w:r>
        <w:rPr>
          <w:lang w:val="ru-RU"/>
        </w:rPr>
      </w:r>
    </w:p>
    <w:p>
      <w:pPr>
        <w:pStyle w:val="Title"/>
        <w:rPr>
          <w:b w:val="0"/>
          <w:bCs w:val="0"/>
        </w:rPr>
      </w:pPr>
      <w:r>
        <w:rPr>
          <w:b w:val="0"/>
          <w:bCs w:val="0"/>
        </w:rPr>
        <w:t xml:space="preserve">АДМИНИСТРАЦИИ ПЕТРОВСКОГО </w:t>
      </w:r>
      <w:r>
        <w:rPr>
          <w:b w:val="0"/>
          <w:bCs w:val="0"/>
          <w:lang w:val="ru-RU"/>
        </w:rPr>
        <w:t xml:space="preserve">МУНИЦИПАЛЬНОГО</w:t>
      </w:r>
      <w:r>
        <w:rPr>
          <w:b w:val="0"/>
          <w:bCs w:val="0"/>
        </w:rPr>
        <w:t xml:space="preserve"> ОКРУГА</w:t>
      </w:r>
      <w:r>
        <w:rPr>
          <w:b w:val="0"/>
          <w:bCs w:val="0"/>
        </w:rPr>
      </w:r>
    </w:p>
    <w:p>
      <w:pPr>
        <w:pStyle w:val="Title"/>
      </w:pPr>
      <w:r>
        <w:rPr>
          <w:b w:val="0"/>
          <w:bCs w:val="0"/>
        </w:rPr>
        <w:t xml:space="preserve">СТАВРОП</w:t>
      </w:r>
      <w:r>
        <w:rPr>
          <w:b w:val="0"/>
          <w:bCs w:val="0"/>
        </w:rPr>
        <w:t xml:space="preserve">О</w:t>
      </w:r>
      <w:r>
        <w:rPr>
          <w:b w:val="0"/>
          <w:bCs w:val="0"/>
        </w:rPr>
        <w:t xml:space="preserve">ЛЬСКОГО КРАЯ</w:t>
      </w:r>
    </w:p>
    <w:p>
      <w:pPr>
        <w:pStyle w:val="Title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left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23 апреля 2024 г.</w:t>
            </w:r>
            <w:r>
              <w:rPr>
                <w:b w:val="0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№ 703</w:t>
            </w:r>
            <w:r>
              <w:rPr>
                <w:b w:val="0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О</w:t>
      </w:r>
      <w:r>
        <w:rPr>
          <w:sz w:val="28"/>
          <w:szCs w:val="28"/>
          <w:lang w:eastAsia="zh-CN"/>
        </w:rPr>
        <w:t xml:space="preserve">б итогах деятельности </w:t>
      </w:r>
      <w:r>
        <w:rPr>
          <w:sz w:val="28"/>
          <w:szCs w:val="28"/>
          <w:lang w:eastAsia="zh-CN"/>
        </w:rPr>
        <w:t xml:space="preserve">общества с ограниченной ответственностью «Центральный рынок Петровского городского округа Ставропольского края»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 xml:space="preserve">информацию общества с ограниченной ответственностью </w:t>
      </w:r>
      <w:r>
        <w:rPr>
          <w:sz w:val="28"/>
          <w:szCs w:val="28"/>
          <w:lang w:eastAsia="zh-CN"/>
        </w:rPr>
        <w:t xml:space="preserve">«Центральный рынок Петровского городского округа Ставропольского края»</w:t>
      </w:r>
      <w:r>
        <w:rPr>
          <w:sz w:val="28"/>
        </w:rPr>
        <w:t xml:space="preserve"> об итогах деятельности </w:t>
      </w:r>
      <w:r>
        <w:rPr>
          <w:sz w:val="28"/>
          <w:szCs w:val="28"/>
        </w:rPr>
        <w:t xml:space="preserve">за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</w:rPr>
        <w:t xml:space="preserve">, администрация Петровского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z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к сведению информацию об итогах деятельности </w:t>
      </w:r>
      <w:r>
        <w:rPr>
          <w:sz w:val="28"/>
          <w:szCs w:val="28"/>
          <w:lang w:eastAsia="zh-CN"/>
        </w:rPr>
        <w:t xml:space="preserve">общества с ограниченной ответственностью «Центральный рынок Петровского городского округа Ставропольского края» </w:t>
      </w:r>
      <w:r>
        <w:rPr>
          <w:sz w:val="28"/>
          <w:szCs w:val="28"/>
        </w:rPr>
        <w:t xml:space="preserve">за 2023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eastAsia="zh-CN"/>
        </w:rPr>
        <w:t xml:space="preserve">бществ</w:t>
      </w:r>
      <w:r>
        <w:rPr>
          <w:sz w:val="28"/>
          <w:szCs w:val="28"/>
          <w:lang w:eastAsia="zh-CN"/>
        </w:rPr>
        <w:t xml:space="preserve">у</w:t>
      </w:r>
      <w:r>
        <w:rPr>
          <w:sz w:val="28"/>
          <w:szCs w:val="28"/>
          <w:lang w:eastAsia="zh-CN"/>
        </w:rPr>
        <w:t xml:space="preserve"> с ограниченной ответственностью «Центральный рынок Петровского городского округа Ставропольского края»</w:t>
      </w:r>
      <w:r>
        <w:rPr>
          <w:sz w:val="28"/>
          <w:szCs w:val="28"/>
          <w:lang w:eastAsia="zh-CN"/>
        </w:rPr>
        <w:t xml:space="preserve">:</w:t>
      </w:r>
      <w:r>
        <w:rPr>
          <w:sz w:val="28"/>
          <w:szCs w:val="28"/>
          <w:lang w:eastAsia="zh-CN"/>
        </w:rPr>
      </w:r>
    </w:p>
    <w:p>
      <w:pPr>
        <w:pStyle w:val="179"/>
        <w:tabs>
          <w:tab w:val="left" w:pos="284" w:leader="none"/>
          <w:tab w:val="left" w:pos="851" w:leader="none"/>
          <w:tab w:val="left" w:pos="993" w:leader="none"/>
        </w:tabs>
        <w:ind w:left="0" w:firstLine="556"/>
        <w:jc w:val="both"/>
        <w:rPr>
          <w:szCs w:val="28"/>
        </w:rPr>
      </w:pPr>
      <w:r>
        <w:rPr>
          <w:szCs w:val="28"/>
          <w:lang w:eastAsia="zh-CN"/>
        </w:rPr>
        <w:t xml:space="preserve">  </w:t>
      </w:r>
      <w:r>
        <w:rPr>
          <w:szCs w:val="28"/>
          <w:lang w:eastAsia="zh-CN"/>
        </w:rPr>
        <w:t xml:space="preserve">2.1. </w:t>
      </w:r>
      <w:r>
        <w:rPr>
          <w:szCs w:val="28"/>
        </w:rPr>
        <w:t xml:space="preserve">Продолжить постоянную работу, направленную на безусловное выполнение программы финансово-хозяйственной деятельности </w:t>
      </w:r>
      <w:r>
        <w:rPr>
          <w:rFonts w:eastAsia="Times New Roman"/>
          <w:szCs w:val="28"/>
        </w:rPr>
        <w:t xml:space="preserve">общества с ограниченной ответственностью «Центральный рынок Петровского городского округа Ставропольского края» </w:t>
      </w:r>
      <w:r>
        <w:rPr>
          <w:szCs w:val="28"/>
        </w:rPr>
        <w:t xml:space="preserve">на 2024 год;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851" w:leader="none"/>
          <w:tab w:val="left" w:pos="993" w:leader="none"/>
        </w:tabs>
        <w:ind w:left="0" w:firstLine="556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Принять меры по укреплению финансовой устойчивости за счет оптимизации издержек обращения, планироват</w:t>
      </w:r>
      <w:r>
        <w:rPr>
          <w:szCs w:val="28"/>
        </w:rPr>
        <w:t xml:space="preserve">ь их сокращение по всем статьям;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567" w:leader="none"/>
          <w:tab w:val="left" w:pos="993" w:leader="none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Продолжить работу по взыс</w:t>
      </w:r>
      <w:r>
        <w:rPr>
          <w:szCs w:val="28"/>
        </w:rPr>
        <w:t xml:space="preserve">канию дебиторской задолженности;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567" w:leader="none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Продолжить работу по сниж</w:t>
      </w:r>
      <w:r>
        <w:rPr>
          <w:szCs w:val="28"/>
        </w:rPr>
        <w:t xml:space="preserve">ению кредиторской задолженности;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567" w:leader="none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Изыски</w:t>
      </w:r>
      <w:r>
        <w:rPr>
          <w:szCs w:val="28"/>
        </w:rPr>
        <w:t xml:space="preserve">вать пути увеличения доходности;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567" w:leader="none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Активизировать работу по наполняемости торговых мест, оптимизации организации труда и производства, у</w:t>
      </w:r>
      <w:r>
        <w:rPr>
          <w:szCs w:val="28"/>
        </w:rPr>
        <w:t xml:space="preserve">лучшению финансового результата;</w:t>
      </w:r>
      <w:r>
        <w:rPr>
          <w:szCs w:val="28"/>
        </w:rPr>
      </w:r>
    </w:p>
    <w:p>
      <w:pPr>
        <w:pStyle w:val="179"/>
        <w:numPr>
          <w:numId w:val="3"/>
          <w:ilvl w:val="1"/>
        </w:numPr>
        <w:tabs>
          <w:tab w:val="left" w:pos="284" w:leader="none"/>
          <w:tab w:val="left" w:pos="567" w:leader="none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Увеличить рентабельность продаж.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итогах деятельности общества с ограниченной ответственностью «Центральный рынок Петровского городского округа Ставропольского края» за 2023 год»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в силу со </w:t>
      </w:r>
      <w:r>
        <w:rPr>
          <w:sz w:val="28"/>
          <w:szCs w:val="28"/>
        </w:rPr>
        <w:t xml:space="preserve">дня его подписания.</w:t>
      </w:r>
    </w:p>
    <w:p>
      <w:pPr>
        <w:pStyle w:val="Normal"/>
        <w:spacing w:line="240" w:lineRule="exact"/>
        <w:ind w:left="357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357"/>
        <w:jc w:val="both"/>
        <w:rPr>
          <w:sz w:val="28"/>
        </w:rPr>
      </w:pPr>
      <w:r>
        <w:rPr>
          <w:sz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left="357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jc w:val="both"/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 xml:space="preserve">В.Б.Ковтун</w:t>
            </w:r>
          </w:p>
        </w:tc>
      </w:tr>
    </w:tbl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Исполняющий обязанности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начальника финансового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управления администрации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                                                         Е.С.Меркулова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ind w:right="-59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ind w:right="-59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="240" w:lineRule="exact"/>
        <w:ind w:right="-59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О.А.Нехаенко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Л.П.Черскова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Style_4"/>
        <w:widowControl/>
        <w:spacing w:line="240" w:lineRule="exact"/>
        <w:ind w:right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jc w:val="center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</w:r>
    </w:p>
    <w:p>
      <w:pPr>
        <w:pStyle w:val="Normal"/>
        <w:jc w:val="center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</w:r>
    </w:p>
    <w:p>
      <w:pPr>
        <w:pStyle w:val="Normal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</w:r>
    </w:p>
    <w:p>
      <w:pPr>
        <w:pStyle w:val="Normal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СПИСОК</w:t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лиц, приглашённых на заседание администрации </w:t>
      </w:r>
    </w:p>
    <w:p>
      <w:pPr>
        <w:pStyle w:val="Normal"/>
        <w:shd w:val="clear" w:color="auto" w:fill="ffffff"/>
        <w:spacing w:line="240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Петровского </w:t>
      </w:r>
      <w:r>
        <w:rPr>
          <w:spacing w:val="-1"/>
          <w:sz w:val="28"/>
          <w:szCs w:val="28"/>
        </w:rPr>
        <w:t xml:space="preserve">муниципального</w:t>
      </w:r>
      <w:r>
        <w:rPr>
          <w:spacing w:val="-1"/>
          <w:sz w:val="28"/>
          <w:szCs w:val="28"/>
        </w:rPr>
        <w:t xml:space="preserve"> округа</w:t>
      </w:r>
      <w:r>
        <w:rPr>
          <w:spacing w:val="-1"/>
          <w:sz w:val="28"/>
          <w:szCs w:val="28"/>
        </w:rPr>
        <w:t xml:space="preserve"> Ставропольского края</w:t>
      </w:r>
    </w:p>
    <w:p>
      <w:pPr>
        <w:pStyle w:val="Normal"/>
        <w:shd w:val="clear" w:color="auto" w:fill="ffffff"/>
        <w:spacing w:line="324" w:lineRule="exact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</w:r>
    </w:p>
    <w:p>
      <w:pPr>
        <w:pStyle w:val="Normal"/>
        <w:shd w:val="clear" w:color="auto" w:fill="ffffff"/>
        <w:spacing w:line="324" w:lineRule="exact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</w:r>
    </w:p>
    <w:p>
      <w:pPr>
        <w:pStyle w:val="Normal"/>
        <w:shd w:val="clear" w:color="auto" w:fill="ffffff"/>
        <w:spacing w:line="324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23 апреля 2024 г.</w:t>
      </w:r>
      <w:r>
        <w:rPr>
          <w:spacing w:val="-1"/>
          <w:sz w:val="28"/>
          <w:szCs w:val="28"/>
        </w:rPr>
        <w:t xml:space="preserve">                  </w:t>
      </w:r>
      <w:r>
        <w:rPr>
          <w:spacing w:val="-1"/>
          <w:sz w:val="28"/>
          <w:szCs w:val="28"/>
        </w:rPr>
        <w:t xml:space="preserve">               </w:t>
      </w:r>
      <w:r>
        <w:rPr>
          <w:spacing w:val="-1"/>
          <w:sz w:val="28"/>
          <w:szCs w:val="28"/>
        </w:rPr>
        <w:t xml:space="preserve">               </w:t>
      </w:r>
      <w:r>
        <w:rPr>
          <w:spacing w:val="-1"/>
          <w:sz w:val="28"/>
          <w:szCs w:val="28"/>
        </w:rPr>
        <w:t xml:space="preserve">                          </w:t>
      </w:r>
      <w:r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г.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Светлоград</w:t>
      </w:r>
    </w:p>
    <w:p>
      <w:pPr>
        <w:pStyle w:val="Normal"/>
        <w:shd w:val="clear" w:color="auto" w:fill="ffffff"/>
        <w:spacing w:line="324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="324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Об итогах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деятельности </w:t>
      </w:r>
      <w:r>
        <w:rPr>
          <w:sz w:val="28"/>
          <w:szCs w:val="28"/>
          <w:lang w:eastAsia="zh-CN"/>
        </w:rPr>
        <w:t xml:space="preserve">общества с ограниченной ответственностью «Центральный рынок Петровского городского округа Ставропольского края»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</w:p>
    <w:p>
      <w:pPr>
        <w:pStyle w:val="Normal"/>
        <w:spacing w:line="24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line="24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hd w:val="clear" w:color="auto" w:fill="ffffff"/>
        <w:spacing w:line="324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Докладчик:</w:t>
      </w:r>
    </w:p>
    <w:p>
      <w:pPr>
        <w:pStyle w:val="Normal"/>
        <w:shd w:val="clear" w:color="auto" w:fill="ffffff"/>
        <w:spacing w:line="324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>
        <w:trPr>
          <w:trHeight w:val="1224"/>
        </w:trPr>
        <w:tc>
          <w:tcPr>
            <w:tcW w:w="36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spacing w:line="322" w:lineRule="exac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Клочков Анатолий Алексеевич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-108" w:leader="none"/>
              </w:tabs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</w:rPr>
              <w:t xml:space="preserve">общества с ограниченной ответственностью «Центральный рынок Петровского городского округа Ставропольского края»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3192" w:leader="none"/>
              </w:tabs>
              <w:spacing w:line="322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Приглашённые:</w:t>
            </w:r>
          </w:p>
          <w:p>
            <w:pPr>
              <w:pStyle w:val="Normal"/>
              <w:shd w:val="clear" w:color="auto" w:fill="ffffff"/>
              <w:tabs>
                <w:tab w:val="left" w:pos="3192" w:leader="none"/>
              </w:tabs>
              <w:spacing w:line="322" w:lineRule="exac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-108" w:leader="none"/>
              </w:tabs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Лагунов Вячеслав 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Олегович</w:t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4962" w:leader="none"/>
              </w:tabs>
              <w:spacing w:line="31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UserStyle_4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930" w:hanging="93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0" w:leader="none"/>
        </w:tabs>
        <w:ind w:left="1287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0" w:leader="none"/>
        </w:tabs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0" w:leader="none"/>
        </w:tabs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0" w:leader="none"/>
        </w:tabs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0" w:leader="none"/>
        </w:tabs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0" w:leader="none"/>
        </w:tabs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0" w:leader="none"/>
        </w:tabs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0" w:leader="none"/>
        </w:tabs>
        <w:ind w:left="2727" w:hanging="216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420" w:hanging="42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27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3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4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30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22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77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69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608" w:hanging="2160"/>
      </w:pPr>
    </w:lvl>
  </w:abstractNum>
  <w:abstractNum w:abstractNumId="2">
    <w:multiLevelType w:val="hybridMultilevel"/>
    <w:lvl w:ilvl="0">
      <w:start w:val="4"/>
      <w:numFmt w:val="upperRoman"/>
      <w:suff w:val="tab"/>
      <w:lvlText w:val="%1."/>
      <w:lvlJc w:val="left"/>
      <w:pPr>
        <w:pStyle w:val="Normal"/>
        <w:ind w:left="2498" w:hanging="72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 Знак"/>
    <w:basedOn w:val="Normal"/>
    <w:next w:val="UserStyle_0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bCs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szCs w:val="20"/>
    </w:rPr>
  </w:style>
  <w:style w:type="paragraph" w:styleId="UserStyle_2">
    <w:name w:val="ConsTitle"/>
    <w:next w:val="UserStyle_2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ascii="Calibri" w:hAnsi="Calibri"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4">
    <w:name w:val="ConsNonformat"/>
    <w:next w:val="UserStyle_4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character" w:styleId="UserStyle_1">
    <w:name w:val="Название Знак"/>
    <w:next w:val="UserStyle_1"/>
    <w:link w:val="Title"/>
    <w:rPr>
      <w:b/>
      <w:bCs/>
      <w:sz w:val="24"/>
      <w:szCs w:val="24"/>
    </w:rPr>
  </w:style>
  <w:style w:type="paragraph" w:styleId="UserStyle_5">
    <w:name w:val="ConsPlusNormal"/>
    <w:next w:val="UserStyle_5"/>
    <w:link w:val="Normal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7">
    <w:name w:val="Основной текст_"/>
    <w:next w:val="UserStyle_7"/>
    <w:link w:val="UserStyle_8"/>
    <w:locked/>
    <w:rPr>
      <w:spacing w:val="7"/>
      <w:shd w:val="clear" w:color="auto" w:fill="ffffff"/>
    </w:rPr>
  </w:style>
  <w:style w:type="paragraph" w:styleId="UserStyle_8">
    <w:name w:val="Основной текст2"/>
    <w:basedOn w:val="Normal"/>
    <w:next w:val="UserStyle_8"/>
    <w:link w:val="UserStyle_7"/>
    <w:pPr>
      <w:widowControl w:val="off"/>
      <w:shd w:val="clear" w:color="auto" w:fill="ffffff"/>
      <w:spacing w:after="240" w:line="274" w:lineRule="exact"/>
      <w:jc w:val="center"/>
    </w:pPr>
    <w:rPr>
      <w:spacing w:val="7"/>
      <w:sz w:val="20"/>
      <w:szCs w:val="20"/>
      <w:lang w:val="en-US" w:eastAsia="en-US"/>
    </w:rPr>
  </w:style>
  <w:style w:type="character" w:styleId="UserStyle_9">
    <w:name w:val="Подпись к таблице_"/>
    <w:next w:val="UserStyle_9"/>
    <w:link w:val="UserStyle_10"/>
    <w:locked/>
    <w:rPr>
      <w:spacing w:val="7"/>
      <w:shd w:val="clear" w:color="auto" w:fill="ffffff"/>
    </w:rPr>
  </w:style>
  <w:style w:type="paragraph" w:styleId="UserStyle_10">
    <w:name w:val="Подпись к таблице"/>
    <w:basedOn w:val="Normal"/>
    <w:next w:val="UserStyle_10"/>
    <w:link w:val="UserStyle_9"/>
    <w:pPr>
      <w:widowControl w:val="off"/>
      <w:shd w:val="clear" w:color="auto" w:fill="ffffff"/>
      <w:spacing w:line="0" w:lineRule="atLeast"/>
    </w:pPr>
    <w:rPr>
      <w:spacing w:val="7"/>
      <w:sz w:val="20"/>
      <w:szCs w:val="20"/>
      <w:lang w:val="en-US" w:eastAsia="en-US"/>
    </w:rPr>
  </w:style>
  <w:style w:type="paragraph" w:styleId="UserStyle_11">
    <w:name w:val="Основной текст3"/>
    <w:basedOn w:val="Normal"/>
    <w:next w:val="UserStyle_11"/>
    <w:link w:val="Normal"/>
    <w:pPr>
      <w:shd w:val="clear" w:color="auto" w:fill="ffffff"/>
      <w:spacing w:line="0" w:lineRule="atLeast"/>
    </w:pPr>
    <w:rPr>
      <w:spacing w:val="-1"/>
      <w:sz w:val="18"/>
      <w:szCs w:val="18"/>
    </w:rPr>
  </w:style>
  <w:style w:type="character" w:styleId="UserStyle_12">
    <w:name w:val="Основной текст (8)_"/>
    <w:next w:val="UserStyle_12"/>
    <w:link w:val="UserStyle_13"/>
    <w:locked/>
    <w:rPr>
      <w:spacing w:val="2"/>
      <w:sz w:val="14"/>
      <w:szCs w:val="14"/>
      <w:shd w:val="clear" w:color="auto" w:fill="ffffff"/>
    </w:rPr>
  </w:style>
  <w:style w:type="paragraph" w:styleId="UserStyle_13">
    <w:name w:val="Основной текст (8)"/>
    <w:basedOn w:val="Normal"/>
    <w:next w:val="UserStyle_13"/>
    <w:link w:val="UserStyle_12"/>
    <w:pPr>
      <w:shd w:val="clear" w:color="auto" w:fill="ffffff"/>
      <w:spacing w:line="0" w:lineRule="atLeast"/>
    </w:pPr>
    <w:rPr>
      <w:spacing w:val="2"/>
      <w:sz w:val="14"/>
      <w:szCs w:val="14"/>
      <w:lang w:val="en-US" w:eastAsia="en-US"/>
    </w:rPr>
  </w:style>
  <w:style w:type="character" w:styleId="UserStyle_14">
    <w:name w:val="Основной текст1"/>
    <w:next w:val="UserStyle_14"/>
    <w:link w:val="Normal"/>
    <w:rPr>
      <w:rFonts w:ascii="Times New Roman" w:hAnsi="Times New Roman" w:eastAsia="Times New Roman" w:cs="Times New Roman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styleId="UserStyle_15">
    <w:name w:val="Основной текст + Полужирный,Интервал 0 pt"/>
    <w:next w:val="UserStyle_15"/>
    <w:link w:val="Normal"/>
    <w:rPr>
      <w:rFonts w:ascii="Times New Roman" w:hAnsi="Times New Roman" w:eastAsia="Times New Roman" w:cs="Times New Roman"/>
      <w:b/>
      <w:bCs/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paragraph" w:styleId="UserStyle_16">
    <w:name w:val="Т-1,5"/>
    <w:basedOn w:val="Normal"/>
    <w:next w:val="UserStyle_16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  <w:jc w:val="center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3341</Characters>
  <CharactersWithSpaces>3920</CharactersWithSpaces>
  <Company>Work</Company>
  <DocSecurity>0</DocSecurity>
  <HyperlinksChanged>false</HyperlinksChanged>
  <Lines>27</Lines>
  <Pages>3</Pages>
  <Paragraphs>7</Paragraphs>
  <ScaleCrop>false</ScaleCrop>
  <SharedDoc>false</SharedDoc>
  <Template>Normal</Template>
  <Words>586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Administrator</dc:creator>
  <cp:lastModifiedBy>seryak</cp:lastModifiedBy>
  <cp:revision>2</cp:revision>
  <dcterms:created xsi:type="dcterms:W3CDTF">2024-04-24T07:26:00Z</dcterms:created>
  <dcterms:modified xsi:type="dcterms:W3CDTF">2024-04-24T07:26:00Z</dcterms:modified>
  <cp:version>917504</cp:version>
</cp:coreProperties>
</file>