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B07" w:rsidRPr="004E1421" w:rsidRDefault="00525B07" w:rsidP="00B00BBB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E1421">
        <w:rPr>
          <w:rFonts w:ascii="Times New Roman" w:hAnsi="Times New Roman" w:cs="Times New Roman"/>
          <w:sz w:val="28"/>
          <w:szCs w:val="28"/>
        </w:rPr>
        <w:t>ДОПОЛНИТЕЛЬНЫЕ МАТЕРИАЛЫ,</w:t>
      </w:r>
    </w:p>
    <w:p w:rsidR="00B00BBB" w:rsidRPr="004E1421" w:rsidRDefault="00B00BBB" w:rsidP="00B00BBB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E1421">
        <w:rPr>
          <w:rFonts w:ascii="Times New Roman" w:hAnsi="Times New Roman" w:cs="Times New Roman"/>
          <w:sz w:val="28"/>
          <w:szCs w:val="28"/>
        </w:rPr>
        <w:t xml:space="preserve">предоставляемые с проектом </w:t>
      </w:r>
      <w:r w:rsidRPr="004E142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Петровского </w:t>
      </w:r>
      <w:r w:rsidR="00131105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4E1421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="00A951D4" w:rsidRPr="004E1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1105">
        <w:rPr>
          <w:rFonts w:ascii="Times New Roman" w:hAnsi="Times New Roman" w:cs="Times New Roman"/>
          <w:sz w:val="28"/>
          <w:szCs w:val="28"/>
        </w:rPr>
        <w:t xml:space="preserve">«Модернизация экономики и </w:t>
      </w:r>
      <w:r w:rsidRPr="004E1421">
        <w:rPr>
          <w:rFonts w:ascii="Times New Roman" w:hAnsi="Times New Roman" w:cs="Times New Roman"/>
          <w:sz w:val="28"/>
          <w:szCs w:val="28"/>
        </w:rPr>
        <w:t>улучшение инвестиционного климата»</w:t>
      </w:r>
      <w:r w:rsidR="00525B07" w:rsidRPr="004E14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BBB" w:rsidRDefault="00B00BBB" w:rsidP="00B00BBB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3E38" w:rsidRDefault="00703E38" w:rsidP="00B00BBB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BBB" w:rsidRDefault="00B00BBB" w:rsidP="00703E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443AE1">
        <w:rPr>
          <w:rFonts w:ascii="Times New Roman" w:hAnsi="Times New Roman" w:cs="Times New Roman"/>
          <w:sz w:val="28"/>
          <w:szCs w:val="28"/>
        </w:rPr>
        <w:t xml:space="preserve">Общая характеристика </w:t>
      </w:r>
    </w:p>
    <w:p w:rsidR="00485B00" w:rsidRPr="003B5DB2" w:rsidRDefault="00B00BBB" w:rsidP="00703E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3AE1">
        <w:rPr>
          <w:rFonts w:ascii="Times New Roman" w:hAnsi="Times New Roman" w:cs="Times New Roman"/>
          <w:sz w:val="28"/>
          <w:szCs w:val="28"/>
        </w:rPr>
        <w:t>текущего состояния сферы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3AE1">
        <w:rPr>
          <w:rFonts w:ascii="Times New Roman" w:hAnsi="Times New Roman" w:cs="Times New Roman"/>
          <w:sz w:val="28"/>
          <w:szCs w:val="28"/>
        </w:rPr>
        <w:t>реализации</w:t>
      </w:r>
      <w:r w:rsidRPr="00F52894"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52894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F52894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85B00">
        <w:rPr>
          <w:rFonts w:ascii="Times New Roman" w:hAnsi="Times New Roman" w:cs="Times New Roman"/>
          <w:sz w:val="28"/>
          <w:szCs w:val="28"/>
        </w:rPr>
        <w:t>,</w:t>
      </w:r>
    </w:p>
    <w:p w:rsidR="00B00BBB" w:rsidRPr="003B5DB2" w:rsidRDefault="00B00BBB" w:rsidP="00703E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B5DB2">
        <w:rPr>
          <w:rFonts w:ascii="Times New Roman" w:hAnsi="Times New Roman" w:cs="Times New Roman"/>
          <w:sz w:val="28"/>
          <w:szCs w:val="28"/>
        </w:rPr>
        <w:t>в том числе формулировка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5DB2">
        <w:rPr>
          <w:rFonts w:ascii="Times New Roman" w:hAnsi="Times New Roman" w:cs="Times New Roman"/>
          <w:sz w:val="28"/>
          <w:szCs w:val="28"/>
        </w:rPr>
        <w:t>основных проблем в указанной сфере</w:t>
      </w:r>
    </w:p>
    <w:p w:rsidR="00B00BBB" w:rsidRPr="00F52894" w:rsidRDefault="00B00BBB" w:rsidP="00B00BB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</w:p>
    <w:p w:rsidR="00131105" w:rsidRPr="00131105" w:rsidRDefault="00131105" w:rsidP="0013110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131105">
        <w:rPr>
          <w:rFonts w:ascii="Times New Roman" w:eastAsia="Lucida Sans Unicode" w:hAnsi="Times New Roman" w:cs="Tahoma"/>
          <w:sz w:val="28"/>
          <w:szCs w:val="28"/>
        </w:rPr>
        <w:t xml:space="preserve">Объем отгруженных товаров собственного производства, выполненных работ и услуг (далее - объем отгруженных товаров) промышленных предприятий по состоянию на 01 октября 2017 года достиг 4436,0 млн. рублей при темпе роста к аналогичному периоду 2016 года 115,0% (среднекраевое значение - 104,2%). </w:t>
      </w:r>
      <w:r w:rsidRPr="00131105">
        <w:rPr>
          <w:rFonts w:ascii="Times New Roman" w:eastAsia="Calibri" w:hAnsi="Times New Roman" w:cs="Times New Roman"/>
          <w:sz w:val="28"/>
          <w:szCs w:val="20"/>
          <w:lang w:eastAsia="en-US"/>
        </w:rPr>
        <w:t>Ожидается, что по итогам 2017 года объем отгруженных товаров составит 5,9 млрд. рублей при темпе роста к показателю 2016 года 109,3% (в действующих ценах).</w:t>
      </w:r>
    </w:p>
    <w:p w:rsidR="00131105" w:rsidRDefault="00131105" w:rsidP="0013110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131105">
        <w:rPr>
          <w:rFonts w:ascii="Times New Roman" w:eastAsia="Lucida Sans Unicode" w:hAnsi="Times New Roman" w:cs="Tahoma"/>
          <w:sz w:val="28"/>
          <w:szCs w:val="28"/>
        </w:rPr>
        <w:t xml:space="preserve">По итогам 9 месяцев 2017 года отмечено снижение объемов производства в обрабатывающих производствах до 2438,7 млн. рублей, темп роста 91,3% (среднекраевое значение - 100,7%). </w:t>
      </w:r>
      <w:r w:rsidRPr="00131105">
        <w:rPr>
          <w:rFonts w:ascii="Times New Roman" w:eastAsia="Calibri" w:hAnsi="Times New Roman" w:cs="Tahoma"/>
          <w:sz w:val="28"/>
          <w:szCs w:val="28"/>
          <w:lang w:eastAsia="en-US"/>
        </w:rPr>
        <w:t xml:space="preserve">Снижение показателя обусловлено сокращением производства пищевых продуктов, крахмала и крахмалосодержащих продуктов, комбикормов. </w:t>
      </w:r>
      <w:r w:rsidRPr="00131105">
        <w:rPr>
          <w:rFonts w:ascii="Times New Roman" w:eastAsia="Lucida Sans Unicode" w:hAnsi="Times New Roman" w:cs="Tahoma"/>
          <w:sz w:val="28"/>
          <w:szCs w:val="28"/>
        </w:rPr>
        <w:t>По оценке темп роста в обрабатывающих производствах по итогам текущего года составит 106,1% к показателю 2016 года (в действующих ценах).</w:t>
      </w:r>
    </w:p>
    <w:p w:rsidR="00131105" w:rsidRPr="00131105" w:rsidRDefault="00131105" w:rsidP="0013110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131105">
        <w:rPr>
          <w:rFonts w:ascii="Times New Roman" w:eastAsia="Lucida Sans Unicode" w:hAnsi="Times New Roman" w:cs="Tahoma"/>
          <w:sz w:val="28"/>
          <w:szCs w:val="28"/>
        </w:rPr>
        <w:t>Объем инвестиций в основной капитал крупных и средних предприятий за 9 месяцев 2017 года составил 545,6 млн. рублей (аналогичный период прошлого года - 1436,7 млн. рублей). В видовой структуре затраты на приобретение машин и оборудования занимают 52,3% в общем объеме инвестиций (283,1 млн. рублей). Основным источником финансирования инвестиционной деятельности являлись собственные средства - 285,8 млн. рублей или 52,8% в общем объеме инвестиций.</w:t>
      </w:r>
    </w:p>
    <w:p w:rsidR="00131105" w:rsidRPr="00131105" w:rsidRDefault="00131105" w:rsidP="0013110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131105">
        <w:rPr>
          <w:rFonts w:ascii="Times New Roman" w:eastAsia="Lucida Sans Unicode" w:hAnsi="Times New Roman" w:cs="Times New Roman"/>
          <w:sz w:val="28"/>
          <w:szCs w:val="28"/>
        </w:rPr>
        <w:t>В отчетном периоде приняты к сопровождению по принципу «одного окна» в рамках Стандарта деятельности органов местного самоуправления по обеспечению благоприятного инвестиционного климата три инвестиционных проекта. Суммарный объем инвестирования - 665,0 млн. рублей, период реализации 2017 - 2020 годы.</w:t>
      </w:r>
    </w:p>
    <w:p w:rsidR="00131105" w:rsidRPr="00131105" w:rsidRDefault="00131105" w:rsidP="0013110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131105">
        <w:rPr>
          <w:rFonts w:ascii="Times New Roman" w:eastAsia="Lucida Sans Unicode" w:hAnsi="Times New Roman" w:cs="Times New Roman"/>
          <w:sz w:val="28"/>
          <w:szCs w:val="28"/>
        </w:rPr>
        <w:t xml:space="preserve">По состоянию на 01 октября 2016 года продолжается реализация 9 инвестиционных проектов, реализован инвестиционный проект по строительству комплекса по переработке и хранению сельскохозяйственной продукции ИП Зубенко С.В.: построены склад хранения и цех по переработке сельскохозяйственной продукции, общий объем финансирования - 145,0 млн. рублей, новые рабочие места не создавались. </w:t>
      </w:r>
    </w:p>
    <w:p w:rsidR="00131105" w:rsidRPr="00131105" w:rsidRDefault="00131105" w:rsidP="0013110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color w:val="000000"/>
          <w:sz w:val="28"/>
        </w:rPr>
      </w:pPr>
      <w:r w:rsidRPr="00131105">
        <w:rPr>
          <w:rFonts w:ascii="Times New Roman" w:eastAsia="Lucida Sans Unicode" w:hAnsi="Times New Roman" w:cs="Times New Roman"/>
          <w:sz w:val="28"/>
          <w:szCs w:val="28"/>
        </w:rPr>
        <w:t xml:space="preserve">По предварительной оценке объем инвестиций в основной капитал по итогам 2017 года составит 2138,9 млн. рублей, в том числе бюджетные инвестиции - 311,5 млн. рублей. Ожидается, что на долю крупных и средних предприятий придется 43,0% общего объема инвестиций, на долю субъектов </w:t>
      </w:r>
      <w:r w:rsidRPr="00131105">
        <w:rPr>
          <w:rFonts w:ascii="Times New Roman" w:eastAsia="Lucida Sans Unicode" w:hAnsi="Times New Roman" w:cs="Times New Roman"/>
          <w:sz w:val="28"/>
          <w:szCs w:val="28"/>
        </w:rPr>
        <w:lastRenderedPageBreak/>
        <w:t xml:space="preserve">МСП и индивидуальное жилищное строительство - 57,0%. </w:t>
      </w:r>
    </w:p>
    <w:p w:rsidR="00131105" w:rsidRPr="00131105" w:rsidRDefault="00131105" w:rsidP="0013110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131105">
        <w:rPr>
          <w:rFonts w:ascii="Times New Roman" w:eastAsia="Lucida Sans Unicode" w:hAnsi="Times New Roman" w:cs="Tahoma"/>
          <w:sz w:val="28"/>
          <w:szCs w:val="28"/>
        </w:rPr>
        <w:t>По состоянию на 01 октября 2017 года на территории округа осуществляют деятельность 2257 субъектов малого и среднего бизнеса (далее - субъекты МСП), из них 1995 индивидуальных предпринимателей (88,4% от общего числа) и 262 юридических лица.</w:t>
      </w:r>
    </w:p>
    <w:p w:rsidR="00131105" w:rsidRPr="00131105" w:rsidRDefault="00131105" w:rsidP="0013110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131105">
        <w:rPr>
          <w:rFonts w:ascii="Times New Roman" w:eastAsia="Lucida Sans Unicode" w:hAnsi="Times New Roman" w:cs="Tahoma"/>
          <w:sz w:val="28"/>
          <w:szCs w:val="28"/>
        </w:rPr>
        <w:t xml:space="preserve">Ожидается, что по итогам отчетного года число субъектов малого и среднего предпринимательства в расчете на 10 тыс. человек населения составит 304,2 единицы, а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- 23,5%. </w:t>
      </w:r>
    </w:p>
    <w:p w:rsidR="00131105" w:rsidRPr="00131105" w:rsidRDefault="00131105" w:rsidP="0013110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131105">
        <w:rPr>
          <w:rFonts w:ascii="Times New Roman" w:eastAsia="Lucida Sans Unicode" w:hAnsi="Times New Roman" w:cs="Tahoma"/>
          <w:sz w:val="28"/>
          <w:szCs w:val="28"/>
        </w:rPr>
        <w:t xml:space="preserve">За 9 месяцев текущего года населению округа через все каналы реализации продано товаров на сумму 2,1 млрд. рублей или 105,1% к показателю аналогичного периода 2016 года. Оборот общественного питания по полному кругу предприятий увеличился до 69,1 млн. рублей при темпе роста 113,6%. </w:t>
      </w:r>
    </w:p>
    <w:p w:rsidR="00131105" w:rsidRPr="00131105" w:rsidRDefault="00131105" w:rsidP="0013110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131105">
        <w:rPr>
          <w:rFonts w:ascii="Times New Roman" w:eastAsia="Lucida Sans Unicode" w:hAnsi="Times New Roman" w:cs="Tahoma"/>
          <w:sz w:val="28"/>
          <w:szCs w:val="28"/>
        </w:rPr>
        <w:t>По расчетам, по итогам 2017 года объем розничного товарооборота увеличится до 2,8 млрд. рублей, оборот общественного питания - 102,0 млн. рублей при темпе роста к показателю 2016 года 103,5% и 101,2% (в сопоставимых ценах) соответственно.</w:t>
      </w:r>
    </w:p>
    <w:p w:rsidR="00131105" w:rsidRPr="00131105" w:rsidRDefault="00131105" w:rsidP="0013110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131105">
        <w:rPr>
          <w:rFonts w:ascii="Times New Roman" w:eastAsia="Lucida Sans Unicode" w:hAnsi="Times New Roman" w:cs="Times New Roman"/>
          <w:sz w:val="28"/>
          <w:szCs w:val="28"/>
        </w:rPr>
        <w:t>Ожидается, что объем платных услуг, оказанных населению, по итогам 2017 года увеличится до 1802,1 млн. рублей при темпе роста (в сопоставимых ценах) 105,8% (в 2016 году - 104,9%). Основными факторами, влияющими на развитие сферы платных услуг, остаются платежеспособный спрос населения на оказываемые виды услуг и развитие и модернизация материально-технической базы в данной сфере.</w:t>
      </w:r>
    </w:p>
    <w:p w:rsidR="00131105" w:rsidRPr="00131105" w:rsidRDefault="00131105" w:rsidP="0013110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highlight w:val="yellow"/>
          <w:u w:val="single"/>
        </w:rPr>
      </w:pPr>
    </w:p>
    <w:p w:rsidR="00B00BBB" w:rsidRDefault="00485B00" w:rsidP="00703E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="00B00BBB">
        <w:rPr>
          <w:rFonts w:ascii="Times New Roman" w:hAnsi="Times New Roman" w:cs="Times New Roman"/>
          <w:sz w:val="28"/>
          <w:szCs w:val="28"/>
        </w:rPr>
        <w:t>Обоснование</w:t>
      </w:r>
    </w:p>
    <w:p w:rsidR="00B00BBB" w:rsidRDefault="00B00BBB" w:rsidP="00703E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необходимых объемов бюджетных ассигнований бюджета Петровского </w:t>
      </w:r>
      <w:r w:rsidR="00703E38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на реализацию основных мероприятий м</w:t>
      </w:r>
      <w:r w:rsidRPr="00F52894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F52894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B00BBB" w:rsidRDefault="00B00BBB" w:rsidP="004E14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00BBB" w:rsidRDefault="00B00BBB" w:rsidP="00B00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</w:t>
      </w:r>
      <w:r w:rsidRPr="00AC14D1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C14D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C14D1">
        <w:rPr>
          <w:rFonts w:ascii="Times New Roman" w:hAnsi="Times New Roman" w:cs="Times New Roman"/>
          <w:sz w:val="28"/>
          <w:szCs w:val="28"/>
        </w:rPr>
        <w:t xml:space="preserve"> Петровского </w:t>
      </w:r>
      <w:r w:rsidR="00131105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C14D1">
        <w:rPr>
          <w:rFonts w:ascii="Times New Roman" w:hAnsi="Times New Roman" w:cs="Times New Roman"/>
          <w:sz w:val="28"/>
          <w:szCs w:val="28"/>
        </w:rPr>
        <w:t xml:space="preserve"> Ставропольского края «Модернизация экономики</w:t>
      </w:r>
      <w:r w:rsidR="00131105">
        <w:rPr>
          <w:rFonts w:ascii="Times New Roman" w:hAnsi="Times New Roman" w:cs="Times New Roman"/>
          <w:sz w:val="28"/>
          <w:szCs w:val="28"/>
        </w:rPr>
        <w:t xml:space="preserve"> </w:t>
      </w:r>
      <w:r w:rsidRPr="00AC14D1">
        <w:rPr>
          <w:rFonts w:ascii="Times New Roman" w:hAnsi="Times New Roman" w:cs="Times New Roman"/>
          <w:sz w:val="28"/>
          <w:szCs w:val="28"/>
        </w:rPr>
        <w:t>и улучшение инвестиционного климата в Петровском муниципальном районе Ставропольского края»</w:t>
      </w:r>
      <w:r>
        <w:rPr>
          <w:rFonts w:ascii="Times New Roman" w:hAnsi="Times New Roman" w:cs="Times New Roman"/>
          <w:sz w:val="28"/>
          <w:szCs w:val="28"/>
        </w:rPr>
        <w:t xml:space="preserve"> (далее - Программа) предусматривает </w:t>
      </w:r>
      <w:r w:rsidRPr="00703575"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="00131105">
        <w:rPr>
          <w:rFonts w:ascii="Times New Roman" w:hAnsi="Times New Roman" w:cs="Times New Roman"/>
          <w:sz w:val="28"/>
          <w:szCs w:val="28"/>
        </w:rPr>
        <w:t xml:space="preserve">10 </w:t>
      </w:r>
      <w:r w:rsidRPr="00703575">
        <w:rPr>
          <w:rFonts w:ascii="Times New Roman" w:hAnsi="Times New Roman" w:cs="Times New Roman"/>
          <w:sz w:val="28"/>
          <w:szCs w:val="28"/>
        </w:rPr>
        <w:t>основных</w:t>
      </w:r>
      <w:r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достижение поставленных целей. Финансовое обеспечение требуется для реализации </w:t>
      </w:r>
      <w:r w:rsidR="0013110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 Программы.</w:t>
      </w:r>
      <w:r w:rsidR="00E22E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1105" w:rsidRPr="00131105" w:rsidRDefault="00131105" w:rsidP="00131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31105">
        <w:rPr>
          <w:rFonts w:ascii="Times New Roman" w:hAnsi="Times New Roman" w:cs="Times New Roman"/>
          <w:sz w:val="28"/>
          <w:szCs w:val="28"/>
        </w:rPr>
        <w:t>бъем финансового обеспечения Программы составит 2 340,0 тысяч рублей, в том числе по источникам финансового обеспечения:</w:t>
      </w:r>
    </w:p>
    <w:p w:rsidR="00131105" w:rsidRPr="00131105" w:rsidRDefault="00131105" w:rsidP="00131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105">
        <w:rPr>
          <w:rFonts w:ascii="Times New Roman" w:hAnsi="Times New Roman" w:cs="Times New Roman"/>
          <w:sz w:val="28"/>
          <w:szCs w:val="28"/>
        </w:rPr>
        <w:t>бюджет Петровского городского округа Ставропольского края (далее - бюджет округа)</w:t>
      </w:r>
    </w:p>
    <w:p w:rsidR="00131105" w:rsidRPr="00131105" w:rsidRDefault="00131105" w:rsidP="00131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105">
        <w:rPr>
          <w:rFonts w:ascii="Times New Roman" w:hAnsi="Times New Roman" w:cs="Times New Roman"/>
          <w:sz w:val="28"/>
          <w:szCs w:val="28"/>
        </w:rPr>
        <w:t>2018 год – 390,0 тысяч рублей;</w:t>
      </w:r>
    </w:p>
    <w:p w:rsidR="00131105" w:rsidRPr="00131105" w:rsidRDefault="00131105" w:rsidP="00131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105">
        <w:rPr>
          <w:rFonts w:ascii="Times New Roman" w:hAnsi="Times New Roman" w:cs="Times New Roman"/>
          <w:sz w:val="28"/>
          <w:szCs w:val="28"/>
        </w:rPr>
        <w:t>2019 год – 390,0 тысяч рублей,</w:t>
      </w:r>
    </w:p>
    <w:p w:rsidR="00131105" w:rsidRPr="00131105" w:rsidRDefault="00131105" w:rsidP="00131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105">
        <w:rPr>
          <w:rFonts w:ascii="Times New Roman" w:hAnsi="Times New Roman" w:cs="Times New Roman"/>
          <w:sz w:val="28"/>
          <w:szCs w:val="28"/>
        </w:rPr>
        <w:lastRenderedPageBreak/>
        <w:t>2020 год - 390,0 тысяч рублей;</w:t>
      </w:r>
    </w:p>
    <w:p w:rsidR="00131105" w:rsidRPr="00131105" w:rsidRDefault="00131105" w:rsidP="00131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105">
        <w:rPr>
          <w:rFonts w:ascii="Times New Roman" w:hAnsi="Times New Roman" w:cs="Times New Roman"/>
          <w:sz w:val="28"/>
          <w:szCs w:val="28"/>
        </w:rPr>
        <w:t>2021 год - 390,0 тысяч рублей;</w:t>
      </w:r>
    </w:p>
    <w:p w:rsidR="00131105" w:rsidRPr="00131105" w:rsidRDefault="00131105" w:rsidP="00131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105">
        <w:rPr>
          <w:rFonts w:ascii="Times New Roman" w:hAnsi="Times New Roman" w:cs="Times New Roman"/>
          <w:sz w:val="28"/>
          <w:szCs w:val="28"/>
        </w:rPr>
        <w:t>2022 год - 390,0 тысяч рублей;</w:t>
      </w:r>
    </w:p>
    <w:p w:rsidR="00131105" w:rsidRPr="00131105" w:rsidRDefault="00131105" w:rsidP="00131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105">
        <w:rPr>
          <w:rFonts w:ascii="Times New Roman" w:hAnsi="Times New Roman" w:cs="Times New Roman"/>
          <w:sz w:val="28"/>
          <w:szCs w:val="28"/>
        </w:rPr>
        <w:t>2023 год - 390,0 тысяч рублей;</w:t>
      </w:r>
    </w:p>
    <w:p w:rsidR="00131105" w:rsidRPr="00131105" w:rsidRDefault="00131105" w:rsidP="00131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105">
        <w:rPr>
          <w:rFonts w:ascii="Times New Roman" w:hAnsi="Times New Roman" w:cs="Times New Roman"/>
          <w:sz w:val="28"/>
          <w:szCs w:val="28"/>
        </w:rPr>
        <w:t>финансовое обеспечение из бюджета Ставропольского края (далее - краевой бюджет) не предусмотрено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0BBB" w:rsidRPr="006A437B" w:rsidRDefault="00B00BBB" w:rsidP="00B00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4D1">
        <w:rPr>
          <w:rFonts w:ascii="Times New Roman" w:hAnsi="Times New Roman" w:cs="Times New Roman"/>
          <w:sz w:val="28"/>
          <w:szCs w:val="28"/>
        </w:rPr>
        <w:t>Сведения о выпадающих доходах районного бюджета на момент разработки проекта Программы отсутствуют. Предоставление мер муниципальной поддержки субъектам инвестиционной деятельности в рамках реализации Стандарта деятельности органов местного самоуправления по обеспечению благоприятного инвестиционного климата носит заявительн</w:t>
      </w:r>
      <w:r w:rsidR="00131105">
        <w:rPr>
          <w:rFonts w:ascii="Times New Roman" w:hAnsi="Times New Roman" w:cs="Times New Roman"/>
          <w:sz w:val="28"/>
          <w:szCs w:val="28"/>
        </w:rPr>
        <w:t xml:space="preserve">ый характер, в </w:t>
      </w:r>
      <w:proofErr w:type="gramStart"/>
      <w:r w:rsidR="00131105">
        <w:rPr>
          <w:rFonts w:ascii="Times New Roman" w:hAnsi="Times New Roman" w:cs="Times New Roman"/>
          <w:sz w:val="28"/>
          <w:szCs w:val="28"/>
        </w:rPr>
        <w:t>с</w:t>
      </w:r>
      <w:r w:rsidR="00131105" w:rsidRPr="00AC14D1">
        <w:rPr>
          <w:rFonts w:ascii="Times New Roman" w:hAnsi="Times New Roman" w:cs="Times New Roman"/>
          <w:sz w:val="28"/>
          <w:szCs w:val="28"/>
        </w:rPr>
        <w:t>вязи</w:t>
      </w:r>
      <w:proofErr w:type="gramEnd"/>
      <w:r w:rsidRPr="00AC14D1">
        <w:rPr>
          <w:rFonts w:ascii="Times New Roman" w:hAnsi="Times New Roman" w:cs="Times New Roman"/>
          <w:sz w:val="28"/>
          <w:szCs w:val="28"/>
        </w:rPr>
        <w:t xml:space="preserve"> с чем сведения о выпадающих доходах районного бюджета </w:t>
      </w:r>
      <w:r w:rsidRPr="006A437B">
        <w:rPr>
          <w:rFonts w:ascii="Times New Roman" w:hAnsi="Times New Roman" w:cs="Times New Roman"/>
          <w:sz w:val="28"/>
          <w:szCs w:val="28"/>
        </w:rPr>
        <w:t xml:space="preserve">возникнут на момент предоставления </w:t>
      </w:r>
      <w:r w:rsidR="00703E38" w:rsidRPr="006A437B">
        <w:rPr>
          <w:rFonts w:ascii="Times New Roman" w:hAnsi="Times New Roman" w:cs="Times New Roman"/>
          <w:sz w:val="28"/>
          <w:szCs w:val="28"/>
        </w:rPr>
        <w:t xml:space="preserve">финансовой поддержки </w:t>
      </w:r>
      <w:r w:rsidRPr="006A437B">
        <w:rPr>
          <w:rFonts w:ascii="Times New Roman" w:hAnsi="Times New Roman" w:cs="Times New Roman"/>
          <w:sz w:val="28"/>
          <w:szCs w:val="28"/>
        </w:rPr>
        <w:t>инициаторам инвестиционн</w:t>
      </w:r>
      <w:r w:rsidR="00703E38">
        <w:rPr>
          <w:rFonts w:ascii="Times New Roman" w:hAnsi="Times New Roman" w:cs="Times New Roman"/>
          <w:sz w:val="28"/>
          <w:szCs w:val="28"/>
        </w:rPr>
        <w:t xml:space="preserve">ых </w:t>
      </w:r>
      <w:r w:rsidRPr="006A437B">
        <w:rPr>
          <w:rFonts w:ascii="Times New Roman" w:hAnsi="Times New Roman" w:cs="Times New Roman"/>
          <w:sz w:val="28"/>
          <w:szCs w:val="28"/>
        </w:rPr>
        <w:t>проект</w:t>
      </w:r>
      <w:r w:rsidR="00703E38">
        <w:rPr>
          <w:rFonts w:ascii="Times New Roman" w:hAnsi="Times New Roman" w:cs="Times New Roman"/>
          <w:sz w:val="28"/>
          <w:szCs w:val="28"/>
        </w:rPr>
        <w:t>ов</w:t>
      </w:r>
      <w:r w:rsidRPr="006A437B">
        <w:rPr>
          <w:rFonts w:ascii="Times New Roman" w:hAnsi="Times New Roman" w:cs="Times New Roman"/>
          <w:sz w:val="28"/>
          <w:szCs w:val="28"/>
        </w:rPr>
        <w:t>.</w:t>
      </w:r>
    </w:p>
    <w:p w:rsidR="006A437B" w:rsidRPr="006A437B" w:rsidRDefault="00C1318D" w:rsidP="006A4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18D">
        <w:rPr>
          <w:rFonts w:ascii="Times New Roman" w:hAnsi="Times New Roman" w:cs="Times New Roman"/>
          <w:sz w:val="28"/>
          <w:szCs w:val="28"/>
        </w:rPr>
        <w:t xml:space="preserve">Обоснование планируемых объемов ресурсов на реализацию </w:t>
      </w:r>
      <w:r w:rsidR="00525B07">
        <w:rPr>
          <w:rFonts w:ascii="Times New Roman" w:hAnsi="Times New Roman" w:cs="Times New Roman"/>
          <w:sz w:val="28"/>
          <w:szCs w:val="28"/>
        </w:rPr>
        <w:t>П</w:t>
      </w:r>
      <w:r w:rsidR="006A437B" w:rsidRPr="006A437B">
        <w:rPr>
          <w:rFonts w:ascii="Times New Roman" w:hAnsi="Times New Roman" w:cs="Times New Roman"/>
          <w:sz w:val="28"/>
          <w:szCs w:val="28"/>
        </w:rPr>
        <w:t>рограммы</w:t>
      </w:r>
      <w:r w:rsidR="006A437B">
        <w:rPr>
          <w:rFonts w:ascii="Times New Roman" w:hAnsi="Times New Roman" w:cs="Times New Roman"/>
          <w:sz w:val="28"/>
          <w:szCs w:val="28"/>
        </w:rPr>
        <w:t xml:space="preserve"> приведено в Приложении 1.</w:t>
      </w:r>
    </w:p>
    <w:p w:rsidR="00B00BBB" w:rsidRDefault="00B00BBB" w:rsidP="00B00BBB">
      <w:pPr>
        <w:pStyle w:val="a3"/>
        <w:ind w:firstLine="708"/>
        <w:jc w:val="both"/>
        <w:rPr>
          <w:szCs w:val="28"/>
        </w:rPr>
      </w:pPr>
      <w:r w:rsidRPr="00C1318D">
        <w:rPr>
          <w:szCs w:val="28"/>
        </w:rPr>
        <w:t>Поддержка инновационной деятельности за счет бюджета</w:t>
      </w:r>
      <w:r w:rsidR="00703E38">
        <w:rPr>
          <w:szCs w:val="28"/>
        </w:rPr>
        <w:t xml:space="preserve"> округа</w:t>
      </w:r>
      <w:r w:rsidRPr="00C1318D">
        <w:rPr>
          <w:szCs w:val="28"/>
        </w:rPr>
        <w:t xml:space="preserve"> в рамках реализации </w:t>
      </w:r>
      <w:r w:rsidR="00525B07">
        <w:rPr>
          <w:szCs w:val="28"/>
        </w:rPr>
        <w:t>П</w:t>
      </w:r>
      <w:r w:rsidRPr="00C1318D">
        <w:rPr>
          <w:szCs w:val="28"/>
        </w:rPr>
        <w:t>рограммы не предусмотрена.</w:t>
      </w:r>
    </w:p>
    <w:p w:rsidR="00B00BBB" w:rsidRDefault="00B00BBB" w:rsidP="004E142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85B00" w:rsidRPr="00485B00" w:rsidRDefault="00485B00" w:rsidP="00703E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3.</w:t>
      </w:r>
      <w:r w:rsidRPr="00485B00">
        <w:t xml:space="preserve"> </w:t>
      </w:r>
      <w:r w:rsidRPr="00485B0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ведения </w:t>
      </w:r>
      <w:r w:rsidRPr="00485B00">
        <w:rPr>
          <w:rFonts w:ascii="Times New Roman" w:hAnsi="Times New Roman" w:cs="Times New Roman"/>
          <w:sz w:val="28"/>
          <w:szCs w:val="28"/>
        </w:rPr>
        <w:t>об основных мерах правового регулирования</w:t>
      </w:r>
    </w:p>
    <w:p w:rsidR="00B00BBB" w:rsidRDefault="00485B00" w:rsidP="00703E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B00">
        <w:rPr>
          <w:rFonts w:ascii="Times New Roman" w:hAnsi="Times New Roman" w:cs="Times New Roman"/>
          <w:sz w:val="28"/>
          <w:szCs w:val="28"/>
        </w:rPr>
        <w:t xml:space="preserve">в сфере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485B00">
        <w:rPr>
          <w:rFonts w:ascii="Times New Roman" w:hAnsi="Times New Roman" w:cs="Times New Roman"/>
          <w:sz w:val="28"/>
          <w:szCs w:val="28"/>
        </w:rPr>
        <w:t>рограммы</w:t>
      </w:r>
    </w:p>
    <w:p w:rsidR="00B00BBB" w:rsidRDefault="00B00BBB" w:rsidP="004E142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D1ECC" w:rsidRDefault="008D1ECC" w:rsidP="008D1ECC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К мерам муниципального регул</w:t>
      </w:r>
      <w:r w:rsidR="00525B07">
        <w:rPr>
          <w:rFonts w:ascii="Times New Roman" w:eastAsia="Cambria" w:hAnsi="Times New Roman" w:cs="Times New Roman"/>
          <w:sz w:val="28"/>
          <w:szCs w:val="28"/>
        </w:rPr>
        <w:t>ирования в сфере реализации П</w:t>
      </w:r>
      <w:r>
        <w:rPr>
          <w:rFonts w:ascii="Times New Roman" w:eastAsia="Cambria" w:hAnsi="Times New Roman" w:cs="Times New Roman"/>
          <w:sz w:val="28"/>
          <w:szCs w:val="28"/>
        </w:rPr>
        <w:t>рограммы относится:</w:t>
      </w:r>
    </w:p>
    <w:p w:rsidR="008D1ECC" w:rsidRDefault="008D1ECC" w:rsidP="008D1ECC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- п</w:t>
      </w:r>
      <w:r w:rsidRPr="008D1ECC">
        <w:rPr>
          <w:rFonts w:ascii="Times New Roman" w:eastAsia="Cambria" w:hAnsi="Times New Roman" w:cs="Times New Roman"/>
          <w:sz w:val="28"/>
          <w:szCs w:val="28"/>
        </w:rPr>
        <w:t xml:space="preserve">редоставление мер муниципальной поддержки субъектам инвестиционной деятельности в рамках </w:t>
      </w:r>
      <w:proofErr w:type="gramStart"/>
      <w:r w:rsidRPr="008D1ECC">
        <w:rPr>
          <w:rFonts w:ascii="Times New Roman" w:eastAsia="Cambria" w:hAnsi="Times New Roman" w:cs="Times New Roman"/>
          <w:sz w:val="28"/>
          <w:szCs w:val="28"/>
        </w:rPr>
        <w:t>реализации Стандарта деятельности органов местного самоуправления</w:t>
      </w:r>
      <w:proofErr w:type="gramEnd"/>
      <w:r w:rsidRPr="008D1ECC">
        <w:rPr>
          <w:rFonts w:ascii="Times New Roman" w:eastAsia="Cambria" w:hAnsi="Times New Roman" w:cs="Times New Roman"/>
          <w:sz w:val="28"/>
          <w:szCs w:val="28"/>
        </w:rPr>
        <w:t xml:space="preserve"> по обеспечению благоприятного инвестиционного климата</w:t>
      </w:r>
      <w:r>
        <w:rPr>
          <w:rFonts w:ascii="Times New Roman" w:eastAsia="Cambria" w:hAnsi="Times New Roman" w:cs="Times New Roman"/>
          <w:sz w:val="28"/>
          <w:szCs w:val="28"/>
        </w:rPr>
        <w:t>.</w:t>
      </w:r>
    </w:p>
    <w:p w:rsidR="008D1ECC" w:rsidRDefault="008D1ECC" w:rsidP="008D1ECC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- ф</w:t>
      </w:r>
      <w:r w:rsidRPr="008D1ECC">
        <w:rPr>
          <w:rFonts w:ascii="Times New Roman" w:eastAsia="Cambria" w:hAnsi="Times New Roman" w:cs="Times New Roman"/>
          <w:sz w:val="28"/>
          <w:szCs w:val="28"/>
        </w:rPr>
        <w:t>инансовая поддержка субъектов малого и среднего предпринимательства</w:t>
      </w:r>
      <w:r>
        <w:rPr>
          <w:rFonts w:ascii="Times New Roman" w:eastAsia="Cambria" w:hAnsi="Times New Roman" w:cs="Times New Roman"/>
          <w:sz w:val="28"/>
          <w:szCs w:val="28"/>
        </w:rPr>
        <w:t>.</w:t>
      </w:r>
    </w:p>
    <w:p w:rsidR="008D1ECC" w:rsidRPr="006A437B" w:rsidRDefault="00C17BA5" w:rsidP="008D1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2536" w:history="1">
        <w:r w:rsidR="008D1ECC" w:rsidRPr="006A437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Сведения</w:t>
        </w:r>
      </w:hyperlink>
      <w:r w:rsidR="008D1ECC" w:rsidRPr="006A437B">
        <w:rPr>
          <w:rFonts w:ascii="Times New Roman" w:hAnsi="Times New Roman" w:cs="Times New Roman"/>
          <w:sz w:val="28"/>
          <w:szCs w:val="28"/>
        </w:rPr>
        <w:t xml:space="preserve"> об основных мерах правового регулирования в сфере реализации Программы приведены в </w:t>
      </w:r>
      <w:r w:rsidR="006A437B" w:rsidRPr="006A437B">
        <w:rPr>
          <w:rFonts w:ascii="Times New Roman" w:hAnsi="Times New Roman" w:cs="Times New Roman"/>
          <w:sz w:val="28"/>
          <w:szCs w:val="28"/>
        </w:rPr>
        <w:t>П</w:t>
      </w:r>
      <w:r w:rsidR="008D1ECC" w:rsidRPr="006A437B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6A437B" w:rsidRPr="006A437B">
        <w:rPr>
          <w:rFonts w:ascii="Times New Roman" w:hAnsi="Times New Roman" w:cs="Times New Roman"/>
          <w:sz w:val="28"/>
          <w:szCs w:val="28"/>
        </w:rPr>
        <w:t>2</w:t>
      </w:r>
      <w:r w:rsidR="008D1ECC" w:rsidRPr="006A437B">
        <w:rPr>
          <w:rFonts w:ascii="Times New Roman" w:hAnsi="Times New Roman" w:cs="Times New Roman"/>
          <w:sz w:val="28"/>
          <w:szCs w:val="28"/>
        </w:rPr>
        <w:t>.</w:t>
      </w:r>
    </w:p>
    <w:p w:rsidR="00C965E4" w:rsidRDefault="00C965E4" w:rsidP="00706C80">
      <w:pPr>
        <w:widowControl w:val="0"/>
        <w:autoSpaceDE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C965E4" w:rsidRPr="00C965E4" w:rsidRDefault="00C965E4" w:rsidP="00703E38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4. Сведения </w:t>
      </w:r>
      <w:r w:rsidRPr="006E6E23">
        <w:rPr>
          <w:rFonts w:ascii="Times New Roman" w:eastAsia="Times New Roman" w:hAnsi="Times New Roman" w:cs="Times New Roman"/>
          <w:sz w:val="28"/>
          <w:szCs w:val="28"/>
        </w:rPr>
        <w:t xml:space="preserve">об источнике информации и методике </w:t>
      </w:r>
      <w:proofErr w:type="gramStart"/>
      <w:r w:rsidRPr="006E6E23">
        <w:rPr>
          <w:rFonts w:ascii="Times New Roman" w:eastAsia="Times New Roman" w:hAnsi="Times New Roman" w:cs="Times New Roman"/>
          <w:sz w:val="28"/>
          <w:szCs w:val="28"/>
        </w:rPr>
        <w:t>расчета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6E23">
        <w:rPr>
          <w:rFonts w:ascii="Times New Roman" w:eastAsia="Times New Roman" w:hAnsi="Times New Roman" w:cs="Times New Roman"/>
          <w:sz w:val="28"/>
          <w:szCs w:val="28"/>
        </w:rPr>
        <w:t xml:space="preserve">индикаторов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proofErr w:type="gramEnd"/>
      <w:r w:rsidRPr="006E6E23">
        <w:rPr>
          <w:rFonts w:ascii="Times New Roman" w:eastAsia="Times New Roman" w:hAnsi="Times New Roman" w:cs="Times New Roman"/>
          <w:sz w:val="28"/>
          <w:szCs w:val="28"/>
        </w:rPr>
        <w:t xml:space="preserve"> и показателей решения задач подпрограмм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C965E4" w:rsidRDefault="00C965E4" w:rsidP="00706C80">
      <w:pPr>
        <w:pStyle w:val="ConsPlusNormal"/>
        <w:spacing w:line="240" w:lineRule="exact"/>
        <w:ind w:firstLine="540"/>
        <w:jc w:val="both"/>
      </w:pPr>
    </w:p>
    <w:p w:rsidR="00C965E4" w:rsidRDefault="00C17BA5" w:rsidP="00C965E4">
      <w:pPr>
        <w:pStyle w:val="ConsPlusNormal"/>
        <w:ind w:firstLine="540"/>
        <w:jc w:val="both"/>
      </w:pPr>
      <w:hyperlink w:anchor="P1307" w:history="1">
        <w:r w:rsidR="00C965E4" w:rsidRPr="00226073">
          <w:t>Сведения</w:t>
        </w:r>
      </w:hyperlink>
      <w:r w:rsidR="00C965E4" w:rsidRPr="00226073">
        <w:t xml:space="preserve"> о формах государственного (федерального) статистического наблюдения, о методиках </w:t>
      </w:r>
      <w:proofErr w:type="gramStart"/>
      <w:r w:rsidR="00C965E4" w:rsidRPr="00226073">
        <w:t xml:space="preserve">расчета значений индикаторов достижения целей </w:t>
      </w:r>
      <w:r w:rsidR="00525B07">
        <w:t>П</w:t>
      </w:r>
      <w:r w:rsidR="00C965E4" w:rsidRPr="00226073">
        <w:t>рограммы</w:t>
      </w:r>
      <w:proofErr w:type="gramEnd"/>
      <w:r w:rsidR="00C965E4" w:rsidRPr="00226073">
        <w:t xml:space="preserve"> </w:t>
      </w:r>
      <w:r w:rsidR="00C965E4">
        <w:t xml:space="preserve">и </w:t>
      </w:r>
      <w:r w:rsidR="00C965E4" w:rsidRPr="00226073">
        <w:t>показа</w:t>
      </w:r>
      <w:r w:rsidR="00C965E4">
        <w:t>телей решения задач подпрограмм</w:t>
      </w:r>
      <w:r w:rsidR="00C965E4" w:rsidRPr="00226073">
        <w:t xml:space="preserve"> </w:t>
      </w:r>
      <w:r w:rsidR="00525B07">
        <w:t xml:space="preserve">Программы </w:t>
      </w:r>
      <w:r w:rsidR="00C965E4" w:rsidRPr="00226073">
        <w:t>представл</w:t>
      </w:r>
      <w:r w:rsidR="00C965E4">
        <w:t xml:space="preserve">ены в </w:t>
      </w:r>
      <w:r w:rsidR="00C1318D">
        <w:t>П</w:t>
      </w:r>
      <w:r w:rsidR="00C965E4" w:rsidRPr="00226073">
        <w:t>риложени</w:t>
      </w:r>
      <w:r w:rsidR="00C965E4">
        <w:t>и</w:t>
      </w:r>
      <w:r w:rsidR="00C965E4" w:rsidRPr="00226073">
        <w:t xml:space="preserve"> </w:t>
      </w:r>
      <w:r w:rsidR="00C1318D">
        <w:t xml:space="preserve">3. </w:t>
      </w:r>
    </w:p>
    <w:p w:rsidR="00C1318D" w:rsidRDefault="00C1318D" w:rsidP="00706C80">
      <w:pPr>
        <w:pStyle w:val="ConsPlusNormal"/>
        <w:spacing w:line="240" w:lineRule="exact"/>
        <w:ind w:firstLine="539"/>
        <w:jc w:val="both"/>
      </w:pPr>
    </w:p>
    <w:p w:rsidR="00703E38" w:rsidRDefault="00703E38" w:rsidP="00706C80">
      <w:pPr>
        <w:pStyle w:val="ConsPlusNormal"/>
        <w:spacing w:line="240" w:lineRule="exact"/>
        <w:ind w:firstLine="539"/>
        <w:jc w:val="both"/>
      </w:pPr>
    </w:p>
    <w:p w:rsidR="00703E38" w:rsidRDefault="00703E38" w:rsidP="00706C80">
      <w:pPr>
        <w:pStyle w:val="ConsPlusNormal"/>
        <w:spacing w:line="240" w:lineRule="exact"/>
        <w:ind w:firstLine="539"/>
        <w:jc w:val="both"/>
      </w:pPr>
    </w:p>
    <w:p w:rsidR="00703E38" w:rsidRDefault="00703E38" w:rsidP="00706C80">
      <w:pPr>
        <w:pStyle w:val="ConsPlusNormal"/>
        <w:spacing w:line="240" w:lineRule="exact"/>
        <w:ind w:firstLine="539"/>
        <w:jc w:val="both"/>
      </w:pPr>
    </w:p>
    <w:p w:rsidR="00703E38" w:rsidRDefault="00703E38" w:rsidP="00706C80">
      <w:pPr>
        <w:pStyle w:val="ConsPlusNormal"/>
        <w:spacing w:line="240" w:lineRule="exact"/>
        <w:ind w:firstLine="539"/>
        <w:jc w:val="both"/>
      </w:pPr>
    </w:p>
    <w:p w:rsidR="00C965E4" w:rsidRDefault="00C965E4" w:rsidP="00703E38">
      <w:pPr>
        <w:pStyle w:val="ConsPlusNormal"/>
        <w:ind w:firstLine="539"/>
        <w:jc w:val="center"/>
      </w:pPr>
      <w:r>
        <w:lastRenderedPageBreak/>
        <w:t xml:space="preserve">Раздел 5. </w:t>
      </w:r>
      <w:r w:rsidRPr="00226073">
        <w:t xml:space="preserve">Основные параметры потребности в трудовых ресурсах для реализации </w:t>
      </w:r>
      <w:r>
        <w:t>муниципальной п</w:t>
      </w:r>
      <w:r w:rsidRPr="00226073">
        <w:t>рограммы</w:t>
      </w:r>
    </w:p>
    <w:p w:rsidR="00C965E4" w:rsidRPr="00226073" w:rsidRDefault="00C965E4" w:rsidP="00706C80">
      <w:pPr>
        <w:pStyle w:val="ConsPlusNormal"/>
        <w:spacing w:line="240" w:lineRule="exact"/>
        <w:ind w:firstLine="539"/>
        <w:jc w:val="center"/>
      </w:pPr>
    </w:p>
    <w:p w:rsidR="00C1318D" w:rsidRDefault="00C965E4" w:rsidP="00C13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318D">
        <w:rPr>
          <w:rFonts w:ascii="Times New Roman" w:hAnsi="Times New Roman" w:cs="Times New Roman"/>
          <w:sz w:val="28"/>
          <w:szCs w:val="28"/>
        </w:rPr>
        <w:t>Д</w:t>
      </w:r>
      <w:r w:rsidR="00C1318D" w:rsidRPr="00C1318D">
        <w:rPr>
          <w:rFonts w:ascii="Times New Roman" w:hAnsi="Times New Roman" w:cs="Times New Roman"/>
          <w:sz w:val="28"/>
          <w:szCs w:val="28"/>
        </w:rPr>
        <w:t xml:space="preserve">ля реализации </w:t>
      </w:r>
      <w:r w:rsidR="00525B07">
        <w:rPr>
          <w:rFonts w:ascii="Times New Roman" w:hAnsi="Times New Roman" w:cs="Times New Roman"/>
          <w:sz w:val="28"/>
          <w:szCs w:val="28"/>
        </w:rPr>
        <w:t>П</w:t>
      </w:r>
      <w:r w:rsidR="00C1318D" w:rsidRPr="00C1318D">
        <w:rPr>
          <w:rFonts w:ascii="Times New Roman" w:hAnsi="Times New Roman" w:cs="Times New Roman"/>
          <w:sz w:val="28"/>
          <w:szCs w:val="28"/>
        </w:rPr>
        <w:t>рограммы</w:t>
      </w:r>
      <w:r w:rsidR="00C131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318D">
        <w:rPr>
          <w:rFonts w:ascii="Times New Roman" w:hAnsi="Times New Roman" w:cs="Times New Roman"/>
          <w:sz w:val="28"/>
          <w:szCs w:val="28"/>
        </w:rPr>
        <w:t>достаточно штатной</w:t>
      </w:r>
      <w:proofErr w:type="gramEnd"/>
      <w:r w:rsidR="00C1318D">
        <w:rPr>
          <w:rFonts w:ascii="Times New Roman" w:hAnsi="Times New Roman" w:cs="Times New Roman"/>
          <w:sz w:val="28"/>
          <w:szCs w:val="28"/>
        </w:rPr>
        <w:t xml:space="preserve"> численности ответственного исполнителя и соисполнителей муниципальной программы. </w:t>
      </w:r>
    </w:p>
    <w:p w:rsidR="00D03BA1" w:rsidRDefault="005173B9" w:rsidP="00C131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в п</w:t>
      </w:r>
      <w:r w:rsidR="00C1318D">
        <w:rPr>
          <w:rFonts w:ascii="Times New Roman" w:hAnsi="Times New Roman" w:cs="Times New Roman"/>
          <w:sz w:val="28"/>
          <w:szCs w:val="28"/>
        </w:rPr>
        <w:t>ривлечени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1318D">
        <w:rPr>
          <w:rFonts w:ascii="Times New Roman" w:hAnsi="Times New Roman" w:cs="Times New Roman"/>
          <w:sz w:val="28"/>
          <w:szCs w:val="28"/>
        </w:rPr>
        <w:t xml:space="preserve"> специалистов </w:t>
      </w:r>
      <w:r w:rsidR="00C1318D" w:rsidRPr="00C1318D">
        <w:rPr>
          <w:rFonts w:ascii="Times New Roman" w:hAnsi="Times New Roman" w:cs="Times New Roman"/>
          <w:sz w:val="28"/>
          <w:szCs w:val="28"/>
        </w:rPr>
        <w:t xml:space="preserve">инженерно-технических специальностей для реализации </w:t>
      </w:r>
      <w:r w:rsidR="00525B0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отсутствует.</w:t>
      </w: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3E38" w:rsidRPr="00926939" w:rsidRDefault="00703E38" w:rsidP="00E22E5E">
      <w:pPr>
        <w:spacing w:after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31105" w:rsidRPr="00926939" w:rsidRDefault="00525B07" w:rsidP="00525B0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ar-SA"/>
        </w:rPr>
      </w:pPr>
      <w:r w:rsidRPr="0092693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ar-SA"/>
        </w:rPr>
        <w:t>Начальник отдела экономического</w:t>
      </w:r>
    </w:p>
    <w:p w:rsidR="00131105" w:rsidRPr="00926939" w:rsidRDefault="00131105" w:rsidP="00525B0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ar-SA"/>
        </w:rPr>
      </w:pPr>
      <w:r w:rsidRPr="0092693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ar-SA"/>
        </w:rPr>
        <w:t>анализа, планирования и прогнозирования</w:t>
      </w:r>
    </w:p>
    <w:p w:rsidR="00525B07" w:rsidRPr="00926939" w:rsidRDefault="00525B07" w:rsidP="00525B0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ar-SA"/>
        </w:rPr>
      </w:pPr>
      <w:r w:rsidRPr="0092693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ar-SA"/>
        </w:rPr>
        <w:t xml:space="preserve">администрации </w:t>
      </w:r>
      <w:proofErr w:type="gramStart"/>
      <w:r w:rsidRPr="0092693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ar-SA"/>
        </w:rPr>
        <w:t>Петровского</w:t>
      </w:r>
      <w:proofErr w:type="gramEnd"/>
      <w:r w:rsidRPr="0092693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ar-SA"/>
        </w:rPr>
        <w:t xml:space="preserve"> муниципального</w:t>
      </w:r>
    </w:p>
    <w:p w:rsidR="00525B07" w:rsidRPr="00926939" w:rsidRDefault="00525B07" w:rsidP="00525B07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ar-SA"/>
        </w:rPr>
      </w:pPr>
      <w:r w:rsidRPr="0092693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ar-SA"/>
        </w:rPr>
        <w:t xml:space="preserve">района Ставропольского края                                                     </w:t>
      </w:r>
      <w:r w:rsidR="00706C80" w:rsidRPr="0092693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ar-SA"/>
        </w:rPr>
        <w:t xml:space="preserve">    </w:t>
      </w:r>
      <w:proofErr w:type="spellStart"/>
      <w:r w:rsidR="00131105" w:rsidRPr="0092693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ar-SA"/>
        </w:rPr>
        <w:t>И.А.Зубакина</w:t>
      </w:r>
      <w:proofErr w:type="spellEnd"/>
    </w:p>
    <w:p w:rsidR="00E22E5E" w:rsidRPr="00926939" w:rsidRDefault="00E22E5E" w:rsidP="00E22E5E">
      <w:pPr>
        <w:spacing w:after="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2E5E" w:rsidRDefault="00E22E5E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37B" w:rsidRDefault="006A437B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37B" w:rsidRDefault="006A437B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37B" w:rsidRDefault="006A437B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37B" w:rsidRDefault="006A437B" w:rsidP="00E22E5E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6A437B" w:rsidSect="004E1421">
          <w:pgSz w:w="11906" w:h="16838"/>
          <w:pgMar w:top="1134" w:right="624" w:bottom="1134" w:left="1985" w:header="709" w:footer="709" w:gutter="0"/>
          <w:cols w:space="708"/>
          <w:docGrid w:linePitch="360"/>
        </w:sectPr>
      </w:pPr>
    </w:p>
    <w:p w:rsidR="006A437B" w:rsidRDefault="006A437B" w:rsidP="006A437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A437B" w:rsidRDefault="006A437B" w:rsidP="006A43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</w:t>
      </w:r>
    </w:p>
    <w:p w:rsidR="006A437B" w:rsidRDefault="00C1318D" w:rsidP="00C131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318D">
        <w:rPr>
          <w:rFonts w:ascii="Times New Roman" w:hAnsi="Times New Roman" w:cs="Times New Roman"/>
          <w:sz w:val="28"/>
          <w:szCs w:val="28"/>
        </w:rPr>
        <w:t xml:space="preserve">планируемых объемов ресурсов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C1318D" w:rsidRDefault="00C1318D" w:rsidP="00C131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713"/>
        <w:gridCol w:w="3256"/>
        <w:gridCol w:w="7371"/>
        <w:gridCol w:w="3686"/>
      </w:tblGrid>
      <w:tr w:rsidR="00E22E5E" w:rsidRPr="005173B9" w:rsidTr="00525B07">
        <w:trPr>
          <w:trHeight w:val="1355"/>
        </w:trPr>
        <w:tc>
          <w:tcPr>
            <w:tcW w:w="713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56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мероприятия подпрограммы Программы</w:t>
            </w:r>
          </w:p>
        </w:tc>
        <w:tc>
          <w:tcPr>
            <w:tcW w:w="7371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планируемых ресурсов с учетом прогнозируемого уровня инфляции и иных факторов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5173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средств бюджета Петровского муниципального района Ставропольского края (далее - районный бюджет)  </w:t>
            </w:r>
          </w:p>
        </w:tc>
      </w:tr>
      <w:tr w:rsidR="00E22E5E" w:rsidRPr="005173B9" w:rsidTr="00525B07">
        <w:trPr>
          <w:trHeight w:val="111"/>
        </w:trPr>
        <w:tc>
          <w:tcPr>
            <w:tcW w:w="713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2E5E" w:rsidRPr="005173B9" w:rsidTr="00703E38">
        <w:trPr>
          <w:trHeight w:val="516"/>
        </w:trPr>
        <w:tc>
          <w:tcPr>
            <w:tcW w:w="713" w:type="dxa"/>
            <w:tcMar>
              <w:top w:w="0" w:type="dxa"/>
              <w:bottom w:w="0" w:type="dxa"/>
            </w:tcMar>
            <w:hideMark/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3" w:type="dxa"/>
            <w:gridSpan w:val="3"/>
            <w:tcMar>
              <w:top w:w="0" w:type="dxa"/>
              <w:bottom w:w="0" w:type="dxa"/>
            </w:tcMar>
            <w:vAlign w:val="center"/>
            <w:hideMark/>
          </w:tcPr>
          <w:p w:rsidR="00E22E5E" w:rsidRPr="005173B9" w:rsidRDefault="00E22E5E" w:rsidP="00703E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3B9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131105" w:rsidRPr="00F44CF0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«Поддержка и развитие малого и среднего предпринимательства»</w:t>
            </w:r>
          </w:p>
        </w:tc>
      </w:tr>
      <w:tr w:rsidR="00E22E5E" w:rsidRPr="005173B9" w:rsidTr="00525B07">
        <w:trPr>
          <w:trHeight w:val="1118"/>
        </w:trPr>
        <w:tc>
          <w:tcPr>
            <w:tcW w:w="713" w:type="dxa"/>
            <w:tcMar>
              <w:top w:w="0" w:type="dxa"/>
              <w:bottom w:w="0" w:type="dxa"/>
            </w:tcMar>
          </w:tcPr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6" w:type="dxa"/>
            <w:tcMar>
              <w:top w:w="0" w:type="dxa"/>
              <w:bottom w:w="0" w:type="dxa"/>
            </w:tcMar>
          </w:tcPr>
          <w:p w:rsidR="00E22E5E" w:rsidRPr="005173B9" w:rsidRDefault="00131105" w:rsidP="004E142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1F2F7E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7371" w:type="dxa"/>
            <w:tcMar>
              <w:top w:w="0" w:type="dxa"/>
              <w:bottom w:w="0" w:type="dxa"/>
            </w:tcMar>
            <w:hideMark/>
          </w:tcPr>
          <w:p w:rsidR="00131105" w:rsidRPr="005173B9" w:rsidRDefault="00131105" w:rsidP="0013110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Cambria" w:hAnsi="Times New Roman" w:cs="Times New Roman"/>
                <w:sz w:val="24"/>
                <w:szCs w:val="24"/>
              </w:rPr>
              <w:t>Оказание финансовой поддержки субъектов малого и среднего предпринимательства направлен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о</w:t>
            </w:r>
            <w:r w:rsidRPr="005173B9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на увеличение количества субъектов МСП в Петровском районе, увеличение объемов производства производимых товаров, работ (услуг).</w:t>
            </w:r>
          </w:p>
          <w:p w:rsidR="00131105" w:rsidRDefault="00131105" w:rsidP="0013110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На финансирование данного мероприятия в районном бюджете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предусмотрены средства в размере 1200,0 тыс. рублей </w:t>
            </w:r>
          </w:p>
          <w:p w:rsidR="00E22E5E" w:rsidRPr="005173B9" w:rsidRDefault="00E22E5E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tcMar>
              <w:top w:w="0" w:type="dxa"/>
              <w:bottom w:w="0" w:type="dxa"/>
            </w:tcMar>
          </w:tcPr>
          <w:p w:rsidR="00E22E5E" w:rsidRPr="005173B9" w:rsidRDefault="00131105" w:rsidP="001028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 в период с 201</w:t>
            </w:r>
            <w:r w:rsidR="001028F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по 202</w:t>
            </w:r>
            <w:r w:rsidR="001028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включительно 200,0 тысяч рублей </w:t>
            </w:r>
          </w:p>
        </w:tc>
      </w:tr>
      <w:tr w:rsidR="00131105" w:rsidRPr="005173B9" w:rsidTr="00525B07">
        <w:trPr>
          <w:trHeight w:val="1118"/>
        </w:trPr>
        <w:tc>
          <w:tcPr>
            <w:tcW w:w="713" w:type="dxa"/>
            <w:tcMar>
              <w:top w:w="0" w:type="dxa"/>
              <w:bottom w:w="0" w:type="dxa"/>
            </w:tcMar>
          </w:tcPr>
          <w:p w:rsidR="00131105" w:rsidRPr="005173B9" w:rsidRDefault="00131105" w:rsidP="004E14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56" w:type="dxa"/>
            <w:tcMar>
              <w:top w:w="0" w:type="dxa"/>
              <w:bottom w:w="0" w:type="dxa"/>
            </w:tcMar>
          </w:tcPr>
          <w:p w:rsidR="00131105" w:rsidRPr="001F2F7E" w:rsidRDefault="00131105" w:rsidP="004E1421">
            <w:pPr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F2F7E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Пропаганда и популяризация предпринимательской деятельности</w:t>
            </w:r>
          </w:p>
        </w:tc>
        <w:tc>
          <w:tcPr>
            <w:tcW w:w="7371" w:type="dxa"/>
            <w:tcMar>
              <w:top w:w="0" w:type="dxa"/>
              <w:bottom w:w="0" w:type="dxa"/>
            </w:tcMar>
            <w:hideMark/>
          </w:tcPr>
          <w:p w:rsidR="00131105" w:rsidRDefault="00131105" w:rsidP="0013110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В рамках данного мероприятия предусматривается</w:t>
            </w:r>
            <w:r w:rsidRPr="0013110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организация и проведение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:</w:t>
            </w:r>
          </w:p>
          <w:p w:rsidR="00131105" w:rsidRPr="00131105" w:rsidRDefault="00131105" w:rsidP="0013110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</w:t>
            </w:r>
            <w:r w:rsidRPr="00131105">
              <w:rPr>
                <w:rFonts w:ascii="Times New Roman" w:eastAsia="Cambria" w:hAnsi="Times New Roman" w:cs="Times New Roman"/>
                <w:sz w:val="24"/>
                <w:szCs w:val="24"/>
              </w:rPr>
              <w:t>ежегодного окружного конкурса «Предприниматель года» и мероприятия, посвященного празднованию на территории Ставропольского края и округа Дня российского предпринимательства;</w:t>
            </w:r>
          </w:p>
          <w:p w:rsidR="00131105" w:rsidRPr="00131105" w:rsidRDefault="00131105" w:rsidP="0013110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  <w:r w:rsidRPr="0013110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ежегодного окружного конкурса на лучшее оформление офисных зданий и прилегающих к ним территорий индивидуальных предпринимателей и организаций любой формы собственности элементами праздничной новогодней тематики;</w:t>
            </w:r>
          </w:p>
          <w:p w:rsidR="00131105" w:rsidRPr="00131105" w:rsidRDefault="00131105" w:rsidP="0013110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  <w:r w:rsidRPr="0013110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торжественных мероприятий, посвященных профессиональным праздникам «День работника торговли», «День работников бытового </w:t>
            </w:r>
            <w:r w:rsidRPr="00131105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обслуживания, торговли и жилищно-коммунального хозяйства»;</w:t>
            </w:r>
          </w:p>
          <w:p w:rsidR="00131105" w:rsidRDefault="00131105" w:rsidP="0013110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На финансирование данного мероприятия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 направить</w:t>
            </w:r>
            <w:r w:rsidR="0010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бюджета округа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028F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00,0 тыс. рублей </w:t>
            </w:r>
          </w:p>
          <w:p w:rsidR="00131105" w:rsidRPr="005173B9" w:rsidRDefault="00131105" w:rsidP="0013110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tcMar>
              <w:top w:w="0" w:type="dxa"/>
              <w:bottom w:w="0" w:type="dxa"/>
            </w:tcMar>
          </w:tcPr>
          <w:p w:rsidR="00131105" w:rsidRPr="005173B9" w:rsidRDefault="001028F2" w:rsidP="001028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ежегодно в период с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по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включительно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00,0 тысяч рублей</w:t>
            </w:r>
          </w:p>
        </w:tc>
      </w:tr>
      <w:tr w:rsidR="005173B9" w:rsidRPr="005173B9" w:rsidTr="00525B07">
        <w:tc>
          <w:tcPr>
            <w:tcW w:w="713" w:type="dxa"/>
            <w:tcMar>
              <w:top w:w="0" w:type="dxa"/>
              <w:bottom w:w="0" w:type="dxa"/>
            </w:tcMar>
          </w:tcPr>
          <w:p w:rsidR="005173B9" w:rsidRPr="005173B9" w:rsidRDefault="005173B9" w:rsidP="004E14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3" w:type="dxa"/>
            <w:gridSpan w:val="3"/>
            <w:tcMar>
              <w:top w:w="0" w:type="dxa"/>
              <w:bottom w:w="0" w:type="dxa"/>
            </w:tcMar>
          </w:tcPr>
          <w:p w:rsidR="005173B9" w:rsidRPr="005173B9" w:rsidRDefault="001028F2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CF0">
              <w:rPr>
                <w:rFonts w:ascii="Times New Roman" w:eastAsia="Cambria" w:hAnsi="Times New Roman" w:cs="Calibri"/>
                <w:b/>
                <w:sz w:val="24"/>
                <w:szCs w:val="28"/>
                <w:lang w:eastAsia="ar-SA"/>
              </w:rPr>
              <w:t>Подпрограмма «Развитие пищевой и перерабатывающей промышленности и потребительского рынка»</w:t>
            </w:r>
          </w:p>
        </w:tc>
      </w:tr>
      <w:tr w:rsidR="005173B9" w:rsidRPr="005173B9" w:rsidTr="00525B07">
        <w:tc>
          <w:tcPr>
            <w:tcW w:w="713" w:type="dxa"/>
            <w:tcMar>
              <w:top w:w="0" w:type="dxa"/>
              <w:bottom w:w="0" w:type="dxa"/>
            </w:tcMar>
          </w:tcPr>
          <w:p w:rsidR="005173B9" w:rsidRPr="005173B9" w:rsidRDefault="005173B9" w:rsidP="004E14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56" w:type="dxa"/>
            <w:tcMar>
              <w:top w:w="0" w:type="dxa"/>
              <w:bottom w:w="0" w:type="dxa"/>
            </w:tcMar>
          </w:tcPr>
          <w:p w:rsidR="005173B9" w:rsidRPr="005173B9" w:rsidRDefault="001028F2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68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Проведение ярмарок на территории округа с участием ставропольских товаропроизводителей</w:t>
            </w:r>
          </w:p>
        </w:tc>
        <w:tc>
          <w:tcPr>
            <w:tcW w:w="7371" w:type="dxa"/>
            <w:tcMar>
              <w:top w:w="0" w:type="dxa"/>
              <w:bottom w:w="0" w:type="dxa"/>
            </w:tcMar>
            <w:vAlign w:val="bottom"/>
            <w:hideMark/>
          </w:tcPr>
          <w:p w:rsidR="005173B9" w:rsidRPr="005173B9" w:rsidRDefault="00131105" w:rsidP="001028F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направлено на организацию и проведение районных выставок-ярмарок.</w:t>
            </w:r>
            <w:r w:rsidRPr="005173B9">
              <w:rPr>
                <w:sz w:val="24"/>
                <w:szCs w:val="24"/>
              </w:rPr>
              <w:t xml:space="preserve"> 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выполнения данного мероприятия за счет средств бюджета </w:t>
            </w:r>
            <w:r w:rsidR="0010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округа 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в 201</w:t>
            </w:r>
            <w:r w:rsidR="001028F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</w:t>
            </w:r>
            <w:r w:rsidR="001028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годах необходимо </w:t>
            </w:r>
            <w:r w:rsidR="001028F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0,0 тыс. рублей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bottom w:w="0" w:type="dxa"/>
            </w:tcMar>
          </w:tcPr>
          <w:p w:rsidR="005173B9" w:rsidRPr="005173B9" w:rsidRDefault="00131105" w:rsidP="001028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 в период с 201</w:t>
            </w:r>
            <w:r w:rsidR="001028F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по 202</w:t>
            </w:r>
            <w:r w:rsidR="001028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включительно </w:t>
            </w:r>
            <w:r w:rsidR="001028F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,0 тысяч рублей</w:t>
            </w:r>
          </w:p>
        </w:tc>
      </w:tr>
      <w:tr w:rsidR="001028F2" w:rsidRPr="005173B9" w:rsidTr="001028F2">
        <w:tc>
          <w:tcPr>
            <w:tcW w:w="713" w:type="dxa"/>
            <w:tcMar>
              <w:top w:w="0" w:type="dxa"/>
              <w:bottom w:w="0" w:type="dxa"/>
            </w:tcMar>
          </w:tcPr>
          <w:p w:rsidR="001028F2" w:rsidRPr="005173B9" w:rsidRDefault="001028F2" w:rsidP="004E14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56" w:type="dxa"/>
            <w:tcMar>
              <w:top w:w="0" w:type="dxa"/>
              <w:bottom w:w="0" w:type="dxa"/>
            </w:tcMar>
          </w:tcPr>
          <w:p w:rsidR="001028F2" w:rsidRPr="001E5686" w:rsidRDefault="001028F2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1E568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Реализация комплекса мероприятий по развитию пищевой и перерабатывающей промышленности и потребительского рынка</w:t>
            </w:r>
          </w:p>
        </w:tc>
        <w:tc>
          <w:tcPr>
            <w:tcW w:w="7371" w:type="dxa"/>
            <w:tcMar>
              <w:top w:w="0" w:type="dxa"/>
              <w:bottom w:w="0" w:type="dxa"/>
            </w:tcMar>
            <w:hideMark/>
          </w:tcPr>
          <w:p w:rsidR="001028F2" w:rsidRPr="005173B9" w:rsidRDefault="001028F2" w:rsidP="001028F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направлено на организацию и проведение </w:t>
            </w:r>
            <w:r w:rsidRPr="001028F2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фестиваля «Праздник хлеба»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На финансирование мероприятия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счет средств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округа 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в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годах необходимо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0,0 тыс. рублей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bottom w:w="0" w:type="dxa"/>
            </w:tcMar>
          </w:tcPr>
          <w:p w:rsidR="001028F2" w:rsidRPr="005173B9" w:rsidRDefault="001028F2" w:rsidP="001028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 в период с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по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включительно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5173B9">
              <w:rPr>
                <w:rFonts w:ascii="Times New Roman" w:eastAsia="Times New Roman" w:hAnsi="Times New Roman" w:cs="Times New Roman"/>
                <w:sz w:val="24"/>
                <w:szCs w:val="24"/>
              </w:rPr>
              <w:t>,0 тысяч рублей</w:t>
            </w:r>
          </w:p>
        </w:tc>
      </w:tr>
    </w:tbl>
    <w:p w:rsidR="006A437B" w:rsidRDefault="006A437B" w:rsidP="006A4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3B9" w:rsidRDefault="005173B9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3B9" w:rsidRDefault="005173B9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3B9" w:rsidRDefault="005173B9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3B9" w:rsidRDefault="005173B9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3B9" w:rsidRDefault="005173B9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3B9" w:rsidRDefault="005173B9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3B9" w:rsidRDefault="005173B9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28F2" w:rsidRDefault="001028F2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28F2" w:rsidRDefault="001028F2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28F2" w:rsidRDefault="001028F2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3B9" w:rsidRDefault="005173B9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3B9" w:rsidRDefault="005173B9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28F2" w:rsidRDefault="001028F2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3B9" w:rsidRDefault="005173B9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437B" w:rsidRDefault="006A437B" w:rsidP="006A4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6A437B" w:rsidRPr="00226073" w:rsidRDefault="006A437B" w:rsidP="006A437B">
      <w:pPr>
        <w:pStyle w:val="ConsPlusNormal"/>
        <w:jc w:val="center"/>
      </w:pPr>
      <w:r w:rsidRPr="00226073">
        <w:t>СВЕДЕНИЯ</w:t>
      </w:r>
    </w:p>
    <w:p w:rsidR="006A437B" w:rsidRPr="00226073" w:rsidRDefault="006A437B" w:rsidP="006A437B">
      <w:pPr>
        <w:pStyle w:val="ConsPlusNormal"/>
        <w:jc w:val="center"/>
      </w:pPr>
      <w:r w:rsidRPr="00226073">
        <w:t>об основных мерах правового регулирования</w:t>
      </w:r>
    </w:p>
    <w:p w:rsidR="006A437B" w:rsidRPr="00226073" w:rsidRDefault="006A437B" w:rsidP="006A437B">
      <w:pPr>
        <w:pStyle w:val="ConsPlusNormal"/>
        <w:jc w:val="center"/>
      </w:pPr>
      <w:r w:rsidRPr="00226073">
        <w:t xml:space="preserve">в сфере реализации </w:t>
      </w:r>
      <w:r>
        <w:t>муниципальной программы</w:t>
      </w:r>
    </w:p>
    <w:p w:rsidR="006A437B" w:rsidRPr="00226073" w:rsidRDefault="006A437B" w:rsidP="006A437B">
      <w:pPr>
        <w:pStyle w:val="ConsPlusNormal"/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502"/>
        <w:gridCol w:w="2553"/>
        <w:gridCol w:w="5025"/>
        <w:gridCol w:w="2758"/>
        <w:gridCol w:w="4188"/>
      </w:tblGrid>
      <w:tr w:rsidR="006A437B" w:rsidRPr="005173B9" w:rsidTr="00525B07"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 xml:space="preserve">№ </w:t>
            </w:r>
          </w:p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proofErr w:type="spellStart"/>
            <w:proofErr w:type="gramStart"/>
            <w:r w:rsidRPr="005173B9">
              <w:rPr>
                <w:sz w:val="24"/>
              </w:rPr>
              <w:t>п</w:t>
            </w:r>
            <w:proofErr w:type="spellEnd"/>
            <w:proofErr w:type="gramEnd"/>
            <w:r w:rsidRPr="005173B9">
              <w:rPr>
                <w:sz w:val="24"/>
              </w:rPr>
              <w:t>/</w:t>
            </w:r>
            <w:proofErr w:type="spellStart"/>
            <w:r w:rsidRPr="005173B9">
              <w:rPr>
                <w:sz w:val="24"/>
              </w:rPr>
              <w:t>п</w:t>
            </w:r>
            <w:proofErr w:type="spellEnd"/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Вид нормативного правового акта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Основные положения нормативного правового акта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Ожидаемые сроки принятия нормативного правового акта</w:t>
            </w:r>
          </w:p>
        </w:tc>
      </w:tr>
      <w:tr w:rsidR="006A437B" w:rsidRPr="005173B9" w:rsidTr="00525B07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2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3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4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5</w:t>
            </w:r>
          </w:p>
        </w:tc>
      </w:tr>
      <w:tr w:rsidR="006A437B" w:rsidRPr="005173B9" w:rsidTr="00525B07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</w:p>
        </w:tc>
        <w:tc>
          <w:tcPr>
            <w:tcW w:w="145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1028F2" w:rsidP="004E1421">
            <w:pPr>
              <w:pStyle w:val="ConsPlusNormal"/>
              <w:jc w:val="center"/>
              <w:rPr>
                <w:b/>
                <w:sz w:val="24"/>
              </w:rPr>
            </w:pPr>
            <w:r w:rsidRPr="001028F2">
              <w:rPr>
                <w:rFonts w:eastAsia="Cambria"/>
                <w:b/>
                <w:sz w:val="24"/>
              </w:rPr>
              <w:t>Подпрограмма «Формирование благоприятного инвестиционного климата»</w:t>
            </w:r>
          </w:p>
        </w:tc>
      </w:tr>
      <w:tr w:rsidR="006A437B" w:rsidRPr="005173B9" w:rsidTr="00525B07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6A437B">
            <w:pPr>
              <w:pStyle w:val="ConsPlusNormal"/>
              <w:widowControl w:val="0"/>
              <w:numPr>
                <w:ilvl w:val="0"/>
                <w:numId w:val="2"/>
              </w:numPr>
              <w:adjustRightInd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1028F2" w:rsidP="001028F2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Постановление администрации петровского городского округа 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1028F2" w:rsidP="001028F2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Заключение д</w:t>
            </w:r>
            <w:r w:rsidRPr="005173B9">
              <w:rPr>
                <w:sz w:val="24"/>
              </w:rPr>
              <w:t>оговор</w:t>
            </w:r>
            <w:r>
              <w:rPr>
                <w:sz w:val="24"/>
              </w:rPr>
              <w:t>а</w:t>
            </w:r>
            <w:r w:rsidRPr="005173B9">
              <w:rPr>
                <w:sz w:val="24"/>
              </w:rPr>
              <w:t xml:space="preserve"> аренды земельных участков, находящихся в собственности Петровского </w:t>
            </w:r>
            <w:r>
              <w:rPr>
                <w:sz w:val="24"/>
              </w:rPr>
              <w:t>городского округа</w:t>
            </w:r>
            <w:r w:rsidRPr="005173B9">
              <w:rPr>
                <w:sz w:val="24"/>
              </w:rPr>
              <w:t xml:space="preserve"> Ставропольского края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отдел имущественных отношений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 xml:space="preserve">в течение срока </w:t>
            </w:r>
          </w:p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реализации программы</w:t>
            </w:r>
          </w:p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 xml:space="preserve">(при </w:t>
            </w:r>
            <w:r w:rsidRPr="005173B9">
              <w:rPr>
                <w:spacing w:val="-5"/>
                <w:sz w:val="24"/>
              </w:rPr>
              <w:t>обращении инвестора о необходимости предоставления мер муниципальной поддержки инвестиционной деятельности)</w:t>
            </w:r>
          </w:p>
        </w:tc>
      </w:tr>
      <w:tr w:rsidR="006A437B" w:rsidRPr="005173B9" w:rsidTr="00525B07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6A437B">
            <w:pPr>
              <w:pStyle w:val="ConsPlusNormal"/>
              <w:widowControl w:val="0"/>
              <w:numPr>
                <w:ilvl w:val="0"/>
                <w:numId w:val="2"/>
              </w:numPr>
              <w:adjustRightInd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1028F2">
            <w:pPr>
              <w:pStyle w:val="ConsPlusNormal"/>
              <w:jc w:val="both"/>
              <w:rPr>
                <w:rFonts w:eastAsia="Cambria"/>
                <w:bCs/>
                <w:sz w:val="24"/>
              </w:rPr>
            </w:pPr>
            <w:r w:rsidRPr="005173B9">
              <w:rPr>
                <w:rFonts w:eastAsia="Cambria"/>
                <w:bCs/>
                <w:sz w:val="24"/>
              </w:rPr>
              <w:t xml:space="preserve">Решение </w:t>
            </w:r>
            <w:r w:rsidR="001028F2">
              <w:rPr>
                <w:rFonts w:eastAsia="Cambria"/>
                <w:bCs/>
                <w:sz w:val="24"/>
              </w:rPr>
              <w:t>с</w:t>
            </w:r>
            <w:r w:rsidRPr="005173B9">
              <w:rPr>
                <w:rFonts w:eastAsia="Cambria"/>
                <w:bCs/>
                <w:sz w:val="24"/>
              </w:rPr>
              <w:t xml:space="preserve">овета </w:t>
            </w:r>
            <w:r w:rsidR="001028F2">
              <w:rPr>
                <w:rFonts w:eastAsia="Cambria"/>
                <w:bCs/>
                <w:sz w:val="24"/>
              </w:rPr>
              <w:t xml:space="preserve">Депутатов </w:t>
            </w:r>
            <w:r w:rsidRPr="005173B9">
              <w:rPr>
                <w:rFonts w:eastAsia="Cambria"/>
                <w:bCs/>
                <w:sz w:val="24"/>
              </w:rPr>
              <w:t xml:space="preserve">Петровского </w:t>
            </w:r>
            <w:r w:rsidR="001028F2">
              <w:rPr>
                <w:rFonts w:eastAsia="Cambria"/>
                <w:bCs/>
                <w:sz w:val="24"/>
              </w:rPr>
              <w:t>городского округа</w:t>
            </w:r>
            <w:r w:rsidRPr="005173B9">
              <w:rPr>
                <w:rFonts w:eastAsia="Cambria"/>
                <w:bCs/>
                <w:sz w:val="24"/>
              </w:rPr>
              <w:t xml:space="preserve"> Ставропольского края 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both"/>
              <w:rPr>
                <w:sz w:val="24"/>
              </w:rPr>
            </w:pPr>
            <w:r w:rsidRPr="005173B9">
              <w:rPr>
                <w:sz w:val="24"/>
              </w:rPr>
              <w:t>Утверждение корректирующего коэффициента базовой доходности К</w:t>
            </w:r>
            <w:proofErr w:type="gramStart"/>
            <w:r w:rsidRPr="005173B9">
              <w:rPr>
                <w:sz w:val="24"/>
              </w:rPr>
              <w:t>2</w:t>
            </w:r>
            <w:proofErr w:type="gramEnd"/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 xml:space="preserve">финансовое управление 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 xml:space="preserve">в течение срока </w:t>
            </w:r>
          </w:p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</w:rPr>
              <w:t>реализации программы</w:t>
            </w:r>
          </w:p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  <w:proofErr w:type="gramStart"/>
            <w:r w:rsidRPr="005173B9">
              <w:rPr>
                <w:sz w:val="24"/>
              </w:rPr>
              <w:t>(при внесении изменений в главу 26.3.</w:t>
            </w:r>
            <w:proofErr w:type="gramEnd"/>
            <w:r w:rsidRPr="005173B9">
              <w:rPr>
                <w:sz w:val="24"/>
              </w:rPr>
              <w:t xml:space="preserve"> </w:t>
            </w:r>
            <w:proofErr w:type="gramStart"/>
            <w:r w:rsidRPr="005173B9">
              <w:rPr>
                <w:sz w:val="24"/>
              </w:rPr>
              <w:t>НК РФ)</w:t>
            </w:r>
            <w:proofErr w:type="gramEnd"/>
          </w:p>
        </w:tc>
      </w:tr>
      <w:tr w:rsidR="001028F2" w:rsidRPr="005173B9" w:rsidTr="00525B07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1028F2" w:rsidRPr="005173B9" w:rsidRDefault="001028F2" w:rsidP="006A437B">
            <w:pPr>
              <w:pStyle w:val="ConsPlusNormal"/>
              <w:widowControl w:val="0"/>
              <w:numPr>
                <w:ilvl w:val="0"/>
                <w:numId w:val="2"/>
              </w:numPr>
              <w:adjustRightInd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1028F2" w:rsidRPr="005173B9" w:rsidRDefault="001028F2" w:rsidP="001028F2">
            <w:pPr>
              <w:pStyle w:val="ConsPlusNormal"/>
              <w:jc w:val="both"/>
              <w:rPr>
                <w:rFonts w:eastAsia="Cambria"/>
                <w:bCs/>
                <w:sz w:val="24"/>
              </w:rPr>
            </w:pPr>
            <w:r w:rsidRPr="005173B9">
              <w:rPr>
                <w:rFonts w:eastAsia="Cambria"/>
                <w:bCs/>
                <w:sz w:val="24"/>
              </w:rPr>
              <w:t xml:space="preserve">Решение </w:t>
            </w:r>
            <w:r>
              <w:rPr>
                <w:rFonts w:eastAsia="Cambria"/>
                <w:bCs/>
                <w:sz w:val="24"/>
              </w:rPr>
              <w:t>с</w:t>
            </w:r>
            <w:r w:rsidRPr="005173B9">
              <w:rPr>
                <w:rFonts w:eastAsia="Cambria"/>
                <w:bCs/>
                <w:sz w:val="24"/>
              </w:rPr>
              <w:t xml:space="preserve">овета </w:t>
            </w:r>
            <w:r>
              <w:rPr>
                <w:rFonts w:eastAsia="Cambria"/>
                <w:bCs/>
                <w:sz w:val="24"/>
              </w:rPr>
              <w:t xml:space="preserve">Депутатов </w:t>
            </w:r>
            <w:r w:rsidRPr="005173B9">
              <w:rPr>
                <w:rFonts w:eastAsia="Cambria"/>
                <w:bCs/>
                <w:sz w:val="24"/>
              </w:rPr>
              <w:t xml:space="preserve">Петровского </w:t>
            </w:r>
            <w:r>
              <w:rPr>
                <w:rFonts w:eastAsia="Cambria"/>
                <w:bCs/>
                <w:sz w:val="24"/>
              </w:rPr>
              <w:t>городского округа</w:t>
            </w:r>
            <w:r w:rsidRPr="005173B9">
              <w:rPr>
                <w:rFonts w:eastAsia="Cambria"/>
                <w:bCs/>
                <w:sz w:val="24"/>
              </w:rPr>
              <w:t xml:space="preserve"> Ставропольского края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1028F2" w:rsidRPr="005173B9" w:rsidRDefault="001028F2" w:rsidP="004E1421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Утверждение  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1028F2" w:rsidRPr="005173B9" w:rsidRDefault="001028F2" w:rsidP="004E1421">
            <w:pPr>
              <w:pStyle w:val="ConsPlusNormal"/>
              <w:jc w:val="center"/>
              <w:rPr>
                <w:sz w:val="24"/>
              </w:rPr>
            </w:pP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</w:tcPr>
          <w:p w:rsidR="001028F2" w:rsidRPr="005173B9" w:rsidRDefault="001028F2" w:rsidP="004E1421">
            <w:pPr>
              <w:pStyle w:val="ConsPlusNormal"/>
              <w:jc w:val="center"/>
              <w:rPr>
                <w:sz w:val="24"/>
              </w:rPr>
            </w:pPr>
          </w:p>
        </w:tc>
      </w:tr>
      <w:tr w:rsidR="006A437B" w:rsidRPr="005173B9" w:rsidTr="00525B07">
        <w:trPr>
          <w:trHeight w:val="28"/>
        </w:trPr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center"/>
              <w:rPr>
                <w:sz w:val="24"/>
              </w:rPr>
            </w:pPr>
          </w:p>
        </w:tc>
        <w:tc>
          <w:tcPr>
            <w:tcW w:w="145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1028F2" w:rsidP="004E1421">
            <w:pPr>
              <w:pStyle w:val="ConsPlusNormal"/>
              <w:jc w:val="center"/>
              <w:rPr>
                <w:b/>
                <w:sz w:val="24"/>
              </w:rPr>
            </w:pPr>
            <w:r w:rsidRPr="001028F2">
              <w:rPr>
                <w:rFonts w:eastAsia="Cambria"/>
                <w:b/>
                <w:sz w:val="24"/>
              </w:rPr>
              <w:t>Подпрограмма «Поддержка и развитие малого и среднего предпринимательства»</w:t>
            </w:r>
          </w:p>
        </w:tc>
      </w:tr>
      <w:tr w:rsidR="006A437B" w:rsidRPr="005173B9" w:rsidTr="00525B07"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6A437B">
            <w:pPr>
              <w:pStyle w:val="ConsPlusNormal"/>
              <w:widowControl w:val="0"/>
              <w:numPr>
                <w:ilvl w:val="0"/>
                <w:numId w:val="2"/>
              </w:numPr>
              <w:adjustRightInd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both"/>
              <w:rPr>
                <w:sz w:val="24"/>
              </w:rPr>
            </w:pPr>
            <w:r w:rsidRPr="005173B9">
              <w:rPr>
                <w:sz w:val="24"/>
              </w:rPr>
              <w:t>Постановление администрации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1028F2" w:rsidP="00364836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Утверждение</w:t>
            </w:r>
            <w:r w:rsidR="006A437B" w:rsidRPr="005173B9">
              <w:rPr>
                <w:sz w:val="24"/>
              </w:rPr>
              <w:t xml:space="preserve"> </w:t>
            </w:r>
            <w:r>
              <w:rPr>
                <w:sz w:val="24"/>
              </w:rPr>
              <w:t>поряд</w:t>
            </w:r>
            <w:r w:rsidR="006A437B" w:rsidRPr="005173B9">
              <w:rPr>
                <w:sz w:val="24"/>
              </w:rPr>
              <w:t>к</w:t>
            </w:r>
            <w:r>
              <w:rPr>
                <w:sz w:val="24"/>
              </w:rPr>
              <w:t>а</w:t>
            </w:r>
            <w:r w:rsidR="006A437B" w:rsidRPr="005173B9">
              <w:rPr>
                <w:sz w:val="24"/>
              </w:rPr>
              <w:t xml:space="preserve"> предоставления </w:t>
            </w:r>
            <w:r w:rsidR="006A437B" w:rsidRPr="005173B9">
              <w:rPr>
                <w:rFonts w:eastAsia="Cambria"/>
                <w:sz w:val="24"/>
              </w:rPr>
              <w:t xml:space="preserve">грантов субъектам малого и среднего предпринимательства на организацию и развитие собственного бизнеса за счет средств </w:t>
            </w:r>
            <w:r w:rsidR="006A437B" w:rsidRPr="005173B9">
              <w:rPr>
                <w:rFonts w:eastAsia="Cambria"/>
                <w:sz w:val="24"/>
              </w:rPr>
              <w:lastRenderedPageBreak/>
              <w:t xml:space="preserve">бюджета Петровского </w:t>
            </w:r>
            <w:r w:rsidR="00364836">
              <w:rPr>
                <w:rFonts w:eastAsia="Cambria"/>
                <w:sz w:val="24"/>
              </w:rPr>
              <w:t>городского округа</w:t>
            </w:r>
            <w:r w:rsidR="006A437B" w:rsidRPr="005173B9">
              <w:rPr>
                <w:rFonts w:eastAsia="Cambria"/>
                <w:sz w:val="24"/>
              </w:rPr>
              <w:t xml:space="preserve"> Ставропольского края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364836" w:rsidP="004E1421">
            <w:pPr>
              <w:pStyle w:val="ConsPlusNormal"/>
              <w:jc w:val="center"/>
              <w:rPr>
                <w:sz w:val="24"/>
              </w:rPr>
            </w:pPr>
            <w:r w:rsidRPr="00364836">
              <w:rPr>
                <w:sz w:val="24"/>
              </w:rPr>
              <w:lastRenderedPageBreak/>
              <w:t>отдел развития малого и среднего предпринимательства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364836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  <w:lang w:val="en-US"/>
              </w:rPr>
              <w:t>I</w:t>
            </w:r>
            <w:r w:rsidRPr="005173B9">
              <w:rPr>
                <w:sz w:val="24"/>
              </w:rPr>
              <w:t xml:space="preserve"> квартал 201</w:t>
            </w:r>
            <w:r w:rsidR="00364836">
              <w:rPr>
                <w:sz w:val="24"/>
              </w:rPr>
              <w:t>8</w:t>
            </w:r>
            <w:r w:rsidR="005B191D">
              <w:rPr>
                <w:sz w:val="24"/>
              </w:rPr>
              <w:t xml:space="preserve"> г.</w:t>
            </w:r>
          </w:p>
        </w:tc>
      </w:tr>
      <w:tr w:rsidR="006A437B" w:rsidRPr="005173B9" w:rsidTr="00525B07"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6A437B">
            <w:pPr>
              <w:pStyle w:val="ConsPlusNormal"/>
              <w:widowControl w:val="0"/>
              <w:numPr>
                <w:ilvl w:val="0"/>
                <w:numId w:val="2"/>
              </w:numPr>
              <w:adjustRightInd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4E1421">
            <w:pPr>
              <w:pStyle w:val="ConsPlusNormal"/>
              <w:jc w:val="both"/>
              <w:rPr>
                <w:sz w:val="24"/>
              </w:rPr>
            </w:pPr>
            <w:r w:rsidRPr="005173B9">
              <w:rPr>
                <w:sz w:val="24"/>
              </w:rPr>
              <w:t xml:space="preserve">Постановление администрации 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364836">
            <w:pPr>
              <w:pStyle w:val="ConsPlusNormal"/>
              <w:jc w:val="both"/>
              <w:rPr>
                <w:sz w:val="24"/>
              </w:rPr>
            </w:pPr>
            <w:r w:rsidRPr="005173B9">
              <w:rPr>
                <w:sz w:val="24"/>
              </w:rPr>
              <w:t xml:space="preserve">Утверждение регламента предоставления </w:t>
            </w:r>
            <w:r w:rsidRPr="005173B9">
              <w:rPr>
                <w:rFonts w:eastAsia="Cambria"/>
                <w:sz w:val="24"/>
              </w:rPr>
              <w:t xml:space="preserve">грантов субъектам малого и среднего предпринимательства на организацию и развитие собственного бизнеса за счет средств бюджета Петровского </w:t>
            </w:r>
            <w:r w:rsidR="00364836">
              <w:rPr>
                <w:rFonts w:eastAsia="Cambria"/>
                <w:sz w:val="24"/>
              </w:rPr>
              <w:t>городского</w:t>
            </w:r>
            <w:r w:rsidRPr="005173B9">
              <w:rPr>
                <w:rFonts w:eastAsia="Cambria"/>
                <w:sz w:val="24"/>
              </w:rPr>
              <w:t xml:space="preserve"> Ставропольского края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364836" w:rsidP="004E1421">
            <w:pPr>
              <w:pStyle w:val="ConsPlusNormal"/>
              <w:jc w:val="center"/>
              <w:rPr>
                <w:sz w:val="24"/>
              </w:rPr>
            </w:pPr>
            <w:r w:rsidRPr="00364836">
              <w:rPr>
                <w:sz w:val="24"/>
              </w:rPr>
              <w:t>отдел развития малого и среднего предпринимательства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</w:tcPr>
          <w:p w:rsidR="006A437B" w:rsidRPr="005173B9" w:rsidRDefault="006A437B" w:rsidP="00364836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  <w:lang w:val="en-US"/>
              </w:rPr>
              <w:t>I</w:t>
            </w:r>
            <w:r w:rsidRPr="005173B9">
              <w:rPr>
                <w:sz w:val="24"/>
              </w:rPr>
              <w:t xml:space="preserve"> квартал 201</w:t>
            </w:r>
            <w:r w:rsidR="00364836">
              <w:rPr>
                <w:sz w:val="24"/>
              </w:rPr>
              <w:t>8</w:t>
            </w:r>
            <w:r w:rsidR="005B191D">
              <w:rPr>
                <w:sz w:val="24"/>
              </w:rPr>
              <w:t xml:space="preserve"> г.</w:t>
            </w:r>
          </w:p>
        </w:tc>
      </w:tr>
      <w:tr w:rsidR="00364836" w:rsidRPr="005173B9" w:rsidTr="009069C4"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364836" w:rsidRPr="005173B9" w:rsidRDefault="00364836" w:rsidP="00364836">
            <w:pPr>
              <w:pStyle w:val="ConsPlusNormal"/>
              <w:widowControl w:val="0"/>
              <w:adjustRightInd/>
              <w:jc w:val="center"/>
              <w:rPr>
                <w:sz w:val="24"/>
              </w:rPr>
            </w:pPr>
          </w:p>
        </w:tc>
        <w:tc>
          <w:tcPr>
            <w:tcW w:w="145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64836" w:rsidRPr="00364836" w:rsidRDefault="00364836" w:rsidP="00364836">
            <w:pPr>
              <w:pStyle w:val="ConsPlusNormal"/>
              <w:jc w:val="center"/>
              <w:rPr>
                <w:b/>
                <w:sz w:val="24"/>
              </w:rPr>
            </w:pPr>
            <w:r w:rsidRPr="00364836">
              <w:rPr>
                <w:b/>
                <w:sz w:val="24"/>
              </w:rPr>
              <w:t xml:space="preserve">«Обеспечение реализации муниципальной программы Петровского городского округа Ставропольского края «Модернизация экономики и улучшение инвестиционного климата» и </w:t>
            </w:r>
            <w:proofErr w:type="spellStart"/>
            <w:r w:rsidRPr="00364836">
              <w:rPr>
                <w:b/>
                <w:sz w:val="24"/>
              </w:rPr>
              <w:t>общепрограммные</w:t>
            </w:r>
            <w:proofErr w:type="spellEnd"/>
            <w:r w:rsidRPr="00364836">
              <w:rPr>
                <w:b/>
                <w:sz w:val="24"/>
              </w:rPr>
              <w:t xml:space="preserve"> мероприятия»</w:t>
            </w:r>
          </w:p>
        </w:tc>
      </w:tr>
      <w:tr w:rsidR="00364836" w:rsidRPr="005173B9" w:rsidTr="00525B07"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364836" w:rsidRPr="005173B9" w:rsidRDefault="00364836" w:rsidP="006A437B">
            <w:pPr>
              <w:pStyle w:val="ConsPlusNormal"/>
              <w:widowControl w:val="0"/>
              <w:numPr>
                <w:ilvl w:val="0"/>
                <w:numId w:val="2"/>
              </w:numPr>
              <w:adjustRightInd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364836" w:rsidRPr="005173B9" w:rsidRDefault="00364836" w:rsidP="004E1421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 администрации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364836" w:rsidRPr="005173B9" w:rsidRDefault="00364836" w:rsidP="00703E38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Положение об отделе </w:t>
            </w:r>
            <w:r w:rsidRPr="00364836">
              <w:rPr>
                <w:sz w:val="24"/>
              </w:rPr>
              <w:t>стратегического планирования и инвестици</w:t>
            </w:r>
            <w:r w:rsidR="00703E38">
              <w:rPr>
                <w:sz w:val="24"/>
              </w:rPr>
              <w:t xml:space="preserve">й </w:t>
            </w:r>
            <w:r w:rsidRPr="00364836">
              <w:rPr>
                <w:sz w:val="24"/>
              </w:rPr>
              <w:t>администрации Петровского городского округа Ставропольского края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364836" w:rsidRPr="005173B9" w:rsidRDefault="00364836" w:rsidP="00364836">
            <w:pPr>
              <w:pStyle w:val="ConsPlusNormal"/>
              <w:jc w:val="center"/>
              <w:rPr>
                <w:sz w:val="24"/>
              </w:rPr>
            </w:pPr>
            <w:r w:rsidRPr="00364836">
              <w:rPr>
                <w:sz w:val="24"/>
              </w:rPr>
              <w:t xml:space="preserve">отдел </w:t>
            </w:r>
            <w:r>
              <w:rPr>
                <w:sz w:val="24"/>
              </w:rPr>
              <w:t>стратегического планирования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</w:tcPr>
          <w:p w:rsidR="00364836" w:rsidRPr="00364836" w:rsidRDefault="00364836" w:rsidP="00364836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  <w:lang w:val="en-US"/>
              </w:rPr>
              <w:t>I</w:t>
            </w:r>
            <w:r w:rsidRPr="005173B9">
              <w:rPr>
                <w:sz w:val="24"/>
              </w:rPr>
              <w:t xml:space="preserve"> квартал 201</w:t>
            </w:r>
            <w:r>
              <w:rPr>
                <w:sz w:val="24"/>
              </w:rPr>
              <w:t>8 г.</w:t>
            </w:r>
          </w:p>
        </w:tc>
      </w:tr>
      <w:tr w:rsidR="00364836" w:rsidRPr="005173B9" w:rsidTr="00525B07"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364836" w:rsidRPr="005173B9" w:rsidRDefault="00364836" w:rsidP="006A437B">
            <w:pPr>
              <w:pStyle w:val="ConsPlusNormal"/>
              <w:widowControl w:val="0"/>
              <w:numPr>
                <w:ilvl w:val="0"/>
                <w:numId w:val="2"/>
              </w:numPr>
              <w:adjustRightInd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</w:tcPr>
          <w:p w:rsidR="00364836" w:rsidRPr="005173B9" w:rsidRDefault="00364836" w:rsidP="003E3125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 администрации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364836" w:rsidRPr="005173B9" w:rsidRDefault="00364836" w:rsidP="003E3125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Положение об отделе </w:t>
            </w:r>
            <w:r w:rsidRPr="00364836">
              <w:rPr>
                <w:sz w:val="24"/>
              </w:rPr>
              <w:t>отдел развития малого и среднего предпринимательства, торговли и потребительского рынка администрации Петровского городского округа Ставропольского края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364836" w:rsidRPr="005173B9" w:rsidRDefault="00364836" w:rsidP="004E1421">
            <w:pPr>
              <w:pStyle w:val="ConsPlusNormal"/>
              <w:jc w:val="center"/>
              <w:rPr>
                <w:sz w:val="24"/>
              </w:rPr>
            </w:pPr>
            <w:r w:rsidRPr="00364836">
              <w:rPr>
                <w:sz w:val="24"/>
              </w:rPr>
              <w:t>отдел развития малого и среднего предпринимательства</w:t>
            </w:r>
          </w:p>
        </w:tc>
        <w:tc>
          <w:tcPr>
            <w:tcW w:w="4188" w:type="dxa"/>
            <w:tcBorders>
              <w:top w:val="single" w:sz="4" w:space="0" w:color="auto"/>
              <w:bottom w:val="single" w:sz="4" w:space="0" w:color="auto"/>
            </w:tcBorders>
          </w:tcPr>
          <w:p w:rsidR="00364836" w:rsidRPr="00364836" w:rsidRDefault="00364836" w:rsidP="00364836">
            <w:pPr>
              <w:pStyle w:val="ConsPlusNormal"/>
              <w:jc w:val="center"/>
              <w:rPr>
                <w:sz w:val="24"/>
              </w:rPr>
            </w:pPr>
            <w:r w:rsidRPr="005173B9">
              <w:rPr>
                <w:sz w:val="24"/>
                <w:lang w:val="en-US"/>
              </w:rPr>
              <w:t>I</w:t>
            </w:r>
            <w:r w:rsidRPr="005173B9">
              <w:rPr>
                <w:sz w:val="24"/>
              </w:rPr>
              <w:t xml:space="preserve"> квартал 201</w:t>
            </w:r>
            <w:r>
              <w:rPr>
                <w:sz w:val="24"/>
              </w:rPr>
              <w:t>8 г.</w:t>
            </w:r>
          </w:p>
        </w:tc>
      </w:tr>
    </w:tbl>
    <w:p w:rsidR="006A437B" w:rsidRDefault="006A437B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318D" w:rsidRDefault="00C1318D" w:rsidP="00C1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318D" w:rsidRDefault="00C1318D" w:rsidP="00C1318D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318D" w:rsidRDefault="00C1318D" w:rsidP="00C1318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318D" w:rsidRDefault="00C1318D" w:rsidP="00C1318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318D" w:rsidRDefault="00C1318D" w:rsidP="00C1318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318D" w:rsidRDefault="00C1318D" w:rsidP="00C1318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318D" w:rsidRDefault="00C1318D" w:rsidP="00C1318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318D" w:rsidRDefault="00C1318D" w:rsidP="00C1318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318D" w:rsidRDefault="00C1318D" w:rsidP="00C1318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318D" w:rsidRDefault="00C1318D" w:rsidP="00C1318D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173B9" w:rsidRDefault="005173B9" w:rsidP="00C1318D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173B9" w:rsidRDefault="005173B9" w:rsidP="00C1318D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1318D" w:rsidRDefault="00C1318D" w:rsidP="00C1318D">
      <w:pPr>
        <w:widowControl w:val="0"/>
        <w:autoSpaceDE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C1318D" w:rsidRDefault="00C1318D" w:rsidP="00C1318D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1318D" w:rsidRDefault="00C1318D" w:rsidP="00C1318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C1318D" w:rsidRPr="006E6E23" w:rsidRDefault="00C1318D" w:rsidP="00C131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E23">
        <w:rPr>
          <w:rFonts w:ascii="Times New Roman" w:hAnsi="Times New Roman" w:cs="Times New Roman"/>
          <w:sz w:val="28"/>
          <w:szCs w:val="28"/>
        </w:rPr>
        <w:t>об источнике информации и методике расчета</w:t>
      </w:r>
    </w:p>
    <w:p w:rsidR="00C1318D" w:rsidRDefault="00C1318D" w:rsidP="00C131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E23">
        <w:rPr>
          <w:rFonts w:ascii="Times New Roman" w:hAnsi="Times New Roman" w:cs="Times New Roman"/>
          <w:sz w:val="28"/>
          <w:szCs w:val="28"/>
        </w:rPr>
        <w:t xml:space="preserve">индикаторов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6E6E23">
        <w:rPr>
          <w:rFonts w:ascii="Times New Roman" w:hAnsi="Times New Roman" w:cs="Times New Roman"/>
          <w:sz w:val="28"/>
          <w:szCs w:val="28"/>
        </w:rPr>
        <w:t xml:space="preserve">рограммы и </w:t>
      </w:r>
    </w:p>
    <w:p w:rsidR="00C1318D" w:rsidRDefault="00C1318D" w:rsidP="00C1318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E23">
        <w:rPr>
          <w:rFonts w:ascii="Times New Roman" w:hAnsi="Times New Roman" w:cs="Times New Roman"/>
          <w:sz w:val="28"/>
          <w:szCs w:val="28"/>
        </w:rPr>
        <w:t xml:space="preserve">показателей решения задач подпрограмм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C1318D" w:rsidRDefault="00C1318D" w:rsidP="00C1318D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tblInd w:w="-3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710"/>
        <w:gridCol w:w="3118"/>
        <w:gridCol w:w="1276"/>
        <w:gridCol w:w="7513"/>
        <w:gridCol w:w="2835"/>
      </w:tblGrid>
      <w:tr w:rsidR="00C1318D" w:rsidRPr="008B56E3" w:rsidTr="00525B07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измере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1318D" w:rsidRPr="008B56E3" w:rsidRDefault="00C1318D" w:rsidP="004E142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информации </w:t>
            </w:r>
          </w:p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(методика расчета)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характеристики индикатора достижения цели Программы и показателя решения задачи подпрограммы Программы </w:t>
            </w:r>
          </w:p>
        </w:tc>
      </w:tr>
      <w:tr w:rsidR="00C1318D" w:rsidRPr="008B56E3" w:rsidTr="00525B07">
        <w:trPr>
          <w:trHeight w:val="19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318D" w:rsidRPr="008B56E3" w:rsidTr="00525B07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04A7A" w:rsidRDefault="00C1318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04A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14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318D" w:rsidRPr="008B56E3" w:rsidRDefault="00C1318D" w:rsidP="00FA68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«Модернизация экономики</w:t>
            </w:r>
            <w:r w:rsidR="00F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56E3">
              <w:rPr>
                <w:rFonts w:ascii="Times New Roman" w:hAnsi="Times New Roman" w:cs="Times New Roman"/>
                <w:b/>
                <w:sz w:val="24"/>
                <w:szCs w:val="24"/>
              </w:rPr>
              <w:t>и улучшение инвестиционного климата»</w:t>
            </w:r>
          </w:p>
        </w:tc>
      </w:tr>
      <w:tr w:rsidR="00FA681D" w:rsidRPr="008B56E3" w:rsidTr="00525B07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81D" w:rsidRPr="008B56E3" w:rsidRDefault="00FA681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81D" w:rsidRPr="008B56E3" w:rsidRDefault="00FA681D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2F4">
              <w:rPr>
                <w:rFonts w:ascii="Times New Roman" w:eastAsia="Cambria" w:hAnsi="Times New Roman" w:cs="Times New Roman"/>
                <w:sz w:val="24"/>
                <w:szCs w:val="24"/>
              </w:rPr>
              <w:t>Индекс физического объема инвестиций в основной капитал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81D" w:rsidRPr="008B56E3" w:rsidRDefault="00FA681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81D" w:rsidRDefault="00FA681D" w:rsidP="003E3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Данные формируются на основе показателей бюллетеня по форме федерального статистического наблюдения № П-2 «Сведения об инвестициях в нефинансовые активы» по крупным и средним предприятиям.</w:t>
            </w:r>
          </w:p>
          <w:p w:rsidR="00FA681D" w:rsidRPr="008B56E3" w:rsidRDefault="00FA681D" w:rsidP="003E3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федерального статистического наблюдения П-2 утверждена </w:t>
            </w:r>
            <w:r w:rsidRPr="0060067E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60067E">
              <w:rPr>
                <w:rFonts w:ascii="Times New Roman" w:hAnsi="Times New Roman" w:cs="Times New Roman"/>
                <w:sz w:val="24"/>
                <w:szCs w:val="24"/>
              </w:rPr>
              <w:t xml:space="preserve"> Росстата от 17.07.2015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600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0067E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67E">
              <w:rPr>
                <w:rFonts w:ascii="Times New Roman" w:hAnsi="Times New Roman" w:cs="Times New Roman"/>
                <w:sz w:val="24"/>
                <w:szCs w:val="24"/>
              </w:rPr>
              <w:t>(ред. от 09.12.2015)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0067E">
              <w:rPr>
                <w:rFonts w:ascii="Times New Roman" w:hAnsi="Times New Roman" w:cs="Times New Roman"/>
                <w:sz w:val="24"/>
                <w:szCs w:val="24"/>
              </w:rPr>
              <w:t>Об утверждении статистического инструментария для организации федерального статистического наблюдения за строительством, инвестициями в нефинансовые активы и жилищно-коммунальным хозяйством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60067E">
              <w:rPr>
                <w:rFonts w:ascii="Times New Roman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60067E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60067E">
              <w:rPr>
                <w:rFonts w:ascii="Times New Roman" w:hAnsi="Times New Roman" w:cs="Times New Roman"/>
                <w:sz w:val="24"/>
                <w:szCs w:val="24"/>
              </w:rPr>
              <w:t>. и доп., вступ. в силу с отчета за 2015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681D" w:rsidRPr="008B56E3" w:rsidRDefault="00FA681D" w:rsidP="003E3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81D" w:rsidRPr="008B56E3" w:rsidRDefault="00FA681D" w:rsidP="003E31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 w:rsidR="004C3C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C3C1E" w:rsidRPr="004C3C1E">
              <w:rPr>
                <w:rFonts w:ascii="Times New Roman" w:hAnsi="Times New Roman" w:cs="Times New Roman"/>
                <w:sz w:val="24"/>
                <w:szCs w:val="24"/>
              </w:rPr>
              <w:t>до 15-го числа месяца, следующего за отчетным кварталом</w:t>
            </w:r>
          </w:p>
        </w:tc>
      </w:tr>
      <w:tr w:rsidR="00FA681D" w:rsidRPr="008B56E3" w:rsidTr="00F62103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81D" w:rsidRDefault="00FA681D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A681D" w:rsidRDefault="00FA681D" w:rsidP="003E312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</w:rPr>
            </w:pPr>
            <w:r w:rsidRPr="001E1E6B">
              <w:rPr>
                <w:rFonts w:ascii="Times New Roman" w:eastAsia="Cambria" w:hAnsi="Times New Roman"/>
                <w:sz w:val="24"/>
                <w:szCs w:val="28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681D" w:rsidRDefault="00FA681D" w:rsidP="003E312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FA681D" w:rsidRPr="008B56E3" w:rsidRDefault="00FA681D" w:rsidP="003E31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Источником данных является информация, размещенная на офиц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иальном сайте 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Территориального органа Федеральной службы государственной статистики по Ставропольскому краю в информационно-телекоммуникационной сети «Интернет».</w:t>
            </w:r>
          </w:p>
          <w:p w:rsidR="00FA681D" w:rsidRPr="008B56E3" w:rsidRDefault="00FA681D" w:rsidP="003E31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Рассчитывается как отношение количества субъектов МСП к среднегодовой численности населения за отчетный год.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681D" w:rsidRPr="008B56E3" w:rsidRDefault="00FA681D" w:rsidP="003E31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 w:rsidR="004C3C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C3C1E" w:rsidRPr="004C3C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C3C1E" w:rsidRPr="004C3C1E">
              <w:rPr>
                <w:rFonts w:ascii="Times New Roman" w:hAnsi="Times New Roman" w:cs="Times New Roman"/>
                <w:sz w:val="24"/>
                <w:szCs w:val="24"/>
              </w:rPr>
              <w:t xml:space="preserve">до 01 марта года, следующего за </w:t>
            </w:r>
            <w:proofErr w:type="gramStart"/>
            <w:r w:rsidR="004C3C1E" w:rsidRPr="004C3C1E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550C9F" w:rsidRPr="008B56E3" w:rsidTr="00F62103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Default="00550C9F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50C9F" w:rsidRDefault="00550C9F" w:rsidP="003E312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</w:rPr>
            </w:pPr>
            <w:r>
              <w:rPr>
                <w:rFonts w:ascii="Times New Roman" w:eastAsia="Cambria" w:hAnsi="Times New Roman"/>
                <w:sz w:val="24"/>
                <w:szCs w:val="28"/>
              </w:rPr>
              <w:t>О</w:t>
            </w:r>
            <w:r w:rsidRPr="00804E93">
              <w:rPr>
                <w:rFonts w:ascii="Times New Roman" w:eastAsia="Cambria" w:hAnsi="Times New Roman"/>
                <w:sz w:val="24"/>
                <w:szCs w:val="28"/>
              </w:rPr>
              <w:t>бъем отгруженных товаров собственного производства, выполненных работ и услуг собственными силами по виду экономической деятельности «Производство пищевых продуктов, включая напитки, и табака»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0C9F" w:rsidRDefault="00550C9F" w:rsidP="003E312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</w:p>
          <w:p w:rsidR="00550C9F" w:rsidRDefault="00550C9F" w:rsidP="003E312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550C9F" w:rsidRPr="00F4450D" w:rsidRDefault="00550C9F" w:rsidP="00550C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50D">
              <w:rPr>
                <w:rFonts w:ascii="Times New Roman" w:hAnsi="Times New Roman" w:cs="Times New Roman"/>
                <w:sz w:val="24"/>
                <w:szCs w:val="24"/>
              </w:rPr>
              <w:t>Источником информации являются данные бюллетеня по форме федерального статистического наблюдения № П-1 «Сведения о производстве и отгрузке товаров и услуг» по крупным и средним предприятиям.</w:t>
            </w:r>
          </w:p>
          <w:p w:rsidR="00550C9F" w:rsidRPr="00F4450D" w:rsidRDefault="00550C9F" w:rsidP="0055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50D">
              <w:rPr>
                <w:rFonts w:ascii="Times New Roman" w:hAnsi="Times New Roman" w:cs="Times New Roman"/>
                <w:sz w:val="24"/>
                <w:szCs w:val="24"/>
              </w:rPr>
              <w:t>Форма федерального статистического наблюдения № П-1 утверждена Приказом Росстата от 04.09.2014г. № 547 (ред. от 13.11.2015г.) «Об утверждении статистического инструментария для организации федерального статистического наблюдения за деятельностью предприятий».</w:t>
            </w:r>
          </w:p>
          <w:p w:rsidR="00550C9F" w:rsidRPr="008B56E3" w:rsidRDefault="00550C9F" w:rsidP="003E31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Pr="008B56E3" w:rsidRDefault="004C3C1E" w:rsidP="003E31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C3C1E">
              <w:rPr>
                <w:rFonts w:ascii="Times New Roman" w:hAnsi="Times New Roman" w:cs="Times New Roman"/>
                <w:sz w:val="24"/>
                <w:szCs w:val="24"/>
              </w:rPr>
              <w:t>до 15-го числа месяца, следующего за отчетным кварталом</w:t>
            </w:r>
          </w:p>
        </w:tc>
      </w:tr>
      <w:tr w:rsidR="00550C9F" w:rsidRPr="008B56E3" w:rsidTr="00F62103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Default="00550C9F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50C9F" w:rsidRDefault="00550C9F" w:rsidP="003E312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</w:rPr>
            </w:pPr>
            <w:r>
              <w:rPr>
                <w:rFonts w:ascii="Times New Roman" w:eastAsia="Cambria" w:hAnsi="Times New Roman"/>
                <w:sz w:val="24"/>
                <w:szCs w:val="28"/>
              </w:rPr>
              <w:t>О</w:t>
            </w:r>
            <w:r w:rsidRPr="003A1DF2">
              <w:rPr>
                <w:rFonts w:ascii="Times New Roman" w:eastAsia="Cambria" w:hAnsi="Times New Roman"/>
                <w:sz w:val="24"/>
                <w:szCs w:val="28"/>
              </w:rPr>
              <w:t>бъем розничного товарооборота по полному кругу хозяйствующих субъектов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0C9F" w:rsidRDefault="00550C9F" w:rsidP="003E312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550C9F" w:rsidRPr="008B56E3" w:rsidRDefault="00550C9F" w:rsidP="00550C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Источником данных является информация, размещенная на офиц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иальном сайте 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Территориального органа Федеральной службы государственной статистики по Ставропольскому краю в информационно-телекоммуникационной сети «Интернет».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Pr="008B56E3" w:rsidRDefault="004C3C1E" w:rsidP="003E31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C3C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C3C1E">
              <w:rPr>
                <w:rFonts w:ascii="Times New Roman" w:hAnsi="Times New Roman" w:cs="Times New Roman"/>
                <w:sz w:val="24"/>
                <w:szCs w:val="24"/>
              </w:rPr>
              <w:t xml:space="preserve">до 01 марта года, следующего за </w:t>
            </w:r>
            <w:proofErr w:type="gramStart"/>
            <w:r w:rsidRPr="004C3C1E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550C9F" w:rsidRPr="008B56E3" w:rsidTr="00F62103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Default="00550C9F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50C9F" w:rsidRPr="00FE711A" w:rsidRDefault="00550C9F" w:rsidP="003E312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802F4">
              <w:rPr>
                <w:rFonts w:ascii="Times New Roman" w:eastAsia="Cambria" w:hAnsi="Times New Roman" w:cs="Times New Roman"/>
                <w:sz w:val="24"/>
                <w:szCs w:val="28"/>
              </w:rPr>
              <w:t>Среднее отклонение фактических значений показателей социально-экономического р</w:t>
            </w:r>
            <w:r>
              <w:rPr>
                <w:rFonts w:ascii="Times New Roman" w:eastAsia="Cambria" w:hAnsi="Times New Roman" w:cs="Times New Roman"/>
                <w:sz w:val="24"/>
                <w:szCs w:val="28"/>
              </w:rPr>
              <w:t xml:space="preserve">азвития округа </w:t>
            </w:r>
            <w:proofErr w:type="gramStart"/>
            <w:r>
              <w:rPr>
                <w:rFonts w:ascii="Times New Roman" w:eastAsia="Cambria" w:hAnsi="Times New Roman" w:cs="Times New Roman"/>
                <w:sz w:val="24"/>
                <w:szCs w:val="28"/>
              </w:rPr>
              <w:t>от</w:t>
            </w:r>
            <w:proofErr w:type="gramEnd"/>
            <w:r>
              <w:rPr>
                <w:rFonts w:ascii="Times New Roman" w:eastAsia="Cambria" w:hAnsi="Times New Roman" w:cs="Times New Roman"/>
                <w:sz w:val="24"/>
                <w:szCs w:val="28"/>
              </w:rPr>
              <w:t xml:space="preserve"> прогнозируемых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0C9F" w:rsidRPr="00FE711A" w:rsidRDefault="00550C9F" w:rsidP="003E312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0C9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550C9F" w:rsidRPr="008B56E3" w:rsidRDefault="00550C9F" w:rsidP="003E31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министерства экономического развития Ставропольского края от 09.08.2017г. № 290/од «Об утверждении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Методики расчета оценки качества стратегического планирования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управления в муниципальных районах и городских округах Ставропольского края»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Pr="008B56E3" w:rsidRDefault="004C3C1E" w:rsidP="003E31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C3C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C3C1E">
              <w:rPr>
                <w:rFonts w:ascii="Times New Roman" w:hAnsi="Times New Roman" w:cs="Times New Roman"/>
                <w:sz w:val="24"/>
                <w:szCs w:val="24"/>
              </w:rPr>
              <w:t xml:space="preserve">до 01 марта года, следующего за </w:t>
            </w:r>
            <w:proofErr w:type="gramStart"/>
            <w:r w:rsidRPr="004C3C1E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550C9F" w:rsidRPr="008B56E3" w:rsidTr="00550C9F">
        <w:trPr>
          <w:trHeight w:val="237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Pr="00D60EB5" w:rsidRDefault="00D60EB5" w:rsidP="00D60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60E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II.</w:t>
            </w:r>
          </w:p>
        </w:tc>
        <w:tc>
          <w:tcPr>
            <w:tcW w:w="14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50C9F" w:rsidRDefault="00550C9F" w:rsidP="003E31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C9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Подпрограмма «Формирование благоприятного инвестиционного климата»</w:t>
            </w:r>
          </w:p>
        </w:tc>
      </w:tr>
      <w:tr w:rsidR="00550C9F" w:rsidRPr="008B56E3" w:rsidTr="00525B07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Default="00550C9F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Default="00550C9F" w:rsidP="00FA681D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eastAsia="Cambria" w:hAnsi="Times New Roman" w:cs="Times New Roman"/>
                <w:sz w:val="24"/>
                <w:szCs w:val="24"/>
              </w:rPr>
              <w:t>Объем инвестиций в основной капитал на душу населения</w:t>
            </w:r>
            <w:r w:rsidRPr="00F802F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</w:p>
          <w:p w:rsidR="00550C9F" w:rsidRPr="008B56E3" w:rsidRDefault="00550C9F" w:rsidP="004E1421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Pr="008B56E3" w:rsidRDefault="00550C9F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Pr="008B56E3" w:rsidRDefault="00550C9F" w:rsidP="00FA6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Данные за отчетный год формируются на основе показателей статистического бюллетеня по форме федерального статистического наблюдения № П-2 «Сведения об инвестициях в нефинансовые активы»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по крупным и средним предприятиям. </w:t>
            </w:r>
          </w:p>
          <w:p w:rsidR="00550C9F" w:rsidRDefault="00550C9F" w:rsidP="00FA6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за год, предшествующий </w:t>
            </w:r>
            <w:proofErr w:type="gram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, уточняется на основе данных бюллетеня по форме федерального статистического наблюдения П-2 (</w:t>
            </w: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инвест</w:t>
            </w:r>
            <w:proofErr w:type="spell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) «Сведения об инвестиционной деятельности»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0C9F" w:rsidRDefault="00550C9F" w:rsidP="00FA6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федерального статистического наблюдения № П-2, П-2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утверждены </w:t>
            </w:r>
            <w:r w:rsidRPr="0060067E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60067E">
              <w:rPr>
                <w:rFonts w:ascii="Times New Roman" w:hAnsi="Times New Roman" w:cs="Times New Roman"/>
                <w:sz w:val="24"/>
                <w:szCs w:val="24"/>
              </w:rPr>
              <w:t xml:space="preserve"> Росстата от 17.07.2015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600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0067E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67E">
              <w:rPr>
                <w:rFonts w:ascii="Times New Roman" w:hAnsi="Times New Roman" w:cs="Times New Roman"/>
                <w:sz w:val="24"/>
                <w:szCs w:val="24"/>
              </w:rPr>
              <w:t>(ред. от 09.12.2015)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0067E">
              <w:rPr>
                <w:rFonts w:ascii="Times New Roman" w:hAnsi="Times New Roman" w:cs="Times New Roman"/>
                <w:sz w:val="24"/>
                <w:szCs w:val="24"/>
              </w:rPr>
              <w:t>Об утверждении статистического инструментария для организации федерального статистического наблюдения за строительством, инвестициями в нефинансовые активы и жилищно-</w:t>
            </w:r>
            <w:r w:rsidRPr="006006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коммунальным хозяйством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60067E">
              <w:rPr>
                <w:rFonts w:ascii="Times New Roman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60067E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60067E">
              <w:rPr>
                <w:rFonts w:ascii="Times New Roman" w:hAnsi="Times New Roman" w:cs="Times New Roman"/>
                <w:sz w:val="24"/>
                <w:szCs w:val="24"/>
              </w:rPr>
              <w:t>. и доп., вступ. в силу с отчета за 2015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0C9F" w:rsidRPr="008B56E3" w:rsidRDefault="00550C9F" w:rsidP="00FA6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550C9F" w:rsidRPr="008B56E3" w:rsidRDefault="00550C9F" w:rsidP="00FA681D">
            <w:pPr>
              <w:spacing w:after="0" w:line="240" w:lineRule="auto"/>
              <w:ind w:firstLine="10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Ид = </w:t>
            </w:r>
            <w:proofErr w:type="gramStart"/>
            <w:r w:rsidRPr="008B56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gram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о/</w:t>
            </w: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:rsidR="00550C9F" w:rsidRPr="008B56E3" w:rsidRDefault="00550C9F" w:rsidP="00FA6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</w:p>
          <w:p w:rsidR="00550C9F" w:rsidRPr="008B56E3" w:rsidRDefault="00550C9F" w:rsidP="00FA6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Ид - объем инвестиций в основной капитал на душу населения; </w:t>
            </w:r>
          </w:p>
          <w:p w:rsidR="00550C9F" w:rsidRPr="008B56E3" w:rsidRDefault="00550C9F" w:rsidP="00FA6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о – объем инвестиций крупных и средних предприятий;</w:t>
            </w:r>
          </w:p>
          <w:p w:rsidR="00550C9F" w:rsidRPr="008B56E3" w:rsidRDefault="00550C9F" w:rsidP="00FA6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населения района.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Pr="008B56E3" w:rsidRDefault="004C3C1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C3C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C3C1E">
              <w:rPr>
                <w:rFonts w:ascii="Times New Roman" w:hAnsi="Times New Roman" w:cs="Times New Roman"/>
                <w:sz w:val="24"/>
                <w:szCs w:val="24"/>
              </w:rPr>
              <w:t xml:space="preserve">до 01 марта года, следующего за </w:t>
            </w:r>
            <w:proofErr w:type="gramStart"/>
            <w:r w:rsidRPr="004C3C1E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550C9F" w:rsidRPr="008B56E3" w:rsidTr="00550C9F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Default="00550C9F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50C9F" w:rsidRDefault="00550C9F" w:rsidP="003E312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</w:rPr>
            </w:pPr>
            <w:r>
              <w:rPr>
                <w:rFonts w:ascii="Times New Roman" w:eastAsia="Cambria" w:hAnsi="Times New Roman"/>
                <w:sz w:val="24"/>
                <w:szCs w:val="28"/>
              </w:rPr>
              <w:t>К</w:t>
            </w:r>
            <w:r w:rsidRPr="007140A8">
              <w:rPr>
                <w:rFonts w:ascii="Times New Roman" w:eastAsia="Cambria" w:hAnsi="Times New Roman"/>
                <w:sz w:val="24"/>
                <w:szCs w:val="28"/>
              </w:rPr>
              <w:t>оличество инвестиционных проектов, реализуемых на территории округа с сопровождением по принципу «одного окна»</w:t>
            </w:r>
            <w:r>
              <w:rPr>
                <w:rFonts w:ascii="Times New Roman" w:eastAsia="Cambria" w:hAnsi="Times New Roman"/>
                <w:sz w:val="24"/>
                <w:szCs w:val="28"/>
              </w:rPr>
              <w:t>, не менее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Pr="00F802F4" w:rsidRDefault="00550C9F" w:rsidP="00550C9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Pr="008B56E3" w:rsidRDefault="00550C9F" w:rsidP="00FA6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расчета, данные отдела стратегического планирования</w:t>
            </w:r>
            <w:r w:rsidR="00D60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Pr="008B56E3" w:rsidRDefault="004C3C1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C3C1E">
              <w:rPr>
                <w:rFonts w:ascii="Times New Roman" w:hAnsi="Times New Roman" w:cs="Times New Roman"/>
                <w:sz w:val="24"/>
                <w:szCs w:val="24"/>
              </w:rPr>
              <w:t>до 15-го числа месяца, следующего за отчетным кварталом</w:t>
            </w:r>
          </w:p>
        </w:tc>
      </w:tr>
      <w:tr w:rsidR="00550C9F" w:rsidRPr="008B56E3" w:rsidTr="00525B07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Pr="008B56E3" w:rsidRDefault="00550C9F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Pr="008B56E3" w:rsidRDefault="00550C9F" w:rsidP="004E1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eastAsia="Cambria" w:hAnsi="Times New Roman" w:cs="Times New Roman"/>
                <w:sz w:val="24"/>
                <w:szCs w:val="24"/>
              </w:rPr>
              <w:t>Количество субъектов малого и среднего предпринимательства в Петровском районе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Pr="008B56E3" w:rsidRDefault="00550C9F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Pr="008B56E3" w:rsidRDefault="00550C9F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Данные формируются на основе данных о количестве хозяйствующих субъектов, учтенных в </w:t>
            </w:r>
            <w:proofErr w:type="spellStart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Статрегистре</w:t>
            </w:r>
            <w:proofErr w:type="spellEnd"/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, по городам и районам Ставропольского края 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Pr="008B56E3" w:rsidRDefault="004C3C1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C3C1E">
              <w:rPr>
                <w:rFonts w:ascii="Times New Roman" w:hAnsi="Times New Roman" w:cs="Times New Roman"/>
                <w:sz w:val="24"/>
                <w:szCs w:val="24"/>
              </w:rPr>
              <w:t>до 15-го числа месяца, следующего за отчетным кварталом</w:t>
            </w:r>
          </w:p>
        </w:tc>
      </w:tr>
      <w:tr w:rsidR="00550C9F" w:rsidRPr="008B56E3" w:rsidTr="0043201B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Pr="00D60EB5" w:rsidRDefault="00D60EB5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60E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III.</w:t>
            </w:r>
          </w:p>
        </w:tc>
        <w:tc>
          <w:tcPr>
            <w:tcW w:w="147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Pr="008B56E3" w:rsidRDefault="00550C9F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C9F">
              <w:rPr>
                <w:rFonts w:ascii="Times New Roman" w:eastAsia="Cambria" w:hAnsi="Times New Roman"/>
                <w:b/>
                <w:sz w:val="24"/>
                <w:szCs w:val="28"/>
              </w:rPr>
              <w:t>Подпрограмма «Поддержка и развитие малого и среднего предпринимательства»</w:t>
            </w:r>
          </w:p>
        </w:tc>
      </w:tr>
      <w:tr w:rsidR="00550C9F" w:rsidRPr="008B56E3" w:rsidTr="003178AB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Pr="008B56E3" w:rsidRDefault="00550C9F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50C9F" w:rsidRDefault="00550C9F" w:rsidP="003E312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</w:rPr>
            </w:pPr>
            <w:r w:rsidRPr="001E1E6B">
              <w:rPr>
                <w:rFonts w:ascii="Times New Roman" w:eastAsia="Cambria" w:hAnsi="Times New Roman"/>
                <w:sz w:val="24"/>
                <w:szCs w:val="2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0C9F" w:rsidRDefault="00550C9F" w:rsidP="003E312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4C3C1E" w:rsidRPr="004C3C1E" w:rsidRDefault="004C3C1E" w:rsidP="004C3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C1E"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4C3C1E" w:rsidRPr="004C3C1E" w:rsidRDefault="00C17BA5" w:rsidP="004C3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17BA5">
              <w:rPr>
                <w:rFonts w:ascii="Times New Roman" w:hAnsi="Times New Roman" w:cs="Times New Roman"/>
                <w:sz w:val="16"/>
                <w:szCs w:val="1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102.75pt;margin-top:7.05pt;width:147.1pt;height:40.75pt;z-index:251660288" wrapcoords="8077 2571 1315 7200 563 8229 376 13371 5259 19029 7513 19029 10894 19029 13336 19029 20849 12857 21224 8229 19722 7200 9767 2571 8077 2571">
                  <v:imagedata r:id="rId5" o:title=""/>
                  <w10:wrap type="tight"/>
                </v:shape>
                <o:OLEObject Type="Embed" ProgID="Equation.3" ShapeID="_x0000_s1027" DrawAspect="Content" ObjectID="_1575877960" r:id="rId6"/>
              </w:pict>
            </w:r>
          </w:p>
          <w:p w:rsidR="004C3C1E" w:rsidRPr="004C3C1E" w:rsidRDefault="004C3C1E" w:rsidP="004C3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C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  <w:p w:rsidR="004C3C1E" w:rsidRDefault="004C3C1E" w:rsidP="004C3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3C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</w:p>
          <w:p w:rsidR="004C3C1E" w:rsidRPr="004C3C1E" w:rsidRDefault="004C3C1E" w:rsidP="004C3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3C1E">
              <w:rPr>
                <w:rFonts w:ascii="Times New Roman" w:hAnsi="Times New Roman" w:cs="Times New Roman"/>
                <w:bCs/>
                <w:sz w:val="24"/>
                <w:szCs w:val="24"/>
              </w:rPr>
              <w:t>где:</w:t>
            </w:r>
          </w:p>
          <w:p w:rsidR="004C3C1E" w:rsidRPr="004C3C1E" w:rsidRDefault="004C3C1E" w:rsidP="004C3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C1E">
              <w:rPr>
                <w:rFonts w:ascii="Times New Roman" w:hAnsi="Times New Roman" w:cs="Times New Roman"/>
                <w:i/>
                <w:sz w:val="24"/>
                <w:szCs w:val="24"/>
              </w:rPr>
              <w:t>Пм</w:t>
            </w:r>
            <w:r w:rsidRPr="004C3C1E">
              <w:rPr>
                <w:rFonts w:ascii="Times New Roman" w:hAnsi="Times New Roman" w:cs="Times New Roman"/>
                <w:sz w:val="24"/>
                <w:szCs w:val="24"/>
              </w:rPr>
              <w:t xml:space="preserve"> - среднесписочная численность работников (без внешних совместителей) малых предприятий городског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округа</w:t>
            </w:r>
            <w:r w:rsidRPr="004C3C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3C1E" w:rsidRPr="004C3C1E" w:rsidRDefault="004C3C1E" w:rsidP="004C3C1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3C1E">
              <w:rPr>
                <w:rFonts w:ascii="Times New Roman" w:hAnsi="Times New Roman" w:cs="Times New Roman"/>
                <w:i/>
                <w:sz w:val="24"/>
                <w:szCs w:val="24"/>
              </w:rPr>
              <w:t>Пср</w:t>
            </w:r>
            <w:proofErr w:type="spellEnd"/>
            <w:r w:rsidRPr="004C3C1E">
              <w:rPr>
                <w:rFonts w:ascii="Times New Roman" w:hAnsi="Times New Roman" w:cs="Times New Roman"/>
                <w:sz w:val="24"/>
                <w:szCs w:val="24"/>
              </w:rPr>
              <w:t xml:space="preserve"> - среднесписочная численность работников (без внешних совместителей) средних предприятий городског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округа</w:t>
            </w:r>
            <w:r w:rsidRPr="004C3C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0C9F" w:rsidRPr="004C3C1E" w:rsidRDefault="004C3C1E" w:rsidP="004E14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3C1E">
              <w:rPr>
                <w:rFonts w:ascii="Times New Roman" w:hAnsi="Times New Roman" w:cs="Times New Roman"/>
                <w:i/>
                <w:sz w:val="24"/>
                <w:szCs w:val="24"/>
              </w:rPr>
              <w:t>Пкр</w:t>
            </w:r>
            <w:proofErr w:type="spellEnd"/>
            <w:r w:rsidRPr="004C3C1E">
              <w:rPr>
                <w:rFonts w:ascii="Times New Roman" w:hAnsi="Times New Roman" w:cs="Times New Roman"/>
                <w:sz w:val="24"/>
                <w:szCs w:val="24"/>
              </w:rPr>
              <w:t xml:space="preserve"> - среднесписочная численность работник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(без внешних совместителей) </w:t>
            </w:r>
            <w:r w:rsidRPr="004C3C1E">
              <w:rPr>
                <w:rFonts w:ascii="Times New Roman" w:hAnsi="Times New Roman" w:cs="Times New Roman"/>
                <w:sz w:val="24"/>
                <w:szCs w:val="24"/>
              </w:rPr>
              <w:t>крупных и средних предприятий и некоммерческих организаций (без субъектов малого предприн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имательства) городского округа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C9F" w:rsidRPr="008B56E3" w:rsidRDefault="004C3C1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C3C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C3C1E">
              <w:rPr>
                <w:rFonts w:ascii="Times New Roman" w:hAnsi="Times New Roman" w:cs="Times New Roman"/>
                <w:sz w:val="24"/>
                <w:szCs w:val="24"/>
              </w:rPr>
              <w:t xml:space="preserve">до 01 марта года, следующего за </w:t>
            </w:r>
            <w:proofErr w:type="gramStart"/>
            <w:r w:rsidRPr="004C3C1E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D60EB5" w:rsidRPr="008B56E3" w:rsidTr="003178AB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EB5" w:rsidRDefault="00D60EB5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60EB5" w:rsidRDefault="00D60EB5" w:rsidP="003E312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</w:rPr>
            </w:pPr>
            <w:r>
              <w:rPr>
                <w:rFonts w:ascii="Times New Roman" w:eastAsia="Cambria" w:hAnsi="Times New Roman"/>
                <w:sz w:val="24"/>
                <w:szCs w:val="28"/>
              </w:rPr>
              <w:t>К</w:t>
            </w:r>
            <w:r w:rsidRPr="001E1E6B">
              <w:rPr>
                <w:rFonts w:ascii="Times New Roman" w:eastAsia="Cambria" w:hAnsi="Times New Roman"/>
                <w:sz w:val="24"/>
                <w:szCs w:val="28"/>
              </w:rPr>
              <w:t xml:space="preserve">оличество субъектов </w:t>
            </w:r>
            <w:r w:rsidRPr="001E1E6B">
              <w:rPr>
                <w:rFonts w:ascii="Times New Roman" w:eastAsia="Cambria" w:hAnsi="Times New Roman"/>
                <w:sz w:val="24"/>
                <w:szCs w:val="28"/>
              </w:rPr>
              <w:lastRenderedPageBreak/>
              <w:t>малого и среднего предпринимательства, получивших муниципальную поддержку</w:t>
            </w:r>
            <w:r>
              <w:rPr>
                <w:rFonts w:ascii="Times New Roman" w:eastAsia="Cambria" w:hAnsi="Times New Roman"/>
                <w:sz w:val="24"/>
                <w:szCs w:val="28"/>
              </w:rPr>
              <w:t>, не менее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0EB5" w:rsidRDefault="00D60EB5" w:rsidP="003E312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D60EB5" w:rsidRDefault="00D60EB5" w:rsidP="003E3125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Данными служит информация отдела</w:t>
            </w:r>
            <w:r w:rsidRPr="00D60EB5">
              <w:rPr>
                <w:sz w:val="24"/>
              </w:rPr>
              <w:t xml:space="preserve"> </w:t>
            </w:r>
            <w:r w:rsidRPr="00D60EB5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малого и среднего </w:t>
            </w:r>
            <w:r w:rsidRPr="00D60E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</w:t>
            </w:r>
            <w:r>
              <w:rPr>
                <w:rFonts w:ascii="Times New Roman" w:eastAsia="Cambria" w:hAnsi="Times New Roman"/>
                <w:sz w:val="24"/>
                <w:szCs w:val="28"/>
              </w:rPr>
              <w:t>.</w:t>
            </w:r>
          </w:p>
          <w:p w:rsidR="00D60EB5" w:rsidRPr="008B56E3" w:rsidRDefault="00D60EB5" w:rsidP="003E312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Не требует расчета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EB5" w:rsidRDefault="004C3C1E" w:rsidP="003E31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C3C1E">
              <w:rPr>
                <w:rFonts w:ascii="Times New Roman" w:hAnsi="Times New Roman" w:cs="Times New Roman"/>
                <w:sz w:val="24"/>
                <w:szCs w:val="24"/>
              </w:rPr>
              <w:t xml:space="preserve">до 15-го </w:t>
            </w:r>
            <w:r w:rsidRPr="004C3C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месяца, следующего за отчетным кварталом</w:t>
            </w:r>
          </w:p>
        </w:tc>
      </w:tr>
      <w:tr w:rsidR="00D60EB5" w:rsidRPr="008B56E3" w:rsidTr="003178AB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EB5" w:rsidRDefault="00D60EB5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60EB5" w:rsidRDefault="00D60EB5" w:rsidP="003E312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</w:rPr>
            </w:pPr>
            <w:r>
              <w:rPr>
                <w:rFonts w:ascii="Times New Roman" w:eastAsia="Cambria" w:hAnsi="Times New Roman"/>
                <w:sz w:val="24"/>
                <w:szCs w:val="28"/>
              </w:rPr>
              <w:t>К</w:t>
            </w:r>
            <w:r w:rsidRPr="001E1E6B">
              <w:rPr>
                <w:rFonts w:ascii="Times New Roman" w:eastAsia="Cambria" w:hAnsi="Times New Roman"/>
                <w:sz w:val="24"/>
                <w:szCs w:val="28"/>
              </w:rPr>
              <w:t>оличество проведенных консультаций и мероприятий для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0EB5" w:rsidRDefault="00D60EB5" w:rsidP="003E312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D60EB5" w:rsidRDefault="00D60EB5" w:rsidP="00D60EB5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Данными служит информация отдела</w:t>
            </w:r>
            <w:r w:rsidRPr="00D60EB5">
              <w:rPr>
                <w:sz w:val="24"/>
              </w:rPr>
              <w:t xml:space="preserve"> </w:t>
            </w:r>
            <w:r w:rsidRPr="00D60EB5">
              <w:rPr>
                <w:rFonts w:ascii="Times New Roman" w:hAnsi="Times New Roman" w:cs="Times New Roman"/>
                <w:sz w:val="24"/>
                <w:szCs w:val="24"/>
              </w:rPr>
              <w:t>развития малого и среднего предпринимательства</w:t>
            </w:r>
            <w:r>
              <w:rPr>
                <w:rFonts w:ascii="Times New Roman" w:eastAsia="Cambria" w:hAnsi="Times New Roman"/>
                <w:sz w:val="24"/>
                <w:szCs w:val="28"/>
              </w:rPr>
              <w:t>.</w:t>
            </w:r>
          </w:p>
          <w:p w:rsidR="00D60EB5" w:rsidRPr="008B56E3" w:rsidRDefault="00D60EB5" w:rsidP="00D60E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Не требует расчета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EB5" w:rsidRDefault="004C3C1E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C3C1E">
              <w:rPr>
                <w:rFonts w:ascii="Times New Roman" w:hAnsi="Times New Roman" w:cs="Times New Roman"/>
                <w:sz w:val="24"/>
                <w:szCs w:val="24"/>
              </w:rPr>
              <w:t>до 15-го числа месяца, следующего за отчетным кварталом</w:t>
            </w:r>
          </w:p>
        </w:tc>
      </w:tr>
      <w:tr w:rsidR="00D60EB5" w:rsidRPr="008B56E3" w:rsidTr="00AE56BD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EB5" w:rsidRPr="00D60EB5" w:rsidRDefault="00D60EB5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60E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IV.</w:t>
            </w:r>
          </w:p>
        </w:tc>
        <w:tc>
          <w:tcPr>
            <w:tcW w:w="14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60EB5" w:rsidRDefault="00D60EB5" w:rsidP="004E14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EB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пищевой и перерабатывающей промышленности и потребительского рынка»</w:t>
            </w:r>
          </w:p>
        </w:tc>
      </w:tr>
      <w:tr w:rsidR="00D60EB5" w:rsidRPr="008B56E3" w:rsidTr="008A196E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EB5" w:rsidRDefault="00D60EB5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60EB5" w:rsidRDefault="00D60EB5" w:rsidP="003E312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</w:rPr>
            </w:pPr>
            <w:r>
              <w:rPr>
                <w:rFonts w:ascii="Times New Roman" w:eastAsia="Cambria" w:hAnsi="Times New Roman"/>
                <w:sz w:val="24"/>
                <w:szCs w:val="28"/>
              </w:rPr>
              <w:t>Т</w:t>
            </w:r>
            <w:r w:rsidRPr="001E1E6B">
              <w:rPr>
                <w:rFonts w:ascii="Times New Roman" w:eastAsia="Cambria" w:hAnsi="Times New Roman"/>
                <w:sz w:val="24"/>
                <w:szCs w:val="28"/>
              </w:rPr>
              <w:t>емп роста объемов отгруженных по виду экономической деятельности «Производство пищевых продуктов, включая напитки, и табака»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0EB5" w:rsidRDefault="00D60EB5" w:rsidP="003E312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D60EB5" w:rsidRDefault="00D60EB5" w:rsidP="003E3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информации являются данные бюллетеня по форме федерального статистического наблюдения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П-1 «Сведения о производстве и отгрузке товаров и услуг» по крупным и средним предприятиям.</w:t>
            </w:r>
          </w:p>
          <w:p w:rsidR="00D60EB5" w:rsidRPr="008B56E3" w:rsidRDefault="00D60EB5" w:rsidP="003E3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федерального статистического наблюдения № П-1 утверждена </w:t>
            </w:r>
            <w:r w:rsidRPr="0060067E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60067E">
              <w:rPr>
                <w:rFonts w:ascii="Times New Roman" w:hAnsi="Times New Roman" w:cs="Times New Roman"/>
                <w:sz w:val="24"/>
                <w:szCs w:val="24"/>
              </w:rPr>
              <w:t xml:space="preserve"> Росстата от 04.09.2014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600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0067E">
              <w:rPr>
                <w:rFonts w:ascii="Times New Roman" w:hAnsi="Times New Roman" w:cs="Times New Roman"/>
                <w:sz w:val="24"/>
                <w:szCs w:val="24"/>
              </w:rPr>
              <w:t xml:space="preserve"> 547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0067E">
              <w:rPr>
                <w:rFonts w:ascii="Times New Roman" w:hAnsi="Times New Roman" w:cs="Times New Roman"/>
                <w:sz w:val="24"/>
                <w:szCs w:val="24"/>
              </w:rPr>
              <w:t>ред. от 13.11.2015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6006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0067E">
              <w:rPr>
                <w:rFonts w:ascii="Times New Roman" w:hAnsi="Times New Roman" w:cs="Times New Roman"/>
                <w:sz w:val="24"/>
                <w:szCs w:val="24"/>
              </w:rPr>
              <w:t>Об утверждении статистического инструментария для организации федерального статистического наблюдения за деятельностью предприятий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D60EB5" w:rsidRPr="008B56E3" w:rsidRDefault="00D60EB5" w:rsidP="003E3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 расчета.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EB5" w:rsidRPr="008B56E3" w:rsidRDefault="004C3C1E" w:rsidP="003E31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C3C1E">
              <w:rPr>
                <w:rFonts w:ascii="Times New Roman" w:hAnsi="Times New Roman" w:cs="Times New Roman"/>
                <w:sz w:val="24"/>
                <w:szCs w:val="24"/>
              </w:rPr>
              <w:t>до 15-го числа месяца, следующего за отчетным кварталом</w:t>
            </w:r>
          </w:p>
        </w:tc>
      </w:tr>
      <w:tr w:rsidR="00D60EB5" w:rsidRPr="008B56E3" w:rsidTr="008A196E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EB5" w:rsidRDefault="00D60EB5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60EB5" w:rsidRDefault="00D60EB5" w:rsidP="003E312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</w:rPr>
            </w:pPr>
            <w:r>
              <w:rPr>
                <w:rFonts w:ascii="Times New Roman" w:eastAsia="Cambria" w:hAnsi="Times New Roman"/>
                <w:sz w:val="24"/>
                <w:szCs w:val="28"/>
              </w:rPr>
              <w:t>К</w:t>
            </w:r>
            <w:r w:rsidRPr="001E1E6B">
              <w:rPr>
                <w:rFonts w:ascii="Times New Roman" w:eastAsia="Cambria" w:hAnsi="Times New Roman"/>
                <w:sz w:val="24"/>
                <w:szCs w:val="28"/>
              </w:rPr>
              <w:t>оличество ярмар</w:t>
            </w:r>
            <w:r>
              <w:rPr>
                <w:rFonts w:ascii="Times New Roman" w:eastAsia="Cambria" w:hAnsi="Times New Roman"/>
                <w:sz w:val="24"/>
                <w:szCs w:val="28"/>
              </w:rPr>
              <w:t>очных дней, проведенных</w:t>
            </w:r>
            <w:r w:rsidRPr="001E1E6B">
              <w:rPr>
                <w:rFonts w:ascii="Times New Roman" w:eastAsia="Cambria" w:hAnsi="Times New Roman"/>
                <w:sz w:val="24"/>
                <w:szCs w:val="28"/>
              </w:rPr>
              <w:t xml:space="preserve"> на территории округа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0EB5" w:rsidRDefault="00D60EB5" w:rsidP="003E312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D60EB5" w:rsidRPr="008B56E3" w:rsidRDefault="00D60EB5" w:rsidP="003E3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Данными служит информация отдела</w:t>
            </w:r>
            <w:r w:rsidRPr="00D60EB5">
              <w:rPr>
                <w:sz w:val="24"/>
              </w:rPr>
              <w:t xml:space="preserve"> </w:t>
            </w:r>
            <w:r w:rsidRPr="00D60EB5">
              <w:rPr>
                <w:rFonts w:ascii="Times New Roman" w:hAnsi="Times New Roman" w:cs="Times New Roman"/>
                <w:sz w:val="24"/>
                <w:szCs w:val="24"/>
              </w:rPr>
              <w:t>развития малого и среднего предпринимательства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 о количестве проведенных районных выставок-ярмарок.</w:t>
            </w:r>
          </w:p>
          <w:p w:rsidR="00D60EB5" w:rsidRPr="008B56E3" w:rsidRDefault="00D60EB5" w:rsidP="003E3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Не требует расчета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EB5" w:rsidRPr="008B56E3" w:rsidRDefault="004C3C1E" w:rsidP="003E31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C3C1E">
              <w:rPr>
                <w:rFonts w:ascii="Times New Roman" w:hAnsi="Times New Roman" w:cs="Times New Roman"/>
                <w:sz w:val="24"/>
                <w:szCs w:val="24"/>
              </w:rPr>
              <w:t>до 15-го числа месяца, следующего за отчетным кварталом</w:t>
            </w:r>
          </w:p>
        </w:tc>
      </w:tr>
      <w:tr w:rsidR="00D60EB5" w:rsidRPr="008B56E3" w:rsidTr="008A196E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EB5" w:rsidRDefault="00D60EB5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60EB5" w:rsidRDefault="00D60EB5" w:rsidP="003E312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</w:rPr>
            </w:pPr>
            <w:r>
              <w:rPr>
                <w:rFonts w:ascii="Times New Roman" w:eastAsia="Cambria" w:hAnsi="Times New Roman"/>
                <w:sz w:val="24"/>
                <w:szCs w:val="28"/>
              </w:rPr>
              <w:t xml:space="preserve">Количество объектов торговли, общественного питания и бытового обслуживания населения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0EB5" w:rsidRDefault="00D60EB5" w:rsidP="003E312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D60EB5" w:rsidRDefault="00D60EB5" w:rsidP="003E3125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Данными служит информация отдела</w:t>
            </w:r>
            <w:r w:rsidRPr="00D60EB5">
              <w:rPr>
                <w:sz w:val="24"/>
              </w:rPr>
              <w:t xml:space="preserve"> </w:t>
            </w:r>
            <w:r w:rsidRPr="00D60EB5">
              <w:rPr>
                <w:rFonts w:ascii="Times New Roman" w:hAnsi="Times New Roman" w:cs="Times New Roman"/>
                <w:sz w:val="24"/>
                <w:szCs w:val="24"/>
              </w:rPr>
              <w:t>развития малого и среднего предпринимательства</w:t>
            </w: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eastAsia="Cambria" w:hAnsi="Times New Roman"/>
                <w:sz w:val="24"/>
                <w:szCs w:val="28"/>
              </w:rPr>
              <w:t>объектах торговли, общественного питания и бытового обслуживания населения.</w:t>
            </w:r>
          </w:p>
          <w:p w:rsidR="00D60EB5" w:rsidRPr="008B56E3" w:rsidRDefault="00D60EB5" w:rsidP="003E3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Не требует расчета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EB5" w:rsidRPr="008B56E3" w:rsidRDefault="004C3C1E" w:rsidP="003E31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C3C1E">
              <w:rPr>
                <w:rFonts w:ascii="Times New Roman" w:hAnsi="Times New Roman" w:cs="Times New Roman"/>
                <w:sz w:val="24"/>
                <w:szCs w:val="24"/>
              </w:rPr>
              <w:t>до 15-го числа месяца, следующего за отчетным кварталом</w:t>
            </w:r>
          </w:p>
        </w:tc>
      </w:tr>
      <w:tr w:rsidR="00D60EB5" w:rsidRPr="008B56E3" w:rsidTr="00FC6A69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EB5" w:rsidRPr="00D60EB5" w:rsidRDefault="00D60EB5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60E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V.</w:t>
            </w:r>
          </w:p>
        </w:tc>
        <w:tc>
          <w:tcPr>
            <w:tcW w:w="14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60EB5" w:rsidRPr="008B56E3" w:rsidRDefault="00D60EB5" w:rsidP="00D57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EB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«Совершенствование системы стратегического управления (планирования)»</w:t>
            </w:r>
          </w:p>
        </w:tc>
      </w:tr>
      <w:tr w:rsidR="00D60EB5" w:rsidRPr="008B56E3" w:rsidTr="00061B32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EB5" w:rsidRDefault="00D60EB5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EB5" w:rsidRPr="00C534F2" w:rsidRDefault="00D60EB5" w:rsidP="003E312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4F2">
              <w:rPr>
                <w:rFonts w:ascii="Times New Roman" w:hAnsi="Times New Roman" w:cs="Times New Roman"/>
                <w:sz w:val="24"/>
                <w:szCs w:val="24"/>
              </w:rPr>
              <w:t xml:space="preserve">Доля своевременно разработанных (актуализированных) </w:t>
            </w:r>
            <w:r w:rsidRPr="00C534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среднесрочного и долгосрочного прогнозирования от общего числа запланированных к разработке (актуализации) документов среднесрочного и долгосрочного прогнозирования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0EB5" w:rsidRDefault="00D60EB5" w:rsidP="003E312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D60EB5" w:rsidRPr="008B56E3" w:rsidRDefault="00D60EB5" w:rsidP="00D57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расчета, данные отдела стратегического планирования.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EB5" w:rsidRPr="008B56E3" w:rsidRDefault="004C3C1E" w:rsidP="00D57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C3C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C3C1E">
              <w:rPr>
                <w:rFonts w:ascii="Times New Roman" w:hAnsi="Times New Roman" w:cs="Times New Roman"/>
                <w:sz w:val="24"/>
                <w:szCs w:val="24"/>
              </w:rPr>
              <w:t xml:space="preserve">до 01 марта года, следующего за </w:t>
            </w:r>
            <w:proofErr w:type="gramStart"/>
            <w:r w:rsidRPr="004C3C1E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D60EB5" w:rsidRPr="008B56E3" w:rsidTr="00061B32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EB5" w:rsidRDefault="00D60EB5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EB5" w:rsidRPr="00C534F2" w:rsidRDefault="00D60EB5" w:rsidP="003E312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534F2">
              <w:rPr>
                <w:rFonts w:ascii="Times New Roman" w:eastAsia="Cambria" w:hAnsi="Times New Roman" w:cs="Times New Roman"/>
                <w:sz w:val="24"/>
                <w:szCs w:val="24"/>
              </w:rPr>
              <w:t>Обеспечение своевременной государственной регистрации в федеральном государственном реестре документов стратегического планирования округа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0EB5" w:rsidRDefault="00D60EB5" w:rsidP="003E312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D60EB5" w:rsidRPr="008B56E3" w:rsidRDefault="00D60EB5" w:rsidP="00D57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расчета, данные отдела стратегического планирования.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EB5" w:rsidRPr="008B56E3" w:rsidRDefault="004C3C1E" w:rsidP="00D57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C3C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C3C1E">
              <w:rPr>
                <w:rFonts w:ascii="Times New Roman" w:hAnsi="Times New Roman" w:cs="Times New Roman"/>
                <w:sz w:val="24"/>
                <w:szCs w:val="24"/>
              </w:rPr>
              <w:t xml:space="preserve">до 01 марта года, следующего за </w:t>
            </w:r>
            <w:proofErr w:type="gramStart"/>
            <w:r w:rsidRPr="004C3C1E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D60EB5" w:rsidRPr="008B56E3" w:rsidTr="00061B32">
        <w:trPr>
          <w:trHeight w:val="9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EB5" w:rsidRDefault="00D60EB5" w:rsidP="004E1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EB5" w:rsidRPr="00C534F2" w:rsidRDefault="00D60EB5" w:rsidP="003E312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Р</w:t>
            </w:r>
            <w:r w:rsidRPr="00C534F2">
              <w:rPr>
                <w:rFonts w:ascii="Times New Roman" w:eastAsia="Cambria" w:hAnsi="Times New Roman" w:cs="Times New Roman"/>
                <w:sz w:val="24"/>
                <w:szCs w:val="24"/>
              </w:rPr>
              <w:t>азмещение на официальном сайте администрации округа в информационно-телекоммуникационной сети «Интернет» результатов мониторинга и контроля реализации документов стратегического планирования округа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0EB5" w:rsidRDefault="00D60EB5" w:rsidP="003E312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D60EB5" w:rsidRPr="008B56E3" w:rsidRDefault="00D60EB5" w:rsidP="00D57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расчета, данные отдела стратегического планирования.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0EB5" w:rsidRPr="008B56E3" w:rsidRDefault="004C3C1E" w:rsidP="00D57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6E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C3C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C3C1E">
              <w:rPr>
                <w:rFonts w:ascii="Times New Roman" w:hAnsi="Times New Roman" w:cs="Times New Roman"/>
                <w:sz w:val="24"/>
                <w:szCs w:val="24"/>
              </w:rPr>
              <w:t xml:space="preserve">до 01 марта года, следующего за </w:t>
            </w:r>
            <w:proofErr w:type="gramStart"/>
            <w:r w:rsidRPr="004C3C1E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</w:tbl>
    <w:p w:rsidR="006A437B" w:rsidRDefault="006A437B" w:rsidP="00C965E4">
      <w:pPr>
        <w:jc w:val="both"/>
        <w:rPr>
          <w:rFonts w:ascii="Times New Roman" w:hAnsi="Times New Roman" w:cs="Times New Roman"/>
          <w:sz w:val="28"/>
          <w:szCs w:val="28"/>
        </w:rPr>
        <w:sectPr w:rsidR="006A437B" w:rsidSect="006A437B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E22E5E" w:rsidRPr="00B00BBB" w:rsidRDefault="00E22E5E" w:rsidP="00703E3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22E5E" w:rsidRPr="00B00BBB" w:rsidSect="00EB2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163F9"/>
    <w:multiLevelType w:val="hybridMultilevel"/>
    <w:tmpl w:val="11A08364"/>
    <w:lvl w:ilvl="0" w:tplc="0419000F">
      <w:start w:val="1"/>
      <w:numFmt w:val="decimal"/>
      <w:lvlText w:val="%1."/>
      <w:lvlJc w:val="left"/>
      <w:pPr>
        <w:ind w:left="3921" w:hanging="360"/>
      </w:pPr>
    </w:lvl>
    <w:lvl w:ilvl="1" w:tplc="04190019" w:tentative="1">
      <w:start w:val="1"/>
      <w:numFmt w:val="lowerLetter"/>
      <w:lvlText w:val="%2."/>
      <w:lvlJc w:val="left"/>
      <w:pPr>
        <w:ind w:left="4641" w:hanging="360"/>
      </w:pPr>
    </w:lvl>
    <w:lvl w:ilvl="2" w:tplc="0419001B" w:tentative="1">
      <w:start w:val="1"/>
      <w:numFmt w:val="lowerRoman"/>
      <w:lvlText w:val="%3."/>
      <w:lvlJc w:val="right"/>
      <w:pPr>
        <w:ind w:left="5361" w:hanging="180"/>
      </w:pPr>
    </w:lvl>
    <w:lvl w:ilvl="3" w:tplc="0419000F" w:tentative="1">
      <w:start w:val="1"/>
      <w:numFmt w:val="decimal"/>
      <w:lvlText w:val="%4."/>
      <w:lvlJc w:val="left"/>
      <w:pPr>
        <w:ind w:left="6081" w:hanging="360"/>
      </w:pPr>
    </w:lvl>
    <w:lvl w:ilvl="4" w:tplc="04190019" w:tentative="1">
      <w:start w:val="1"/>
      <w:numFmt w:val="lowerLetter"/>
      <w:lvlText w:val="%5."/>
      <w:lvlJc w:val="left"/>
      <w:pPr>
        <w:ind w:left="6801" w:hanging="360"/>
      </w:pPr>
    </w:lvl>
    <w:lvl w:ilvl="5" w:tplc="0419001B" w:tentative="1">
      <w:start w:val="1"/>
      <w:numFmt w:val="lowerRoman"/>
      <w:lvlText w:val="%6."/>
      <w:lvlJc w:val="right"/>
      <w:pPr>
        <w:ind w:left="7521" w:hanging="180"/>
      </w:pPr>
    </w:lvl>
    <w:lvl w:ilvl="6" w:tplc="0419000F" w:tentative="1">
      <w:start w:val="1"/>
      <w:numFmt w:val="decimal"/>
      <w:lvlText w:val="%7."/>
      <w:lvlJc w:val="left"/>
      <w:pPr>
        <w:ind w:left="8241" w:hanging="360"/>
      </w:pPr>
    </w:lvl>
    <w:lvl w:ilvl="7" w:tplc="04190019" w:tentative="1">
      <w:start w:val="1"/>
      <w:numFmt w:val="lowerLetter"/>
      <w:lvlText w:val="%8."/>
      <w:lvlJc w:val="left"/>
      <w:pPr>
        <w:ind w:left="8961" w:hanging="360"/>
      </w:pPr>
    </w:lvl>
    <w:lvl w:ilvl="8" w:tplc="0419001B" w:tentative="1">
      <w:start w:val="1"/>
      <w:numFmt w:val="lowerRoman"/>
      <w:lvlText w:val="%9."/>
      <w:lvlJc w:val="right"/>
      <w:pPr>
        <w:ind w:left="9681" w:hanging="180"/>
      </w:pPr>
    </w:lvl>
  </w:abstractNum>
  <w:abstractNum w:abstractNumId="1">
    <w:nsid w:val="557E786D"/>
    <w:multiLevelType w:val="hybridMultilevel"/>
    <w:tmpl w:val="6B1A38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0BBB"/>
    <w:rsid w:val="0001377D"/>
    <w:rsid w:val="001028F2"/>
    <w:rsid w:val="00121168"/>
    <w:rsid w:val="00131105"/>
    <w:rsid w:val="001E3511"/>
    <w:rsid w:val="00364836"/>
    <w:rsid w:val="00485B00"/>
    <w:rsid w:val="004C3C1E"/>
    <w:rsid w:val="004E1421"/>
    <w:rsid w:val="005173B9"/>
    <w:rsid w:val="00525B07"/>
    <w:rsid w:val="00550C9F"/>
    <w:rsid w:val="005516F4"/>
    <w:rsid w:val="005B191D"/>
    <w:rsid w:val="00607627"/>
    <w:rsid w:val="00624029"/>
    <w:rsid w:val="006A437B"/>
    <w:rsid w:val="00703E38"/>
    <w:rsid w:val="00706C80"/>
    <w:rsid w:val="008D1ECC"/>
    <w:rsid w:val="00926939"/>
    <w:rsid w:val="009D1B26"/>
    <w:rsid w:val="00A951D4"/>
    <w:rsid w:val="00B00BBB"/>
    <w:rsid w:val="00C1318D"/>
    <w:rsid w:val="00C17BA5"/>
    <w:rsid w:val="00C965E4"/>
    <w:rsid w:val="00CB7FCE"/>
    <w:rsid w:val="00D03BA1"/>
    <w:rsid w:val="00D60EB5"/>
    <w:rsid w:val="00D94E54"/>
    <w:rsid w:val="00DB5AAA"/>
    <w:rsid w:val="00DD1A8F"/>
    <w:rsid w:val="00DD498B"/>
    <w:rsid w:val="00E22E5E"/>
    <w:rsid w:val="00EB268A"/>
    <w:rsid w:val="00F4450D"/>
    <w:rsid w:val="00FA6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0B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No Spacing"/>
    <w:uiPriority w:val="1"/>
    <w:qFormat/>
    <w:rsid w:val="00B00BBB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styleId="a4">
    <w:name w:val="Hyperlink"/>
    <w:basedOn w:val="a0"/>
    <w:uiPriority w:val="99"/>
    <w:unhideWhenUsed/>
    <w:rsid w:val="008D1ECC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C1318D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51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6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14</Pages>
  <Words>3221</Words>
  <Characters>18366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21544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Admin</cp:lastModifiedBy>
  <cp:revision>15</cp:revision>
  <cp:lastPrinted>2017-12-27T08:06:00Z</cp:lastPrinted>
  <dcterms:created xsi:type="dcterms:W3CDTF">2016-02-03T06:05:00Z</dcterms:created>
  <dcterms:modified xsi:type="dcterms:W3CDTF">2017-12-27T08:06:00Z</dcterms:modified>
</cp:coreProperties>
</file>