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4F7E8C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05 марта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4F7E8C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258</w:t>
            </w:r>
          </w:p>
        </w:tc>
      </w:tr>
    </w:tbl>
    <w:p w:rsidR="00A17EF0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74B9" w:rsidRPr="00D07D66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A77077" w:rsidRDefault="009726D2" w:rsidP="009726D2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»,</w:t>
      </w:r>
      <w:r w:rsidR="009726D2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B1B14" w:rsidRPr="000B1B14">
        <w:rPr>
          <w:rFonts w:ascii="Times New Roman" w:hAnsi="Times New Roman"/>
          <w:sz w:val="28"/>
          <w:szCs w:val="28"/>
        </w:rPr>
        <w:t xml:space="preserve">пунктом 3 Правил предоставления субсидий бюджетам муниципальных районов и городских округов Ставропольского края на </w:t>
      </w:r>
      <w:proofErr w:type="spellStart"/>
      <w:r w:rsidR="000B1B14" w:rsidRPr="000B1B1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0B1B14" w:rsidRPr="000B1B14">
        <w:rPr>
          <w:rFonts w:ascii="Times New Roman" w:hAnsi="Times New Roman"/>
          <w:sz w:val="28"/>
          <w:szCs w:val="28"/>
        </w:rPr>
        <w:t xml:space="preserve"> расходов на объекты капитального строительства (реконструкции) дошкольных образовательных организаций, находящихся в</w:t>
      </w:r>
      <w:proofErr w:type="gramEnd"/>
      <w:r w:rsidR="000B1B14" w:rsidRPr="000B1B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B1B14" w:rsidRPr="000B1B14">
        <w:rPr>
          <w:rFonts w:ascii="Times New Roman" w:hAnsi="Times New Roman"/>
          <w:sz w:val="28"/>
          <w:szCs w:val="28"/>
        </w:rPr>
        <w:t xml:space="preserve">собственности муниципальных образований Ставропольского края, в рамках реализации подпрограммы «Развитие дошкольного, общего и дополнительного образования» государственной программы Ставропольского края «Развитие образования», утвержденной постановлением Правительства Ставропольского края от </w:t>
      </w:r>
      <w:r w:rsidR="000B1B14" w:rsidRPr="00082168">
        <w:rPr>
          <w:rFonts w:ascii="Times New Roman" w:hAnsi="Times New Roman" w:cs="Times New Roman"/>
          <w:sz w:val="28"/>
          <w:szCs w:val="28"/>
          <w:lang w:eastAsia="en-US"/>
        </w:rPr>
        <w:t>28 декабря 2015 г. № 583-п</w:t>
      </w:r>
      <w:r w:rsidR="009726D2" w:rsidRPr="000B1B14">
        <w:rPr>
          <w:rFonts w:ascii="Times New Roman" w:hAnsi="Times New Roman" w:cs="Times New Roman"/>
          <w:sz w:val="28"/>
          <w:szCs w:val="28"/>
        </w:rPr>
        <w:t>,</w:t>
      </w:r>
      <w:r w:rsidR="00800D8D">
        <w:rPr>
          <w:rFonts w:ascii="Times New Roman" w:hAnsi="Times New Roman" w:cs="Times New Roman"/>
          <w:sz w:val="28"/>
          <w:szCs w:val="28"/>
        </w:rPr>
        <w:t xml:space="preserve"> </w:t>
      </w:r>
      <w:r w:rsidR="00800D8D" w:rsidRPr="00E94250">
        <w:rPr>
          <w:rFonts w:ascii="Times New Roman" w:hAnsi="Times New Roman" w:cs="Times New Roman"/>
          <w:sz w:val="28"/>
          <w:szCs w:val="28"/>
        </w:rPr>
        <w:t>решением Совета</w:t>
      </w:r>
      <w:r w:rsidR="00800D8D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800D8D"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800D8D">
        <w:rPr>
          <w:rFonts w:ascii="Times New Roman" w:hAnsi="Times New Roman" w:cs="Times New Roman"/>
          <w:sz w:val="28"/>
          <w:szCs w:val="28"/>
        </w:rPr>
        <w:t>26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800D8D">
        <w:rPr>
          <w:rFonts w:ascii="Times New Roman" w:hAnsi="Times New Roman" w:cs="Times New Roman"/>
          <w:sz w:val="28"/>
          <w:szCs w:val="28"/>
        </w:rPr>
        <w:t>7</w:t>
      </w:r>
      <w:r w:rsidR="00F274B9">
        <w:rPr>
          <w:rFonts w:ascii="Times New Roman" w:hAnsi="Times New Roman" w:cs="Times New Roman"/>
          <w:sz w:val="28"/>
          <w:szCs w:val="28"/>
        </w:rPr>
        <w:t xml:space="preserve"> г.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№ </w:t>
      </w:r>
      <w:r w:rsidR="00800D8D">
        <w:rPr>
          <w:rFonts w:ascii="Times New Roman" w:hAnsi="Times New Roman" w:cs="Times New Roman"/>
          <w:sz w:val="28"/>
          <w:szCs w:val="28"/>
        </w:rPr>
        <w:t>81</w:t>
      </w:r>
      <w:r w:rsidR="00800D8D" w:rsidRPr="00E94250">
        <w:rPr>
          <w:rFonts w:ascii="Times New Roman" w:hAnsi="Times New Roman" w:cs="Times New Roman"/>
          <w:sz w:val="28"/>
          <w:szCs w:val="28"/>
        </w:rPr>
        <w:t xml:space="preserve"> 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«О бюджете Петровского </w:t>
      </w:r>
      <w:r w:rsidR="00800D8D"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 w:rsidR="00800D8D">
        <w:rPr>
          <w:rFonts w:ascii="Times New Roman" w:hAnsi="Times New Roman" w:cs="Times New Roman"/>
          <w:sz w:val="28"/>
          <w:szCs w:val="28"/>
        </w:rPr>
        <w:t>8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800D8D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800D8D">
        <w:rPr>
          <w:rFonts w:ascii="Times New Roman" w:hAnsi="Times New Roman" w:cs="Times New Roman"/>
          <w:sz w:val="28"/>
          <w:szCs w:val="28"/>
        </w:rPr>
        <w:t xml:space="preserve"> и </w:t>
      </w:r>
      <w:r w:rsidR="00800D8D" w:rsidRPr="006467CD">
        <w:rPr>
          <w:rFonts w:ascii="Times New Roman" w:hAnsi="Times New Roman" w:cs="Times New Roman"/>
          <w:sz w:val="28"/>
          <w:szCs w:val="28"/>
        </w:rPr>
        <w:t>20</w:t>
      </w:r>
      <w:r w:rsidR="00800D8D">
        <w:rPr>
          <w:rFonts w:ascii="Times New Roman" w:hAnsi="Times New Roman" w:cs="Times New Roman"/>
          <w:sz w:val="28"/>
          <w:szCs w:val="28"/>
        </w:rPr>
        <w:t>20</w:t>
      </w:r>
      <w:r w:rsidR="00800D8D" w:rsidRPr="006467CD">
        <w:rPr>
          <w:rFonts w:ascii="Times New Roman" w:hAnsi="Times New Roman" w:cs="Times New Roman"/>
          <w:sz w:val="28"/>
          <w:szCs w:val="28"/>
        </w:rPr>
        <w:t xml:space="preserve"> год</w:t>
      </w:r>
      <w:r w:rsidR="00800D8D">
        <w:rPr>
          <w:rFonts w:ascii="Times New Roman" w:hAnsi="Times New Roman" w:cs="Times New Roman"/>
          <w:sz w:val="28"/>
          <w:szCs w:val="28"/>
        </w:rPr>
        <w:t>ов</w:t>
      </w:r>
      <w:r w:rsidR="00800D8D" w:rsidRPr="006467CD">
        <w:rPr>
          <w:rFonts w:ascii="Times New Roman" w:hAnsi="Times New Roman" w:cs="Times New Roman"/>
          <w:sz w:val="28"/>
          <w:szCs w:val="28"/>
        </w:rPr>
        <w:t>»</w:t>
      </w:r>
      <w:r w:rsidR="00800D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D07D66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Pr="00A17EF0" w:rsidRDefault="00F274B9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Default="00F274B9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726D2" w:rsidRPr="00122B4D" w:rsidRDefault="009726D2" w:rsidP="009726D2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муниципальную программу Петровского городского округа Ставропольского края «Развитие образования», утвержденную постановлением</w:t>
      </w:r>
      <w:r w:rsidRPr="004F08C2">
        <w:rPr>
          <w:sz w:val="28"/>
          <w:szCs w:val="28"/>
        </w:rPr>
        <w:t xml:space="preserve"> администрации Петровского </w:t>
      </w:r>
      <w:r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lastRenderedPageBreak/>
        <w:t>округа</w:t>
      </w:r>
      <w:r w:rsidRPr="004F08C2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29</w:t>
      </w:r>
      <w:r w:rsidRPr="004F08C2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4F08C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F08C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22, изложив ее в прилагаемой редакции.</w:t>
      </w:r>
    </w:p>
    <w:p w:rsidR="009726D2" w:rsidRPr="009726D2" w:rsidRDefault="009726D2" w:rsidP="009726D2">
      <w:pPr>
        <w:pStyle w:val="a8"/>
        <w:spacing w:after="0"/>
        <w:jc w:val="both"/>
        <w:rPr>
          <w:sz w:val="28"/>
          <w:szCs w:val="28"/>
        </w:rPr>
      </w:pPr>
    </w:p>
    <w:p w:rsidR="009726D2" w:rsidRDefault="009726D2" w:rsidP="009726D2">
      <w:pPr>
        <w:pStyle w:val="a8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1E2AAA">
        <w:rPr>
          <w:sz w:val="28"/>
          <w:szCs w:val="28"/>
        </w:rPr>
        <w:t>Контроль за</w:t>
      </w:r>
      <w:proofErr w:type="gramEnd"/>
      <w:r w:rsidRPr="001E2AAA">
        <w:rPr>
          <w:sz w:val="28"/>
          <w:szCs w:val="28"/>
        </w:rPr>
        <w:t xml:space="preserve"> выполнением настоящего постановления </w:t>
      </w:r>
      <w:r w:rsidRPr="004F08C2">
        <w:rPr>
          <w:sz w:val="28"/>
          <w:szCs w:val="28"/>
        </w:rPr>
        <w:t xml:space="preserve">возложить на заместителя главы администрации </w:t>
      </w:r>
      <w:r w:rsidRPr="00CB2240">
        <w:rPr>
          <w:sz w:val="28"/>
          <w:szCs w:val="28"/>
        </w:rPr>
        <w:t xml:space="preserve">Петровского </w:t>
      </w:r>
      <w:r w:rsidRPr="00C05885">
        <w:rPr>
          <w:sz w:val="28"/>
        </w:rPr>
        <w:t>городского округа</w:t>
      </w:r>
      <w:r w:rsidRPr="00CB2240">
        <w:rPr>
          <w:sz w:val="28"/>
          <w:szCs w:val="28"/>
        </w:rPr>
        <w:t xml:space="preserve"> </w:t>
      </w:r>
      <w:r w:rsidRPr="001E2AAA">
        <w:rPr>
          <w:sz w:val="28"/>
          <w:szCs w:val="28"/>
        </w:rPr>
        <w:t>Ставропольского края Сергееву Е.И</w:t>
      </w:r>
      <w:r w:rsidRPr="00061DBB">
        <w:rPr>
          <w:sz w:val="28"/>
        </w:rPr>
        <w:t>.</w:t>
      </w:r>
    </w:p>
    <w:p w:rsidR="009726D2" w:rsidRDefault="009726D2" w:rsidP="009726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26D2" w:rsidRDefault="009726D2" w:rsidP="009726D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Pr="004F08C2">
        <w:rPr>
          <w:rFonts w:ascii="Times New Roman" w:hAnsi="Times New Roman" w:cs="Times New Roman"/>
          <w:sz w:val="28"/>
          <w:szCs w:val="28"/>
        </w:rPr>
        <w:t xml:space="preserve"> </w:t>
      </w:r>
      <w:r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274B9" w:rsidRDefault="006C4BE9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Pr="008A06A4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</w:t>
      </w:r>
      <w:r w:rsidR="00F274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DC4857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6D2" w:rsidRPr="008A06A4" w:rsidRDefault="009726D2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6D2" w:rsidRPr="00F661FE" w:rsidRDefault="009726D2" w:rsidP="009726D2">
      <w:pPr>
        <w:pStyle w:val="a3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726D2" w:rsidRPr="00F661FE" w:rsidRDefault="009726D2" w:rsidP="009726D2">
      <w:pPr>
        <w:shd w:val="clear" w:color="auto" w:fill="FFFFFF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F661FE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9726D2" w:rsidRPr="00F661FE" w:rsidRDefault="009726D2" w:rsidP="00F274B9">
      <w:pPr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</w:t>
      </w:r>
      <w:r w:rsidR="00F274B9"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Е.И.Сергеева</w:t>
      </w:r>
    </w:p>
    <w:p w:rsidR="009726D2" w:rsidRPr="00F661FE" w:rsidRDefault="009726D2" w:rsidP="009726D2">
      <w:pPr>
        <w:pStyle w:val="a3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42019B" w:rsidRPr="00F661FE" w:rsidRDefault="0042019B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42019B" w:rsidRPr="00F661FE" w:rsidRDefault="0042019B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З</w:t>
      </w:r>
      <w:r w:rsidR="0042019B"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аместитель начальник</w:t>
      </w:r>
      <w:r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а</w:t>
      </w:r>
      <w:r w:rsidR="0042019B"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</w:p>
    <w:p w:rsidR="0042019B" w:rsidRPr="00F661FE" w:rsidRDefault="0042019B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финансового управления</w:t>
      </w:r>
    </w:p>
    <w:p w:rsidR="0042019B" w:rsidRPr="00F661FE" w:rsidRDefault="0042019B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315966" w:rsidRPr="00F661FE" w:rsidRDefault="00315966" w:rsidP="0042019B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42019B" w:rsidRPr="00F661FE" w:rsidRDefault="0042019B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</w:t>
      </w:r>
      <w:r w:rsidR="00F274B9" w:rsidRPr="00F661FE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Е.С.Меркулова</w:t>
      </w:r>
    </w:p>
    <w:p w:rsidR="0042019B" w:rsidRPr="00F661FE" w:rsidRDefault="0042019B" w:rsidP="0042019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F274B9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661FE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F274B9" w:rsidRPr="00F661FE" w:rsidRDefault="00F274B9" w:rsidP="00F274B9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F274B9" w:rsidRPr="00F661FE" w:rsidRDefault="00F274B9" w:rsidP="00F274B9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F274B9" w:rsidRPr="00F661FE" w:rsidRDefault="00F274B9" w:rsidP="00F274B9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F274B9" w:rsidRPr="00F661FE" w:rsidRDefault="00F274B9" w:rsidP="00F274B9">
      <w:pPr>
        <w:spacing w:after="0" w:line="240" w:lineRule="exact"/>
        <w:ind w:right="-59"/>
        <w:rPr>
          <w:rFonts w:ascii="Times New Roman" w:hAnsi="Times New Roman"/>
          <w:color w:val="FFFFFF" w:themeColor="background1"/>
          <w:sz w:val="28"/>
          <w:szCs w:val="28"/>
        </w:rPr>
      </w:pP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F661FE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                        </w:t>
      </w:r>
      <w:r w:rsidRPr="00F661FE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42019B" w:rsidRPr="00F661FE" w:rsidRDefault="0042019B" w:rsidP="0042019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>муниципальных</w:t>
      </w:r>
      <w:proofErr w:type="gramEnd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закупок администрации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DB3302" w:rsidRPr="00F661FE" w:rsidRDefault="00DB3302" w:rsidP="00F274B9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</w:t>
      </w:r>
      <w:r w:rsidR="00F274B9"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Е.С.Шевченко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</w:t>
      </w:r>
      <w:r w:rsidR="00F274B9"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О.А.Нехаенко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DB3302" w:rsidRPr="00F661FE" w:rsidRDefault="00DB3302" w:rsidP="00DB3302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</w:t>
      </w:r>
      <w:r w:rsidR="00F274B9"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661F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С.Н.Кулькина</w:t>
      </w:r>
    </w:p>
    <w:p w:rsidR="0042019B" w:rsidRPr="00F661FE" w:rsidRDefault="0042019B" w:rsidP="0042019B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42019B" w:rsidRPr="00F661FE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Pr="00F661FE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274B9" w:rsidRDefault="00F274B9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F274B9">
      <w:pPr>
        <w:spacing w:after="0" w:line="240" w:lineRule="exact"/>
        <w:ind w:left="-1134" w:right="1416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2019B" w:rsidRDefault="0042019B" w:rsidP="00F274B9">
      <w:pPr>
        <w:spacing w:after="0" w:line="240" w:lineRule="exact"/>
        <w:ind w:left="-1134" w:right="1416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F274B9">
      <w:pPr>
        <w:spacing w:after="0" w:line="240" w:lineRule="exact"/>
        <w:ind w:left="-1134" w:right="1416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</w:t>
      </w:r>
      <w:r w:rsidR="00F274B9">
        <w:rPr>
          <w:rFonts w:ascii="Times New Roman" w:eastAsia="Cambria" w:hAnsi="Times New Roman" w:cs="Times New Roman"/>
          <w:sz w:val="28"/>
          <w:szCs w:val="28"/>
        </w:rPr>
        <w:t xml:space="preserve">льского края               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                          </w:t>
      </w:r>
      <w:r w:rsidR="00F274B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В.В.Редькин</w:t>
      </w:r>
    </w:p>
    <w:p w:rsidR="00DB3302" w:rsidRDefault="00DB3302" w:rsidP="00F274B9">
      <w:pPr>
        <w:spacing w:after="0" w:line="240" w:lineRule="exact"/>
        <w:ind w:left="-1134" w:right="1416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B3302" w:rsidRDefault="00DB3302" w:rsidP="00F274B9">
      <w:pPr>
        <w:spacing w:after="0" w:line="240" w:lineRule="exact"/>
        <w:ind w:left="-1134" w:right="1416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B3302" w:rsidRPr="00DB3302" w:rsidRDefault="00DB3302" w:rsidP="00F274B9">
      <w:pPr>
        <w:pStyle w:val="a3"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B3302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B3302">
        <w:rPr>
          <w:rFonts w:ascii="Times New Roman" w:hAnsi="Times New Roman" w:cs="Times New Roman"/>
          <w:sz w:val="28"/>
          <w:szCs w:val="28"/>
        </w:rPr>
        <w:t xml:space="preserve"> подготовлен отделом образования администрации Петровского городского округа Ставропольского края</w:t>
      </w:r>
    </w:p>
    <w:p w:rsidR="003F3388" w:rsidRPr="00F274B9" w:rsidRDefault="00DB3302" w:rsidP="00F274B9">
      <w:pPr>
        <w:pStyle w:val="a3"/>
        <w:spacing w:line="240" w:lineRule="exact"/>
        <w:ind w:left="-1134" w:right="1416"/>
        <w:rPr>
          <w:rFonts w:ascii="Times New Roman" w:eastAsia="Cambria" w:hAnsi="Times New Roman" w:cs="Times New Roman"/>
          <w:sz w:val="28"/>
          <w:szCs w:val="28"/>
        </w:rPr>
      </w:pPr>
      <w:r w:rsidRPr="00DB3302">
        <w:rPr>
          <w:rFonts w:ascii="Times New Roman" w:hAnsi="Times New Roman" w:cs="Times New Roman"/>
          <w:sz w:val="28"/>
          <w:szCs w:val="28"/>
        </w:rPr>
        <w:tab/>
      </w:r>
      <w:r w:rsidRPr="00DB3302">
        <w:rPr>
          <w:rFonts w:ascii="Times New Roman" w:hAnsi="Times New Roman" w:cs="Times New Roman"/>
          <w:sz w:val="28"/>
          <w:szCs w:val="28"/>
        </w:rPr>
        <w:tab/>
      </w:r>
      <w:r w:rsidRPr="00DB3302">
        <w:rPr>
          <w:rFonts w:ascii="Times New Roman" w:hAnsi="Times New Roman" w:cs="Times New Roman"/>
          <w:sz w:val="28"/>
          <w:szCs w:val="28"/>
        </w:rPr>
        <w:tab/>
      </w:r>
      <w:r w:rsidRPr="00DB3302">
        <w:rPr>
          <w:rFonts w:ascii="Times New Roman" w:hAnsi="Times New Roman" w:cs="Times New Roman"/>
          <w:sz w:val="28"/>
          <w:szCs w:val="28"/>
        </w:rPr>
        <w:tab/>
      </w:r>
      <w:r w:rsidRPr="00DB3302">
        <w:rPr>
          <w:rFonts w:ascii="Times New Roman" w:hAnsi="Times New Roman" w:cs="Times New Roman"/>
          <w:sz w:val="28"/>
          <w:szCs w:val="28"/>
        </w:rPr>
        <w:tab/>
      </w:r>
      <w:r w:rsidRPr="00DB33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="00F274B9">
        <w:rPr>
          <w:rFonts w:ascii="Times New Roman" w:hAnsi="Times New Roman" w:cs="Times New Roman"/>
          <w:sz w:val="28"/>
          <w:szCs w:val="28"/>
        </w:rPr>
        <w:t xml:space="preserve"> </w:t>
      </w:r>
      <w:r w:rsidRPr="00DB3302">
        <w:rPr>
          <w:rFonts w:ascii="Times New Roman" w:hAnsi="Times New Roman" w:cs="Times New Roman"/>
          <w:sz w:val="28"/>
          <w:szCs w:val="28"/>
        </w:rPr>
        <w:t>Н.А.Шевченко</w:t>
      </w:r>
    </w:p>
    <w:sectPr w:rsidR="003F3388" w:rsidRPr="00F274B9" w:rsidSect="00F274B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FE" w:rsidRDefault="00F661FE" w:rsidP="006C4BE9">
      <w:pPr>
        <w:spacing w:after="0" w:line="240" w:lineRule="auto"/>
      </w:pPr>
      <w:r>
        <w:separator/>
      </w:r>
    </w:p>
  </w:endnote>
  <w:endnote w:type="continuationSeparator" w:id="0">
    <w:p w:rsidR="00F661FE" w:rsidRDefault="00F661FE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FE" w:rsidRDefault="00F661FE" w:rsidP="006C4BE9">
      <w:pPr>
        <w:spacing w:after="0" w:line="240" w:lineRule="auto"/>
      </w:pPr>
      <w:r>
        <w:separator/>
      </w:r>
    </w:p>
  </w:footnote>
  <w:footnote w:type="continuationSeparator" w:id="0">
    <w:p w:rsidR="00F661FE" w:rsidRDefault="00F661FE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B1B14"/>
    <w:rsid w:val="000C2CF8"/>
    <w:rsid w:val="00115DE9"/>
    <w:rsid w:val="00151D96"/>
    <w:rsid w:val="00175B77"/>
    <w:rsid w:val="00184BB6"/>
    <w:rsid w:val="001A1FF4"/>
    <w:rsid w:val="001E7434"/>
    <w:rsid w:val="00230DBE"/>
    <w:rsid w:val="002359D8"/>
    <w:rsid w:val="00250184"/>
    <w:rsid w:val="0029395B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1619C"/>
    <w:rsid w:val="0042019B"/>
    <w:rsid w:val="00447FED"/>
    <w:rsid w:val="00454726"/>
    <w:rsid w:val="004563BD"/>
    <w:rsid w:val="004813AB"/>
    <w:rsid w:val="00497FE5"/>
    <w:rsid w:val="004A41B7"/>
    <w:rsid w:val="004F7E8C"/>
    <w:rsid w:val="00561CB4"/>
    <w:rsid w:val="00575A53"/>
    <w:rsid w:val="00597390"/>
    <w:rsid w:val="005B69E4"/>
    <w:rsid w:val="005E7692"/>
    <w:rsid w:val="0069490D"/>
    <w:rsid w:val="00697EAB"/>
    <w:rsid w:val="006C4BE9"/>
    <w:rsid w:val="006F0D4E"/>
    <w:rsid w:val="0070035B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91A62"/>
    <w:rsid w:val="00800D8D"/>
    <w:rsid w:val="00801DBF"/>
    <w:rsid w:val="00814028"/>
    <w:rsid w:val="00852C22"/>
    <w:rsid w:val="008609B3"/>
    <w:rsid w:val="00861AAD"/>
    <w:rsid w:val="0088201A"/>
    <w:rsid w:val="00890DE3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100F1"/>
    <w:rsid w:val="00927749"/>
    <w:rsid w:val="009462F3"/>
    <w:rsid w:val="009726D2"/>
    <w:rsid w:val="009812BB"/>
    <w:rsid w:val="00993254"/>
    <w:rsid w:val="009A634F"/>
    <w:rsid w:val="009E0632"/>
    <w:rsid w:val="009F2E92"/>
    <w:rsid w:val="00A17EF0"/>
    <w:rsid w:val="00A2718D"/>
    <w:rsid w:val="00A30854"/>
    <w:rsid w:val="00A37206"/>
    <w:rsid w:val="00A66475"/>
    <w:rsid w:val="00A77326"/>
    <w:rsid w:val="00AB1D47"/>
    <w:rsid w:val="00AC0D84"/>
    <w:rsid w:val="00AD45C9"/>
    <w:rsid w:val="00AD6E4E"/>
    <w:rsid w:val="00AF2AB9"/>
    <w:rsid w:val="00B17721"/>
    <w:rsid w:val="00BB13DC"/>
    <w:rsid w:val="00C2172D"/>
    <w:rsid w:val="00C44F73"/>
    <w:rsid w:val="00C81784"/>
    <w:rsid w:val="00CB0EC0"/>
    <w:rsid w:val="00CB218A"/>
    <w:rsid w:val="00CC08B3"/>
    <w:rsid w:val="00CD0255"/>
    <w:rsid w:val="00CE21A3"/>
    <w:rsid w:val="00CE35BC"/>
    <w:rsid w:val="00D01F68"/>
    <w:rsid w:val="00D07D66"/>
    <w:rsid w:val="00D22B5A"/>
    <w:rsid w:val="00D36224"/>
    <w:rsid w:val="00D63AAB"/>
    <w:rsid w:val="00D90E31"/>
    <w:rsid w:val="00D9417A"/>
    <w:rsid w:val="00DB2470"/>
    <w:rsid w:val="00DB3302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06ED"/>
    <w:rsid w:val="00EE2EB9"/>
    <w:rsid w:val="00F274B9"/>
    <w:rsid w:val="00F4642D"/>
    <w:rsid w:val="00F4704D"/>
    <w:rsid w:val="00F5240A"/>
    <w:rsid w:val="00F616FD"/>
    <w:rsid w:val="00F661FE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28273-2048-49C3-AE3C-DCC88082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Галина</cp:lastModifiedBy>
  <cp:revision>7</cp:revision>
  <cp:lastPrinted>2018-03-06T05:12:00Z</cp:lastPrinted>
  <dcterms:created xsi:type="dcterms:W3CDTF">2018-03-02T09:54:00Z</dcterms:created>
  <dcterms:modified xsi:type="dcterms:W3CDTF">2018-03-06T05:12:00Z</dcterms:modified>
</cp:coreProperties>
</file>