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rPr/>
      </w:pPr>
      <w:r>
        <w:rPr/>
        <w:t>П О С Т А Н О В Л Е Н И Е       ПРОЕКТ</w:t>
      </w:r>
    </w:p>
    <w:p>
      <w:pPr>
        <w:pStyle w:val="Style20"/>
        <w:rPr>
          <w:sz w:val="28"/>
          <w:szCs w:val="28"/>
        </w:rPr>
      </w:pPr>
      <w:r>
        <w:rPr>
          <w:sz w:val="28"/>
          <w:szCs w:val="28"/>
        </w:rPr>
      </w:r>
    </w:p>
    <w:p>
      <w:pPr>
        <w:pStyle w:val="Style20"/>
        <w:rPr/>
      </w:pPr>
      <w:r>
        <w:rPr>
          <w:b w:val="false"/>
          <w:bCs w:val="false"/>
          <w:sz w:val="24"/>
          <w:szCs w:val="24"/>
        </w:rPr>
        <w:t>АДМИНИСТРАЦИИ ПЕТРОВСКОГО МУНИЦИПАЛЬНОГО ОКРУГА</w:t>
      </w:r>
    </w:p>
    <w:p>
      <w:pPr>
        <w:pStyle w:val="Style20"/>
        <w:rPr>
          <w:b w:val="false"/>
          <w:bCs w:val="false"/>
          <w:sz w:val="24"/>
          <w:szCs w:val="24"/>
        </w:rPr>
      </w:pPr>
      <w:r>
        <w:rPr>
          <w:b w:val="false"/>
          <w:bCs w:val="false"/>
          <w:sz w:val="24"/>
          <w:szCs w:val="24"/>
        </w:rPr>
        <w:t xml:space="preserve"> </w:t>
      </w:r>
      <w:r>
        <w:rPr>
          <w:b w:val="false"/>
          <w:bCs w:val="false"/>
          <w:sz w:val="24"/>
          <w:szCs w:val="24"/>
        </w:rPr>
        <w:t>СТАВРОПОЛЬСКОГО КРАЯ</w:t>
      </w:r>
    </w:p>
    <w:p>
      <w:pPr>
        <w:pStyle w:val="Style20"/>
        <w:rPr>
          <w:b w:val="false"/>
          <w:bCs w:val="false"/>
          <w:sz w:val="24"/>
          <w:szCs w:val="24"/>
        </w:rPr>
      </w:pPr>
      <w:r>
        <w:rPr>
          <w:b w:val="false"/>
          <w:bCs w:val="false"/>
          <w:sz w:val="24"/>
          <w:szCs w:val="24"/>
        </w:rPr>
      </w:r>
    </w:p>
    <w:tbl>
      <w:tblPr>
        <w:tblW w:w="9356" w:type="dxa"/>
        <w:jc w:val="left"/>
        <w:tblInd w:w="108" w:type="dxa"/>
        <w:tblLayout w:type="fixed"/>
        <w:tblCellMar>
          <w:top w:w="0" w:type="dxa"/>
          <w:left w:w="108" w:type="dxa"/>
          <w:bottom w:w="0" w:type="dxa"/>
          <w:right w:w="108" w:type="dxa"/>
        </w:tblCellMar>
      </w:tblPr>
      <w:tblGrid>
        <w:gridCol w:w="2849"/>
        <w:gridCol w:w="3171"/>
        <w:gridCol w:w="3336"/>
      </w:tblGrid>
      <w:tr>
        <w:trPr>
          <w:trHeight w:val="189" w:hRule="atLeast"/>
        </w:trPr>
        <w:tc>
          <w:tcPr>
            <w:tcW w:w="2849" w:type="dxa"/>
            <w:tcBorders/>
          </w:tcPr>
          <w:p>
            <w:pPr>
              <w:pStyle w:val="Style20"/>
              <w:snapToGrid w:val="false"/>
              <w:jc w:val="both"/>
              <w:rPr>
                <w:b w:val="false"/>
                <w:bCs w:val="false"/>
                <w:sz w:val="24"/>
                <w:szCs w:val="24"/>
                <w:lang w:val="ru-RU" w:eastAsia="ru-RU"/>
              </w:rPr>
            </w:pPr>
            <w:r>
              <w:rPr>
                <w:b w:val="false"/>
                <w:bCs w:val="false"/>
                <w:sz w:val="24"/>
                <w:szCs w:val="24"/>
                <w:lang w:val="ru-RU" w:eastAsia="ru-RU"/>
              </w:rPr>
            </w:r>
          </w:p>
        </w:tc>
        <w:tc>
          <w:tcPr>
            <w:tcW w:w="3171" w:type="dxa"/>
            <w:tcBorders/>
          </w:tcPr>
          <w:p>
            <w:pPr>
              <w:pStyle w:val="Normal"/>
              <w:spacing w:before="0" w:after="0"/>
              <w:jc w:val="center"/>
              <w:rPr>
                <w:rFonts w:ascii="Times New Roman" w:hAnsi="Times New Roman" w:cs="Times New Roman"/>
                <w:b/>
                <w:bCs/>
                <w:sz w:val="24"/>
                <w:szCs w:val="24"/>
              </w:rPr>
            </w:pPr>
            <w:r>
              <w:rPr>
                <w:rFonts w:cs="Times New Roman" w:ascii="Times New Roman" w:hAnsi="Times New Roman"/>
                <w:sz w:val="24"/>
                <w:szCs w:val="24"/>
              </w:rPr>
              <w:t>г. Светлоград</w:t>
            </w:r>
          </w:p>
        </w:tc>
        <w:tc>
          <w:tcPr>
            <w:tcW w:w="3336" w:type="dxa"/>
            <w:tcBorders/>
          </w:tcPr>
          <w:p>
            <w:pPr>
              <w:pStyle w:val="Style20"/>
              <w:snapToGrid w:val="false"/>
              <w:jc w:val="right"/>
              <w:rPr>
                <w:rFonts w:ascii="Times New Roman" w:hAnsi="Times New Roman" w:cs="Times New Roman"/>
                <w:b w:val="false"/>
                <w:bCs w:val="false"/>
                <w:sz w:val="24"/>
                <w:szCs w:val="24"/>
                <w:lang w:val="ru-RU" w:eastAsia="ru-RU"/>
              </w:rPr>
            </w:pPr>
            <w:r>
              <w:rPr>
                <w:rFonts w:cs="Times New Roman"/>
                <w:b w:val="false"/>
                <w:bCs w:val="false"/>
                <w:sz w:val="24"/>
                <w:szCs w:val="24"/>
                <w:lang w:val="ru-RU" w:eastAsia="ru-RU"/>
              </w:rPr>
            </w:r>
          </w:p>
        </w:tc>
      </w:tr>
    </w:tbl>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администрации Петровского городского округа Ставропольского края от 13 ноября 2020 г. № 1569 «Об утверждении муниципальной программы Петровского городского округа Ставропольского края «</w:t>
      </w:r>
      <w:r>
        <w:rPr>
          <w:rFonts w:eastAsia="Calibri" w:cs="Times New Roman" w:ascii="Times New Roman" w:hAnsi="Times New Roman"/>
          <w:sz w:val="28"/>
          <w:szCs w:val="28"/>
          <w:lang w:eastAsia="en-US"/>
        </w:rPr>
        <w:t>Модернизация экономики и улучшение инвестиционного климата»</w:t>
      </w:r>
    </w:p>
    <w:p>
      <w:pPr>
        <w:pStyle w:val="Normal"/>
        <w:spacing w:lineRule="exact"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Title"/>
        <w:ind w:firstLine="709"/>
        <w:jc w:val="both"/>
        <w:rPr>
          <w:rFonts w:ascii="Times New Roman" w:hAnsi="Times New Roman" w:cs="Times New Roman"/>
          <w:b w:val="false"/>
          <w:sz w:val="28"/>
          <w:szCs w:val="28"/>
        </w:rPr>
      </w:pPr>
      <w:r>
        <w:rPr>
          <w:rFonts w:eastAsia="Calibri" w:cs="Times New Roman" w:ascii="Times New Roman" w:hAnsi="Times New Roman"/>
          <w:b w:val="false"/>
          <w:sz w:val="28"/>
          <w:szCs w:val="28"/>
          <w:lang w:eastAsia="en-US"/>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 (</w:t>
      </w:r>
      <w:r>
        <w:rPr>
          <w:rFonts w:eastAsia="Calibri" w:cs="Times New Roman" w:ascii="Times New Roman" w:hAnsi="Times New Roman"/>
          <w:b w:val="false"/>
          <w:color w:val="000000"/>
          <w:sz w:val="28"/>
          <w:szCs w:val="28"/>
          <w:lang w:eastAsia="en-US"/>
        </w:rPr>
        <w:t>в редакции     от 10 января 2024 № 03</w:t>
      </w:r>
      <w:r>
        <w:rPr>
          <w:rFonts w:eastAsia="Calibri" w:cs="Times New Roman" w:ascii="Times New Roman" w:hAnsi="Times New Roman"/>
          <w:b w:val="false"/>
          <w:sz w:val="28"/>
          <w:szCs w:val="28"/>
          <w:lang w:eastAsia="en-US"/>
        </w:rPr>
        <w:t xml:space="preserve">), распоряжением администрации Петровского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муниципального округа Ставропольского края» </w:t>
      </w:r>
      <w:r>
        <w:rPr>
          <w:rFonts w:eastAsia="Calibri" w:cs="Times New Roman" w:ascii="Times New Roman" w:hAnsi="Times New Roman"/>
          <w:b w:val="false"/>
          <w:color w:val="000000"/>
          <w:sz w:val="28"/>
          <w:szCs w:val="28"/>
          <w:lang w:eastAsia="en-US"/>
        </w:rPr>
        <w:t xml:space="preserve">(в редакции </w:t>
      </w:r>
      <w:r>
        <w:rPr>
          <w:rFonts w:eastAsia="Calibri" w:cs="Times New Roman" w:ascii="Times New Roman" w:hAnsi="Times New Roman"/>
          <w:b w:val="false"/>
          <w:sz w:val="28"/>
          <w:szCs w:val="28"/>
          <w:lang w:eastAsia="en-US"/>
        </w:rPr>
        <w:t>от 15 января 2024 г. № 05-р</w:t>
      </w:r>
      <w:r>
        <w:rPr>
          <w:rFonts w:eastAsia="Calibri" w:cs="Times New Roman" w:ascii="Times New Roman" w:hAnsi="Times New Roman"/>
          <w:b w:val="false"/>
          <w:color w:val="000000"/>
          <w:sz w:val="28"/>
          <w:szCs w:val="28"/>
          <w:lang w:eastAsia="en-US"/>
        </w:rPr>
        <w:t xml:space="preserve">), </w:t>
      </w:r>
      <w:r>
        <w:rPr>
          <w:rFonts w:cs="Times New Roman" w:ascii="Times New Roman" w:hAnsi="Times New Roman"/>
          <w:b w:val="false"/>
          <w:sz w:val="28"/>
          <w:szCs w:val="28"/>
        </w:rPr>
        <w:t>решением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 администрация Петровского муниципального округа Ставропольского края</w:t>
      </w:r>
    </w:p>
    <w:p>
      <w:pPr>
        <w:pStyle w:val="Normal"/>
        <w:widowControl w:val="false"/>
        <w:spacing w:lineRule="exact"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1. Внести в постановление администрации Петровского городского округа Ставропольского края от 13 ноября 2020 г. № 1569 «Об утверждении муниципальной программы Петровского городского округа Ставропольского края «</w:t>
      </w:r>
      <w:r>
        <w:rPr>
          <w:rFonts w:eastAsia="Calibri" w:cs="Times New Roman" w:ascii="Times New Roman" w:hAnsi="Times New Roman"/>
          <w:sz w:val="28"/>
          <w:szCs w:val="28"/>
          <w:lang w:eastAsia="en-US"/>
        </w:rPr>
        <w:t>Модернизация экономики и улучшение инвестиционного климата»</w:t>
      </w:r>
      <w:r>
        <w:rPr>
          <w:rFonts w:cs="Times New Roman" w:ascii="Times New Roman" w:hAnsi="Times New Roman"/>
          <w:sz w:val="28"/>
          <w:szCs w:val="28"/>
        </w:rPr>
        <w:t xml:space="preserve"> (в редакции </w:t>
      </w:r>
      <w:r>
        <w:rPr>
          <w:rFonts w:cs="Times New Roman" w:ascii="Times New Roman" w:hAnsi="Times New Roman"/>
          <w:sz w:val="28"/>
          <w:szCs w:val="24"/>
        </w:rPr>
        <w:t xml:space="preserve">от 10 марта 2021 г. № 373, от 26 августа 2021 г. № 1394, от 16 февраля 2022г. № 201, от 29 марта 2023 г. № 460) </w:t>
      </w:r>
      <w:r>
        <w:rPr>
          <w:rFonts w:cs="Times New Roman" w:ascii="Times New Roman" w:hAnsi="Times New Roman"/>
          <w:sz w:val="28"/>
          <w:szCs w:val="28"/>
        </w:rPr>
        <w:t>следующие изменения: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Заголовок изложить в следующей редакции:</w:t>
      </w:r>
    </w:p>
    <w:p>
      <w:pPr>
        <w:pStyle w:val="Normal"/>
        <w:spacing w:lineRule="auto" w:line="240" w:before="0" w:after="0"/>
        <w:ind w:firstLine="709"/>
        <w:jc w:val="both"/>
        <w:rPr/>
      </w:pPr>
      <w:r>
        <w:rPr>
          <w:rFonts w:cs="Times New Roman" w:ascii="Times New Roman" w:hAnsi="Times New Roman"/>
          <w:sz w:val="28"/>
          <w:szCs w:val="28"/>
        </w:rPr>
        <w:t>«</w:t>
      </w:r>
      <w:r>
        <w:rPr>
          <w:rFonts w:eastAsia="Calibri" w:cs="Times New Roman" w:ascii="Times New Roman" w:hAnsi="Times New Roman"/>
          <w:sz w:val="28"/>
          <w:szCs w:val="28"/>
          <w:lang w:eastAsia="en-US"/>
        </w:rPr>
        <w:t>Об утверждении муниципальной программы Петровского муниципального округа Ставропольского края «</w:t>
      </w:r>
      <w:r>
        <w:rPr>
          <w:rFonts w:eastAsia="Calibri" w:cs="Times New Roman" w:ascii="Times New Roman" w:hAnsi="Times New Roman"/>
          <w:color w:val="000000"/>
          <w:sz w:val="28"/>
          <w:szCs w:val="28"/>
          <w:lang w:eastAsia="en-US"/>
        </w:rPr>
        <w:t>Модернизация экономики и улучшение инвестиционного климата</w:t>
      </w:r>
      <w:r>
        <w:rPr>
          <w:rFonts w:eastAsia="Calibri" w:cs="Times New Roman" w:ascii="Times New Roman" w:hAnsi="Times New Roman"/>
          <w:sz w:val="28"/>
          <w:szCs w:val="28"/>
          <w:lang w:eastAsia="en-US"/>
        </w:rPr>
        <w:t>»</w:t>
      </w:r>
      <w:bookmarkStart w:id="0" w:name="_Hlk50558154"/>
      <w:bookmarkEnd w:id="0"/>
      <w:r>
        <w:rPr>
          <w:rFonts w:eastAsia="Calibri" w:cs="Times New Roman" w:ascii="Times New Roman" w:hAnsi="Times New Roman"/>
          <w:sz w:val="28"/>
          <w:szCs w:val="28"/>
          <w:lang w:eastAsia="en-US"/>
        </w:rPr>
        <w:t>.</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 Преамбулу изложить в следующей редакции:</w:t>
      </w:r>
    </w:p>
    <w:p>
      <w:pPr>
        <w:pStyle w:val="Normal"/>
        <w:spacing w:lineRule="auto" w:line="240" w:before="0" w:after="0"/>
        <w:ind w:firstLine="708"/>
        <w:jc w:val="both"/>
        <w:rPr/>
      </w:pPr>
      <w:r>
        <w:rPr>
          <w:rFonts w:cs="Times New Roman" w:ascii="Times New Roman" w:hAnsi="Times New Roman"/>
          <w:sz w:val="28"/>
          <w:szCs w:val="28"/>
        </w:rPr>
        <w:t>«</w:t>
      </w:r>
      <w:r>
        <w:rPr>
          <w:rFonts w:eastAsia="Calibri" w:cs="Times New Roman" w:ascii="Times New Roman" w:hAnsi="Times New Roman"/>
          <w:sz w:val="28"/>
          <w:lang w:eastAsia="en-US"/>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Pr>
          <w:rFonts w:eastAsia="Calibri" w:cs="Times New Roman" w:ascii="Times New Roman" w:hAnsi="Times New Roman"/>
          <w:sz w:val="28"/>
          <w:szCs w:val="28"/>
          <w:lang w:eastAsia="en-US"/>
        </w:rPr>
        <w:t>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 (</w:t>
      </w:r>
      <w:r>
        <w:rPr>
          <w:rFonts w:eastAsia="Calibri" w:cs="Times New Roman" w:ascii="Times New Roman" w:hAnsi="Times New Roman"/>
          <w:color w:val="000000"/>
          <w:sz w:val="28"/>
          <w:szCs w:val="28"/>
          <w:lang w:eastAsia="en-US"/>
        </w:rPr>
        <w:t xml:space="preserve">в редакции от </w:t>
      </w:r>
      <w:r>
        <w:rPr>
          <w:rFonts w:cs="Times New Roman" w:ascii="Times New Roman" w:hAnsi="Times New Roman"/>
          <w:color w:val="222222"/>
          <w:sz w:val="28"/>
          <w:szCs w:val="28"/>
          <w:shd w:fill="FFFFFF" w:val="clear"/>
        </w:rPr>
        <w:t>10 января 2024 г. № 03</w:t>
      </w:r>
      <w:r>
        <w:rPr>
          <w:rFonts w:eastAsia="Calibri" w:cs="Times New Roman" w:ascii="Times New Roman" w:hAnsi="Times New Roman"/>
          <w:sz w:val="28"/>
          <w:szCs w:val="28"/>
          <w:lang w:eastAsia="en-US"/>
        </w:rPr>
        <w:t xml:space="preserve">),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муниципального округа Ставропольского края» </w:t>
      </w:r>
      <w:r>
        <w:rPr>
          <w:rFonts w:eastAsia="Calibri" w:cs="Times New Roman" w:ascii="Times New Roman" w:hAnsi="Times New Roman"/>
          <w:color w:val="000000"/>
          <w:sz w:val="28"/>
          <w:szCs w:val="28"/>
          <w:lang w:eastAsia="en-US"/>
        </w:rPr>
        <w:t xml:space="preserve">(в редакции от </w:t>
      </w:r>
      <w:r>
        <w:rPr>
          <w:rFonts w:eastAsia="Calibri" w:cs="Times New Roman" w:ascii="Times New Roman" w:hAnsi="Times New Roman"/>
          <w:sz w:val="28"/>
          <w:szCs w:val="28"/>
          <w:lang w:eastAsia="en-US"/>
        </w:rPr>
        <w:t>15 января 2024 г. № 05-р),</w:t>
      </w:r>
      <w:r>
        <w:rPr>
          <w:rFonts w:eastAsia="Calibri" w:cs="Times New Roman" w:ascii="Times New Roman" w:hAnsi="Times New Roman"/>
          <w:sz w:val="28"/>
          <w:lang w:eastAsia="en-US"/>
        </w:rPr>
        <w:t xml:space="preserve"> распоряжением администрации Петровского городского округа Ставропольского края от 27 декабря 2017 года № 01-р «Об утверждении перечня муниципальных программ Петровского муниципального округа Ставропольского края» (в редакции от 13 октября 2023 г. № 547-р)». </w:t>
      </w:r>
    </w:p>
    <w:p>
      <w:pPr>
        <w:pStyle w:val="Normal"/>
        <w:autoSpaceDE w:val="false"/>
        <w:spacing w:lineRule="auto" w:line="240" w:before="0" w:after="0"/>
        <w:ind w:firstLine="567"/>
        <w:jc w:val="both"/>
        <w:rPr/>
      </w:pPr>
      <w:r>
        <w:rPr>
          <w:rFonts w:cs="Times New Roman" w:ascii="Times New Roman" w:hAnsi="Times New Roman"/>
          <w:sz w:val="28"/>
          <w:szCs w:val="28"/>
        </w:rPr>
        <w:t>1.3. Пункт 1 изложить в следующей редакции:</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 </w:t>
      </w:r>
      <w:r>
        <w:rPr>
          <w:rFonts w:eastAsia="Calibri" w:cs="Times New Roman" w:ascii="Times New Roman" w:hAnsi="Times New Roman"/>
          <w:sz w:val="28"/>
          <w:szCs w:val="28"/>
          <w:lang w:eastAsia="en-US"/>
        </w:rPr>
        <w:t>Утвердить прилагаемую муниципальную программу Петровского муниципального округа Ставропольского края «</w:t>
      </w:r>
      <w:r>
        <w:rPr>
          <w:rFonts w:eastAsia="Calibri" w:cs="Times New Roman" w:ascii="Times New Roman" w:hAnsi="Times New Roman"/>
          <w:color w:val="000000"/>
          <w:sz w:val="28"/>
          <w:szCs w:val="28"/>
          <w:lang w:eastAsia="en-US"/>
        </w:rPr>
        <w:t>Модернизация экономики и улучшение инвестиционного климата</w:t>
      </w:r>
      <w:r>
        <w:rPr>
          <w:rFonts w:eastAsia="Calibri" w:cs="Times New Roman" w:ascii="Times New Roman" w:hAnsi="Times New Roman"/>
          <w:sz w:val="28"/>
          <w:szCs w:val="28"/>
          <w:lang w:eastAsia="en-US"/>
        </w:rPr>
        <w:t>».».</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1.4. </w:t>
      </w:r>
      <w:r>
        <w:rPr>
          <w:rFonts w:eastAsia="Calibri" w:cs="Times New Roman" w:ascii="Times New Roman" w:hAnsi="Times New Roman"/>
          <w:sz w:val="28"/>
          <w:szCs w:val="28"/>
          <w:lang w:eastAsia="en-US"/>
        </w:rPr>
        <w:t>Муниципальную программу Петровского городского округа Ставропольского края «</w:t>
      </w:r>
      <w:r>
        <w:rPr>
          <w:rFonts w:eastAsia="Calibri" w:cs="Times New Roman" w:ascii="Times New Roman" w:hAnsi="Times New Roman"/>
          <w:color w:val="000000"/>
          <w:sz w:val="28"/>
          <w:szCs w:val="28"/>
          <w:lang w:eastAsia="en-US"/>
        </w:rPr>
        <w:t>Модернизация экономики и улучшение инвестиционного климата</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изложить в прилагаемой редакции.</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 Признать утратившими силу постановления администрации Петровского городского округа Ставропольского края:</w:t>
      </w:r>
    </w:p>
    <w:p>
      <w:pPr>
        <w:pStyle w:val="Normal"/>
        <w:autoSpaceDE w:val="false"/>
        <w:spacing w:lineRule="auto" w:line="240" w:before="0" w:after="0"/>
        <w:ind w:firstLine="709"/>
        <w:jc w:val="both"/>
        <w:rPr>
          <w:rFonts w:ascii="Times New Roman" w:hAnsi="Times New Roman" w:cs="Times New Roman"/>
          <w:bCs/>
          <w:sz w:val="28"/>
          <w:szCs w:val="28"/>
          <w:shd w:fill="FFFFFF" w:val="clear"/>
        </w:rPr>
      </w:pPr>
      <w:r>
        <w:rPr>
          <w:rFonts w:cs="Times New Roman" w:ascii="Times New Roman" w:hAnsi="Times New Roman"/>
          <w:bCs/>
          <w:sz w:val="28"/>
          <w:szCs w:val="28"/>
          <w:shd w:fill="FFFFFF" w:val="clear"/>
        </w:rPr>
        <w:t>от 10 марта 2021 г. № 373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13 ноября 2020 года № 1569»;</w:t>
      </w:r>
    </w:p>
    <w:p>
      <w:pPr>
        <w:pStyle w:val="Normal"/>
        <w:autoSpaceDE w:val="false"/>
        <w:spacing w:lineRule="auto" w:line="240" w:before="0" w:after="0"/>
        <w:ind w:firstLine="709"/>
        <w:jc w:val="both"/>
        <w:rPr/>
      </w:pPr>
      <w:r>
        <w:rPr>
          <w:rFonts w:cs="Times New Roman" w:ascii="Times New Roman" w:hAnsi="Times New Roman"/>
          <w:bCs/>
          <w:sz w:val="28"/>
          <w:szCs w:val="28"/>
          <w:shd w:fill="FFFFFF" w:val="clear"/>
        </w:rPr>
        <w:t>от 26 августа 2021 г. № 1394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13 ноября 2020 года № 1569 (в редакции от 10 марта 2021 г. № 373)»;</w:t>
      </w:r>
    </w:p>
    <w:p>
      <w:pPr>
        <w:pStyle w:val="Normal"/>
        <w:autoSpaceDE w:val="false"/>
        <w:spacing w:lineRule="auto" w:line="240" w:before="0" w:after="0"/>
        <w:ind w:firstLine="709"/>
        <w:jc w:val="both"/>
        <w:rPr/>
      </w:pPr>
      <w:r>
        <w:rPr>
          <w:rFonts w:cs="Times New Roman" w:ascii="Times New Roman" w:hAnsi="Times New Roman"/>
          <w:bCs/>
          <w:sz w:val="28"/>
          <w:szCs w:val="28"/>
          <w:shd w:fill="FFFFFF" w:val="clear"/>
        </w:rPr>
        <w:t>от 16 февраля 2022 г. № 201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13 ноября 2020 г. № 1569»;</w:t>
      </w:r>
    </w:p>
    <w:p>
      <w:pPr>
        <w:pStyle w:val="Normal"/>
        <w:autoSpaceDE w:val="false"/>
        <w:spacing w:lineRule="auto" w:line="240" w:before="0" w:after="0"/>
        <w:ind w:firstLine="709"/>
        <w:jc w:val="both"/>
        <w:rPr/>
      </w:pPr>
      <w:r>
        <w:rPr>
          <w:rFonts w:cs="Times New Roman" w:ascii="Times New Roman" w:hAnsi="Times New Roman"/>
          <w:bCs/>
          <w:sz w:val="28"/>
          <w:szCs w:val="28"/>
          <w:shd w:fill="FFFFFF" w:val="clear"/>
        </w:rPr>
        <w:t>от 29 марта 2023 г. № 460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13 ноября 2020 г. № 1569».</w:t>
      </w:r>
    </w:p>
    <w:p>
      <w:pPr>
        <w:pStyle w:val="Normal"/>
        <w:autoSpaceDE w:val="false"/>
        <w:spacing w:lineRule="auto" w:line="240" w:before="0" w:after="0"/>
        <w:ind w:firstLine="709"/>
        <w:jc w:val="both"/>
        <w:rPr>
          <w:rFonts w:ascii="Times New Roman" w:hAnsi="Times New Roman" w:cs="Times New Roman"/>
          <w:bCs/>
          <w:sz w:val="28"/>
          <w:szCs w:val="28"/>
          <w:shd w:fill="FFFFFF" w:val="clear"/>
        </w:rPr>
      </w:pPr>
      <w:r>
        <w:rPr>
          <w:rFonts w:cs="Times New Roman" w:ascii="Times New Roman" w:hAnsi="Times New Roman"/>
          <w:bCs/>
          <w:sz w:val="28"/>
          <w:szCs w:val="28"/>
          <w:shd w:fill="FFFFFF" w:val="clear"/>
        </w:rPr>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муниципального округа Ставропольского края Сухомлинову В.П., первого заместителя главы администрации Петровского муниципального округа Ставропольского края Бабыкина А.И., заместителя главы администрации Петровского муниципального округа Ставропольского края Сергееву Е.И., заместителя главы администрации – начальника отдела сельского хозяйства и охраны окружающей среды администрации Петровского муниципального округа Ставропольского края Ковтуна В.Б.</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Разместить настоящее постановление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67"/>
        <w:jc w:val="both"/>
        <w:rPr/>
      </w:pPr>
      <w:r>
        <w:rPr>
          <w:rFonts w:cs="Times New Roman" w:ascii="Times New Roman" w:hAnsi="Times New Roman"/>
          <w:sz w:val="28"/>
          <w:szCs w:val="28"/>
        </w:rPr>
        <w:t>5. Настоящее постановление вступает в силу со дня опубликования в газете «Вестник Петровского муниципального округа».</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Глава Петровского</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Ставропольского края                                                                         Н.В.Конкина</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right="-2" w:hanging="0"/>
        <w:jc w:val="both"/>
        <w:rPr/>
      </w:pPr>
      <w:r>
        <w:rPr>
          <w:rFonts w:cs="Times New Roman" w:ascii="Times New Roman" w:hAnsi="Times New Roman"/>
          <w:sz w:val="28"/>
          <w:szCs w:val="28"/>
        </w:rPr>
        <w:t xml:space="preserve">Проект постановления вносит первый заместитель главы администрации – начальник финансового управления администрации Петровского муниципального округа Ставропольского края                                </w:t>
      </w:r>
    </w:p>
    <w:p>
      <w:pPr>
        <w:pStyle w:val="Normal"/>
        <w:spacing w:lineRule="exact"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В.П.Сухомлинова</w:t>
      </w:r>
    </w:p>
    <w:p>
      <w:pPr>
        <w:pStyle w:val="Normal"/>
        <w:spacing w:lineRule="exact" w:line="240" w:before="0" w:after="0"/>
        <w:ind w:right="-2" w:hanging="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exact" w:line="240" w:before="0" w:after="0"/>
        <w:ind w:right="-2" w:hanging="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exact" w:line="240" w:before="0" w:after="0"/>
        <w:ind w:right="-2" w:hanging="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exact" w:line="240" w:before="0" w:after="0"/>
        <w:ind w:right="-2" w:hanging="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exact"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Визируют:</w:t>
      </w:r>
    </w:p>
    <w:p>
      <w:pPr>
        <w:pStyle w:val="Normal"/>
        <w:spacing w:lineRule="exact"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Style25"/>
        <w:spacing w:lineRule="exact" w:line="24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 xml:space="preserve">Первый заместитель главы </w:t>
      </w:r>
    </w:p>
    <w:p>
      <w:pPr>
        <w:pStyle w:val="Normal"/>
        <w:widowControl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 xml:space="preserve">администрации Петровского </w:t>
      </w:r>
    </w:p>
    <w:p>
      <w:pPr>
        <w:pStyle w:val="Normal"/>
        <w:widowControl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Style25"/>
        <w:spacing w:lineRule="exact" w:line="240"/>
        <w:jc w:val="both"/>
        <w:rPr>
          <w:rFonts w:ascii="Times New Roman" w:hAnsi="Times New Roman" w:cs="Times New Roman"/>
          <w:sz w:val="28"/>
          <w:szCs w:val="28"/>
        </w:rPr>
      </w:pPr>
      <w:r>
        <w:rPr>
          <w:rFonts w:cs="Times New Roman" w:ascii="Times New Roman" w:hAnsi="Times New Roman"/>
          <w:sz w:val="28"/>
          <w:szCs w:val="28"/>
        </w:rPr>
        <w:t>Ставропольского края                                                                        А.И.Бабыкин</w:t>
      </w:r>
    </w:p>
    <w:p>
      <w:pPr>
        <w:pStyle w:val="Style25"/>
        <w:spacing w:lineRule="exact" w:line="24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Style25"/>
        <w:spacing w:lineRule="exact" w:line="24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Normal"/>
        <w:widowControl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 xml:space="preserve">администрации Петровского </w:t>
      </w:r>
    </w:p>
    <w:p>
      <w:pPr>
        <w:pStyle w:val="Normal"/>
        <w:widowControl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Style25"/>
        <w:spacing w:lineRule="exact" w:line="240"/>
        <w:ind w:right="-2" w:hanging="0"/>
        <w:jc w:val="both"/>
        <w:rPr/>
      </w:pPr>
      <w:r>
        <w:rPr>
          <w:rFonts w:cs="Times New Roman" w:ascii="Times New Roman" w:hAnsi="Times New Roman"/>
          <w:sz w:val="28"/>
          <w:szCs w:val="28"/>
        </w:rPr>
        <w:t>Ставропольского края                                                                     Е.И.Сергеева</w:t>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Заместитель главы администрации – </w:t>
      </w:r>
    </w:p>
    <w:p>
      <w:pPr>
        <w:pStyle w:val="Normal"/>
        <w:shd w:fill="FFFFFF" w:val="clear"/>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начальник отдела сельского хозяйства </w:t>
      </w:r>
    </w:p>
    <w:p>
      <w:pPr>
        <w:pStyle w:val="Normal"/>
        <w:shd w:fill="FFFFFF" w:val="clear"/>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и охраны окружающей среды </w:t>
      </w:r>
    </w:p>
    <w:p>
      <w:pPr>
        <w:pStyle w:val="Normal"/>
        <w:shd w:fill="FFFFFF" w:val="clear"/>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администрации Петровского </w:t>
      </w:r>
    </w:p>
    <w:p>
      <w:pPr>
        <w:pStyle w:val="Normal"/>
        <w:shd w:fill="FFFFFF" w:val="clear"/>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муниципального округа </w:t>
      </w:r>
    </w:p>
    <w:p>
      <w:pPr>
        <w:pStyle w:val="Style25"/>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                                                                              В.Б.Ковтун</w:t>
      </w:r>
    </w:p>
    <w:p>
      <w:pPr>
        <w:pStyle w:val="Style25"/>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Style25"/>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Style25"/>
        <w:spacing w:lineRule="exact" w:line="240"/>
        <w:ind w:left="-1418" w:right="1276" w:hanging="0"/>
        <w:jc w:val="both"/>
        <w:rPr/>
      </w:pPr>
      <w:r>
        <w:rPr>
          <w:rFonts w:cs="Times New Roman" w:ascii="Times New Roman" w:hAnsi="Times New Roman"/>
          <w:sz w:val="28"/>
          <w:szCs w:val="28"/>
        </w:rPr>
        <w:t xml:space="preserve">Начальник правового отдела </w:t>
      </w:r>
    </w:p>
    <w:p>
      <w:pPr>
        <w:pStyle w:val="Style25"/>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t>администрации Петровского</w:t>
      </w:r>
    </w:p>
    <w:p>
      <w:pPr>
        <w:pStyle w:val="Style25"/>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Style25"/>
        <w:spacing w:lineRule="exact" w:line="240"/>
        <w:ind w:left="-1418" w:right="1276" w:hanging="0"/>
        <w:jc w:val="both"/>
        <w:rPr/>
      </w:pPr>
      <w:r>
        <w:rPr>
          <w:rFonts w:cs="Times New Roman" w:ascii="Times New Roman" w:hAnsi="Times New Roman"/>
          <w:sz w:val="28"/>
          <w:szCs w:val="28"/>
        </w:rPr>
        <w:t>Ставропольского края</w:t>
        <w:tab/>
        <w:tab/>
        <w:tab/>
        <w:tab/>
        <w:tab/>
        <w:t xml:space="preserve">                             О.А.Нехаенко</w:t>
      </w:r>
    </w:p>
    <w:p>
      <w:pPr>
        <w:pStyle w:val="Style25"/>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214" w:leader="none"/>
        </w:tabs>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Начальник отдела по организационно - </w:t>
      </w:r>
    </w:p>
    <w:p>
      <w:pPr>
        <w:pStyle w:val="Normal"/>
        <w:tabs>
          <w:tab w:val="clear" w:pos="708"/>
          <w:tab w:val="left" w:pos="9214" w:leader="none"/>
        </w:tabs>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кадровым вопросам и профилактике </w:t>
      </w:r>
    </w:p>
    <w:p>
      <w:pPr>
        <w:pStyle w:val="Normal"/>
        <w:tabs>
          <w:tab w:val="clear" w:pos="708"/>
          <w:tab w:val="left" w:pos="9214" w:leader="none"/>
        </w:tabs>
        <w:spacing w:lineRule="exact" w:line="240" w:before="0" w:after="0"/>
        <w:ind w:left="-1418" w:right="1276" w:hanging="0"/>
        <w:rPr>
          <w:rFonts w:ascii="Times New Roman" w:hAnsi="Times New Roman" w:cs="Times New Roman"/>
          <w:sz w:val="28"/>
          <w:szCs w:val="28"/>
        </w:rPr>
      </w:pPr>
      <w:r>
        <w:rPr>
          <w:rFonts w:cs="Times New Roman" w:ascii="Times New Roman" w:hAnsi="Times New Roman"/>
          <w:sz w:val="28"/>
          <w:szCs w:val="28"/>
        </w:rPr>
        <w:t xml:space="preserve">коррупционных правонарушений </w:t>
      </w:r>
    </w:p>
    <w:p>
      <w:pPr>
        <w:pStyle w:val="Normal"/>
        <w:tabs>
          <w:tab w:val="clear" w:pos="708"/>
          <w:tab w:val="left" w:pos="9214" w:leader="none"/>
        </w:tabs>
        <w:spacing w:lineRule="exact" w:line="240" w:before="0" w:after="0"/>
        <w:ind w:left="-1418" w:right="1276" w:hanging="0"/>
        <w:rPr/>
      </w:pPr>
      <w:r>
        <w:rPr>
          <w:rFonts w:cs="Times New Roman" w:ascii="Times New Roman" w:hAnsi="Times New Roman"/>
          <w:sz w:val="28"/>
          <w:szCs w:val="28"/>
        </w:rPr>
        <w:t xml:space="preserve">администрации Петровского муниципального </w:t>
      </w:r>
    </w:p>
    <w:p>
      <w:pPr>
        <w:pStyle w:val="Normal"/>
        <w:tabs>
          <w:tab w:val="clear" w:pos="708"/>
          <w:tab w:val="left" w:pos="9214" w:leader="none"/>
        </w:tabs>
        <w:spacing w:lineRule="exact" w:line="240" w:before="0" w:after="0"/>
        <w:ind w:left="-1418" w:right="1276" w:hanging="0"/>
        <w:jc w:val="both"/>
        <w:rPr>
          <w:rFonts w:ascii="Times New Roman" w:hAnsi="Times New Roman" w:cs="Times New Roman"/>
          <w:sz w:val="28"/>
          <w:szCs w:val="28"/>
        </w:rPr>
      </w:pPr>
      <w:r>
        <w:rPr>
          <w:rFonts w:cs="Times New Roman" w:ascii="Times New Roman" w:hAnsi="Times New Roman"/>
          <w:sz w:val="28"/>
          <w:szCs w:val="28"/>
        </w:rPr>
        <w:t>округа Ставропольского края                                                             С.Н.Кулькина</w:t>
      </w:r>
    </w:p>
    <w:p>
      <w:pPr>
        <w:pStyle w:val="Normal"/>
        <w:tabs>
          <w:tab w:val="clear" w:pos="708"/>
          <w:tab w:val="left" w:pos="9214" w:leader="none"/>
        </w:tabs>
        <w:spacing w:lineRule="exact" w:line="240" w:before="0" w:after="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214" w:leader="none"/>
        </w:tabs>
        <w:spacing w:lineRule="exact" w:line="240" w:before="0" w:after="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t xml:space="preserve">Управляющий делами администрации </w:t>
      </w:r>
    </w:p>
    <w:p>
      <w:pPr>
        <w:pStyle w:val="ConsNonformat"/>
        <w:widowControl/>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t>Петровского муниципального округа</w:t>
      </w:r>
    </w:p>
    <w:p>
      <w:pPr>
        <w:pStyle w:val="ConsNonformat"/>
        <w:widowControl/>
        <w:spacing w:lineRule="exact" w:line="240"/>
        <w:ind w:left="-1418" w:right="1276"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                                                                            Ю.В.Петрич</w:t>
      </w:r>
    </w:p>
    <w:p>
      <w:pPr>
        <w:pStyle w:val="Normal"/>
        <w:spacing w:lineRule="exact" w:line="240" w:before="0" w:after="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left="-1418" w:right="1276"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left="-1418" w:right="1276" w:hanging="0"/>
        <w:jc w:val="both"/>
        <w:rPr/>
      </w:pPr>
      <w:r>
        <w:rPr>
          <w:rFonts w:cs="Times New Roman" w:ascii="Times New Roman" w:hAnsi="Times New Roman"/>
          <w:sz w:val="28"/>
          <w:szCs w:val="28"/>
        </w:rPr>
        <w:t>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w:t>
      </w:r>
    </w:p>
    <w:p>
      <w:pPr>
        <w:pStyle w:val="Normal"/>
        <w:spacing w:lineRule="exact" w:line="240" w:before="0" w:after="0"/>
        <w:ind w:left="-1418" w:right="1276"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Л.В.Кириленко</w:t>
      </w:r>
    </w:p>
    <w:tbl>
      <w:tblPr>
        <w:tblW w:w="9513" w:type="dxa"/>
        <w:jc w:val="left"/>
        <w:tblInd w:w="0" w:type="dxa"/>
        <w:tblLayout w:type="fixed"/>
        <w:tblCellMar>
          <w:top w:w="0" w:type="dxa"/>
          <w:left w:w="108" w:type="dxa"/>
          <w:bottom w:w="0" w:type="dxa"/>
          <w:right w:w="108" w:type="dxa"/>
        </w:tblCellMar>
      </w:tblPr>
      <w:tblGrid>
        <w:gridCol w:w="5353"/>
        <w:gridCol w:w="4160"/>
      </w:tblGrid>
      <w:tr>
        <w:trPr>
          <w:trHeight w:val="283" w:hRule="atLeast"/>
        </w:trPr>
        <w:tc>
          <w:tcPr>
            <w:tcW w:w="5353" w:type="dxa"/>
            <w:tcBorders/>
          </w:tcPr>
          <w:p>
            <w:pPr>
              <w:pStyle w:val="Normal"/>
              <w:snapToGrid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r>
          </w:p>
        </w:tc>
        <w:tc>
          <w:tcPr>
            <w:tcW w:w="416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Утверждена</w:t>
            </w:r>
          </w:p>
        </w:tc>
      </w:tr>
      <w:tr>
        <w:trPr>
          <w:trHeight w:val="969" w:hRule="atLeast"/>
        </w:trPr>
        <w:tc>
          <w:tcPr>
            <w:tcW w:w="5353" w:type="dxa"/>
            <w:tcBorders/>
          </w:tcPr>
          <w:p>
            <w:pPr>
              <w:pStyle w:val="Normal"/>
              <w:snapToGrid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r>
          </w:p>
        </w:tc>
        <w:tc>
          <w:tcPr>
            <w:tcW w:w="4160" w:type="dxa"/>
            <w:tcBorders/>
          </w:tcPr>
          <w:p>
            <w:pPr>
              <w:pStyle w:val="Normal"/>
              <w:shd w:fill="FFFFFF" w:val="clear"/>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Петровского городского округа  Ставропольского края               от 13 ноября 2020 г. № 1569         (в ред. от              </w:t>
            </w:r>
          </w:p>
        </w:tc>
      </w:tr>
    </w:tbl>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bookmarkStart w:id="1" w:name="Par41"/>
      <w:bookmarkEnd w:id="1"/>
      <w:r>
        <w:rPr>
          <w:rFonts w:cs="Times New Roman" w:ascii="Times New Roman" w:hAnsi="Times New Roman"/>
          <w:sz w:val="28"/>
          <w:szCs w:val="28"/>
        </w:rPr>
        <w:t xml:space="preserve">Муниципальная программа </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Петровского муниципального округа Ставропольского края </w:t>
      </w:r>
    </w:p>
    <w:p>
      <w:pPr>
        <w:pStyle w:val="Normal"/>
        <w:spacing w:lineRule="exact" w:line="240" w:before="0" w:after="0"/>
        <w:jc w:val="center"/>
        <w:rPr>
          <w:rFonts w:ascii="Times New Roman" w:hAnsi="Times New Roman" w:cs="Times New Roman"/>
          <w:b/>
          <w:sz w:val="28"/>
          <w:szCs w:val="28"/>
        </w:rPr>
      </w:pPr>
      <w:r>
        <w:rPr>
          <w:rFonts w:cs="Times New Roman" w:ascii="Times New Roman" w:hAnsi="Times New Roman"/>
          <w:b/>
          <w:sz w:val="28"/>
          <w:szCs w:val="28"/>
        </w:rPr>
        <w:t>«</w:t>
      </w:r>
      <w:r>
        <w:rPr>
          <w:rFonts w:cs="Times New Roman" w:ascii="Times New Roman" w:hAnsi="Times New Roman"/>
          <w:sz w:val="28"/>
          <w:szCs w:val="28"/>
        </w:rPr>
        <w:t>Модернизация экономики и улучшение инвестиционного климата»</w:t>
      </w:r>
    </w:p>
    <w:p>
      <w:pPr>
        <w:pStyle w:val="Normal"/>
        <w:spacing w:lineRule="exact"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ПАСПОРТ</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муниципальной программы</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Петровского муниципального округа Ставропольского края </w:t>
      </w:r>
    </w:p>
    <w:p>
      <w:pPr>
        <w:pStyle w:val="Normal"/>
        <w:spacing w:lineRule="exact" w:line="240" w:before="0" w:after="0"/>
        <w:jc w:val="center"/>
        <w:rPr>
          <w:rFonts w:ascii="Times New Roman" w:hAnsi="Times New Roman" w:cs="Times New Roman"/>
          <w:b/>
          <w:sz w:val="28"/>
          <w:szCs w:val="28"/>
        </w:rPr>
      </w:pPr>
      <w:r>
        <w:rPr>
          <w:rFonts w:cs="Times New Roman" w:ascii="Times New Roman" w:hAnsi="Times New Roman"/>
          <w:b/>
          <w:sz w:val="28"/>
          <w:szCs w:val="28"/>
        </w:rPr>
        <w:t>«</w:t>
      </w:r>
      <w:r>
        <w:rPr>
          <w:rFonts w:cs="Times New Roman" w:ascii="Times New Roman" w:hAnsi="Times New Roman"/>
          <w:sz w:val="28"/>
          <w:szCs w:val="28"/>
        </w:rPr>
        <w:t>Модернизация экономики и улучшение инвестиционного климата»</w:t>
      </w:r>
    </w:p>
    <w:p>
      <w:pPr>
        <w:pStyle w:val="Normal"/>
        <w:spacing w:lineRule="auto" w:line="240" w:before="0" w:after="0"/>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tbl>
      <w:tblPr>
        <w:tblW w:w="9570" w:type="dxa"/>
        <w:jc w:val="right"/>
        <w:tblInd w:w="0" w:type="dxa"/>
        <w:tblLayout w:type="fixed"/>
        <w:tblCellMar>
          <w:top w:w="0" w:type="dxa"/>
          <w:left w:w="108" w:type="dxa"/>
          <w:bottom w:w="0" w:type="dxa"/>
          <w:right w:w="108" w:type="dxa"/>
        </w:tblCellMar>
      </w:tblPr>
      <w:tblGrid>
        <w:gridCol w:w="3069"/>
        <w:gridCol w:w="6501"/>
      </w:tblGrid>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 xml:space="preserve">Наименование  </w:t>
            </w:r>
          </w:p>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Программы</w:t>
            </w:r>
          </w:p>
          <w:p>
            <w:pPr>
              <w:pStyle w:val="Normal"/>
              <w:spacing w:lineRule="auto" w:line="240" w:before="0" w:after="0"/>
              <w:jc w:val="both"/>
              <w:rPr>
                <w:rFonts w:ascii="Times New Roman" w:hAnsi="Times New Roman" w:eastAsia="Calibri" w:cs="Times New Roman"/>
                <w:sz w:val="28"/>
                <w:lang w:eastAsia="en-US"/>
              </w:rPr>
            </w:pPr>
            <w:r>
              <w:rPr>
                <w:rFonts w:eastAsia="Calibri" w:cs="Times New Roman" w:ascii="Times New Roman" w:hAnsi="Times New Roman"/>
                <w:sz w:val="28"/>
                <w:lang w:eastAsia="en-US"/>
              </w:rPr>
            </w:r>
          </w:p>
        </w:tc>
        <w:tc>
          <w:tcPr>
            <w:tcW w:w="6501" w:type="dxa"/>
            <w:tcBorders/>
          </w:tcPr>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муниципальная программа Петровского муниципального округа Ставропольского края «Модернизация экономики и улучшение инвестиционного климата» </w:t>
            </w:r>
            <w:r>
              <w:rPr>
                <w:rFonts w:eastAsia="Calibri" w:cs="Times New Roman" w:ascii="Times New Roman" w:hAnsi="Times New Roman"/>
                <w:sz w:val="28"/>
                <w:lang w:eastAsia="en-US"/>
              </w:rPr>
              <w:t>(далее - Программа)</w:t>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Ответственный исполнитель Программы</w:t>
            </w:r>
          </w:p>
          <w:p>
            <w:pPr>
              <w:pStyle w:val="Normal"/>
              <w:spacing w:lineRule="auto" w:line="240" w:before="0" w:after="0"/>
              <w:rPr>
                <w:rFonts w:ascii="Times New Roman" w:hAnsi="Times New Roman" w:eastAsia="Calibri" w:cs="Times New Roman"/>
                <w:sz w:val="20"/>
                <w:lang w:eastAsia="en-US"/>
              </w:rPr>
            </w:pPr>
            <w:r>
              <w:rPr>
                <w:rFonts w:eastAsia="Calibri" w:cs="Times New Roman" w:ascii="Times New Roman" w:hAnsi="Times New Roman"/>
                <w:sz w:val="20"/>
                <w:lang w:eastAsia="en-US"/>
              </w:rPr>
            </w:r>
          </w:p>
        </w:tc>
        <w:tc>
          <w:tcPr>
            <w:tcW w:w="6501" w:type="dxa"/>
            <w:tcBorders/>
          </w:tcPr>
          <w:p>
            <w:pPr>
              <w:pStyle w:val="Normal"/>
              <w:spacing w:lineRule="auto" w:line="240" w:before="0" w:after="0"/>
              <w:jc w:val="both"/>
              <w:rPr/>
            </w:pPr>
            <w:r>
              <w:rPr>
                <w:rFonts w:cs="Times New Roman" w:ascii="Times New Roman" w:hAnsi="Times New Roman"/>
                <w:sz w:val="28"/>
                <w:szCs w:val="28"/>
              </w:rPr>
              <w:t xml:space="preserve">отдел </w:t>
            </w:r>
            <w:r>
              <w:rPr>
                <w:rFonts w:eastAsia="Calibri" w:cs="Times New Roman" w:ascii="Times New Roman" w:hAnsi="Times New Roman"/>
                <w:sz w:val="28"/>
                <w:szCs w:val="28"/>
                <w:lang w:eastAsia="en-US"/>
              </w:rPr>
              <w:t xml:space="preserve">стратегического планирования и инвестиций </w:t>
            </w:r>
            <w:r>
              <w:rPr>
                <w:rFonts w:cs="Times New Roman" w:ascii="Times New Roman" w:hAnsi="Times New Roman"/>
                <w:sz w:val="28"/>
                <w:szCs w:val="28"/>
              </w:rPr>
              <w:t>администрации Петровского муниципального округа Ставропольского края (далее - отдел стратегического планирования)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 xml:space="preserve">Соисполнители Программы </w:t>
            </w:r>
          </w:p>
        </w:tc>
        <w:tc>
          <w:tcPr>
            <w:tcW w:w="6501" w:type="dxa"/>
            <w:tcBorders/>
          </w:tcPr>
          <w:p>
            <w:pPr>
              <w:pStyle w:val="Normal"/>
              <w:spacing w:lineRule="auto" w:line="240" w:before="0" w:after="0"/>
              <w:jc w:val="both"/>
              <w:rPr/>
            </w:pPr>
            <w:r>
              <w:rPr>
                <w:rFonts w:eastAsia="Calibri" w:cs="Times New Roman" w:ascii="Times New Roman" w:hAnsi="Times New Roman"/>
                <w:sz w:val="28"/>
                <w:lang w:eastAsia="en-US"/>
              </w:rPr>
              <w:t>- отдел развития предпринимательства, торговли и потребительского рынка</w:t>
            </w:r>
            <w:r>
              <w:rPr>
                <w:rFonts w:cs="Times New Roman" w:ascii="Times New Roman" w:hAnsi="Times New Roman"/>
                <w:sz w:val="28"/>
                <w:szCs w:val="28"/>
              </w:rPr>
              <w:t xml:space="preserve"> администрации Петровского муниципального округа Ставропольского края (далее - </w:t>
            </w:r>
            <w:r>
              <w:rPr>
                <w:rFonts w:eastAsia="Calibri" w:cs="Times New Roman" w:ascii="Times New Roman" w:hAnsi="Times New Roman"/>
                <w:sz w:val="28"/>
                <w:lang w:eastAsia="en-US"/>
              </w:rPr>
              <w:t>отдел развития предпринимательства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lang w:eastAsia="en-US"/>
              </w:rPr>
            </w:pPr>
            <w:r>
              <w:rPr>
                <w:rFonts w:cs="Times New Roman" w:ascii="Times New Roman" w:hAnsi="Times New Roman"/>
                <w:sz w:val="28"/>
                <w:szCs w:val="28"/>
                <w:lang w:eastAsia="en-US"/>
              </w:rPr>
              <w:t>- отделы и органы администрации Петровского муниципального округа Ставропольского края (далее - отделы и органы администрации округа)</w:t>
            </w:r>
          </w:p>
          <w:p>
            <w:pPr>
              <w:pStyle w:val="Normal"/>
              <w:spacing w:lineRule="auto" w:line="240" w:before="0" w:after="0"/>
              <w:jc w:val="both"/>
              <w:rPr>
                <w:rFonts w:ascii="Times New Roman" w:hAnsi="Times New Roman" w:cs="Times New Roman"/>
                <w:sz w:val="28"/>
                <w:szCs w:val="28"/>
                <w:highlight w:val="yellow"/>
                <w:lang w:eastAsia="en-US"/>
              </w:rPr>
            </w:pPr>
            <w:r>
              <w:rPr>
                <w:rFonts w:cs="Times New Roman" w:ascii="Times New Roman" w:hAnsi="Times New Roman"/>
                <w:sz w:val="28"/>
                <w:szCs w:val="28"/>
                <w:highlight w:val="yellow"/>
                <w:lang w:eastAsia="en-US"/>
              </w:rPr>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 xml:space="preserve">Участники </w:t>
            </w:r>
          </w:p>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Программы</w:t>
            </w:r>
          </w:p>
        </w:tc>
        <w:tc>
          <w:tcPr>
            <w:tcW w:w="6501" w:type="dxa"/>
            <w:tcBorders/>
          </w:tcPr>
          <w:p>
            <w:pPr>
              <w:pStyle w:val="Normal"/>
              <w:spacing w:lineRule="auto" w:line="240" w:before="0" w:after="0"/>
              <w:jc w:val="both"/>
              <w:rPr>
                <w:rFonts w:ascii="Times New Roman" w:hAnsi="Times New Roman" w:cs="Times New Roman"/>
                <w:sz w:val="28"/>
                <w:szCs w:val="28"/>
                <w:lang w:eastAsia="en-US"/>
              </w:rPr>
            </w:pPr>
            <w:r>
              <w:rPr>
                <w:rFonts w:cs="Times New Roman" w:ascii="Times New Roman" w:hAnsi="Times New Roman"/>
                <w:sz w:val="28"/>
                <w:szCs w:val="28"/>
                <w:lang w:eastAsia="en-US"/>
              </w:rPr>
              <w:t>- юридические и физические лица, реализующие инвестиционные проекты на территории  Петровского муниципального округа Ставропольского края (далее — субъекты инвестиционной деятельности) (по согласованию);</w:t>
            </w:r>
          </w:p>
          <w:p>
            <w:pPr>
              <w:pStyle w:val="Normal"/>
              <w:spacing w:lineRule="auto" w:line="240" w:before="0" w:after="0"/>
              <w:jc w:val="both"/>
              <w:rPr>
                <w:rFonts w:ascii="Times New Roman" w:hAnsi="Times New Roman" w:cs="Times New Roman"/>
                <w:sz w:val="28"/>
                <w:szCs w:val="28"/>
                <w:lang w:eastAsia="en-US"/>
              </w:rPr>
            </w:pPr>
            <w:r>
              <w:rPr>
                <w:rFonts w:cs="Times New Roman" w:ascii="Times New Roman" w:hAnsi="Times New Roman"/>
                <w:sz w:val="28"/>
                <w:szCs w:val="28"/>
                <w:lang w:eastAsia="en-US"/>
              </w:rPr>
              <w:t>- средние и крупные предприятия базовых несырьевых отраслей экономики (по согласованию);</w:t>
            </w:r>
          </w:p>
          <w:p>
            <w:pPr>
              <w:pStyle w:val="Normal"/>
              <w:spacing w:lineRule="auto" w:line="240" w:before="0" w:after="0"/>
              <w:jc w:val="both"/>
              <w:rPr/>
            </w:pPr>
            <w:r>
              <w:rPr>
                <w:rFonts w:cs="Times New Roman" w:ascii="Times New Roman" w:hAnsi="Times New Roman"/>
                <w:sz w:val="28"/>
                <w:szCs w:val="28"/>
                <w:lang w:eastAsia="en-US"/>
              </w:rPr>
              <w:t xml:space="preserve">- </w:t>
            </w:r>
            <w:r>
              <w:rPr>
                <w:rFonts w:cs="Times New Roman" w:ascii="Times New Roman" w:hAnsi="Times New Roman"/>
                <w:color w:val="000000"/>
                <w:sz w:val="28"/>
                <w:szCs w:val="28"/>
                <w:lang w:eastAsia="en-US"/>
              </w:rPr>
              <w:t xml:space="preserve">субъекты малого и среднего предпринимательства Петровского муниципального округа Ставропольского края (далее - МСП), включая индивидуальных предпринимателей и физических лиц, не являющихся индивидуальными предпринимателями и применяющих специальный налоговый </w:t>
            </w:r>
            <w:r>
              <w:fldChar w:fldCharType="begin"/>
            </w:r>
            <w:r>
              <w:rPr>
                <w:sz w:val="28"/>
                <w:sz w:val="28"/>
                <w:szCs w:val="28"/>
                <w:rStyle w:val="-"/>
                <w:rFonts w:ascii="Times New Roman" w:hAnsi="Times New Roman" w:eastAsia="Times New Roman" w:cs="Times New Roman"/>
              </w:rPr>
              <w:instrText xml:space="preserve"> HYPERLINK "http://www.consultant.ru/document/cons_doc_LAW_354543/" \l "dst0"</w:instrText>
            </w:r>
            <w:r>
              <w:rPr>
                <w:sz w:val="28"/>
                <w:sz w:val="28"/>
                <w:szCs w:val="28"/>
                <w:rStyle w:val="-"/>
                <w:rFonts w:ascii="Times New Roman" w:hAnsi="Times New Roman" w:eastAsia="Times New Roman" w:cs="Times New Roman"/>
              </w:rPr>
              <w:fldChar w:fldCharType="separate"/>
            </w:r>
            <w:r>
              <w:rPr>
                <w:rStyle w:val="-"/>
                <w:rFonts w:ascii="Times New Roman" w:hAnsi="Times New Roman" w:eastAsia="Times New Roman" w:cs="Times New Roman"/>
                <w:sz w:val="28"/>
                <w:sz w:val="28"/>
                <w:szCs w:val="28"/>
              </w:rPr>
              <w:t>режим</w:t>
            </w:r>
            <w:r>
              <w:rPr>
                <w:sz w:val="28"/>
                <w:sz w:val="28"/>
                <w:szCs w:val="28"/>
                <w:rStyle w:val="-"/>
                <w:rFonts w:ascii="Times New Roman" w:hAnsi="Times New Roman" w:eastAsia="Times New Roman" w:cs="Times New Roman"/>
              </w:rPr>
              <w:fldChar w:fldCharType="end"/>
            </w:r>
            <w:r>
              <w:rPr>
                <w:rFonts w:cs="Times New Roman" w:ascii="Times New Roman" w:hAnsi="Times New Roman"/>
                <w:color w:val="000000"/>
                <w:sz w:val="28"/>
                <w:szCs w:val="28"/>
                <w:lang w:eastAsia="en-US"/>
              </w:rPr>
              <w:t xml:space="preserve"> «Налог на профессиональный доход» (далее - субъекты МСП, включая ИП и самозанятых) (по согласованию);</w:t>
            </w:r>
          </w:p>
          <w:p>
            <w:pPr>
              <w:pStyle w:val="Normal"/>
              <w:spacing w:lineRule="auto" w:line="240" w:before="0" w:after="0"/>
              <w:jc w:val="both"/>
              <w:rPr/>
            </w:pPr>
            <w:r>
              <w:rPr>
                <w:rFonts w:eastAsia="Calibri" w:cs="Times New Roman" w:ascii="Times New Roman" w:hAnsi="Times New Roman"/>
                <w:sz w:val="28"/>
                <w:szCs w:val="28"/>
                <w:lang w:eastAsia="en-US"/>
              </w:rPr>
              <w:t>- потребители товаров, работ и услуг на территории</w:t>
            </w:r>
            <w:r>
              <w:rPr>
                <w:rFonts w:cs="Times New Roman" w:ascii="Times New Roman" w:hAnsi="Times New Roman"/>
                <w:sz w:val="28"/>
                <w:szCs w:val="28"/>
                <w:lang w:eastAsia="en-US"/>
              </w:rPr>
              <w:t xml:space="preserve"> Петровского муниципального округа Ставропольского края (далее - </w:t>
            </w:r>
            <w:r>
              <w:rPr>
                <w:rFonts w:eastAsia="Calibri" w:cs="Times New Roman" w:ascii="Times New Roman" w:hAnsi="Times New Roman"/>
                <w:sz w:val="28"/>
                <w:szCs w:val="28"/>
                <w:lang w:eastAsia="en-US"/>
              </w:rPr>
              <w:t xml:space="preserve">потребители товаров, работ и услуг) </w:t>
            </w:r>
            <w:r>
              <w:rPr>
                <w:rFonts w:cs="Times New Roman" w:ascii="Times New Roman" w:hAnsi="Times New Roman"/>
                <w:sz w:val="28"/>
                <w:szCs w:val="28"/>
                <w:lang w:eastAsia="en-US"/>
              </w:rPr>
              <w:t>(по согласованию)</w:t>
            </w:r>
          </w:p>
          <w:p>
            <w:pPr>
              <w:pStyle w:val="Normal"/>
              <w:spacing w:lineRule="auto" w:line="240" w:before="0" w:after="0"/>
              <w:jc w:val="both"/>
              <w:rPr>
                <w:rFonts w:ascii="Times New Roman" w:hAnsi="Times New Roman" w:cs="Times New Roman"/>
                <w:sz w:val="28"/>
                <w:szCs w:val="28"/>
                <w:lang w:eastAsia="en-US"/>
              </w:rPr>
            </w:pPr>
            <w:r>
              <w:rPr>
                <w:rFonts w:cs="Times New Roman" w:ascii="Times New Roman" w:hAnsi="Times New Roman"/>
                <w:sz w:val="28"/>
                <w:szCs w:val="28"/>
                <w:lang w:eastAsia="en-US"/>
              </w:rPr>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Подпрограммы Программы</w:t>
            </w:r>
          </w:p>
        </w:tc>
        <w:tc>
          <w:tcPr>
            <w:tcW w:w="6501"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«Формирование благоприятного инвестиционного климата»;</w:t>
            </w:r>
          </w:p>
          <w:p>
            <w:pPr>
              <w:pStyle w:val="Normal"/>
              <w:spacing w:lineRule="auto" w:line="240" w:before="0" w:after="0"/>
              <w:jc w:val="both"/>
              <w:rPr/>
            </w:pPr>
            <w:r>
              <w:rPr>
                <w:rFonts w:cs="Times New Roman" w:ascii="Times New Roman" w:hAnsi="Times New Roman"/>
                <w:sz w:val="28"/>
                <w:szCs w:val="28"/>
              </w:rPr>
              <w:t xml:space="preserve">- </w:t>
            </w:r>
            <w:r>
              <w:rPr>
                <w:rFonts w:eastAsia="Cambria" w:cs="Times New Roman" w:ascii="Times New Roman" w:hAnsi="Times New Roman"/>
                <w:sz w:val="28"/>
                <w:szCs w:val="28"/>
                <w:lang w:eastAsia="en-US"/>
              </w:rPr>
              <w:t>«Поддержка и развитие малого и среднего предпринимательства»;</w:t>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«Совершенствование системы стратегического управления (планирования)»;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«Обеспечение реализации муниципальной программы Петровского муниципального округа Ставропольского края «Модернизация экономики и улучшение инвестиционного климата» и общепрограммные мероприятия»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 xml:space="preserve">Цели Программы </w:t>
            </w:r>
          </w:p>
        </w:tc>
        <w:tc>
          <w:tcPr>
            <w:tcW w:w="6501"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повышение инвестиционной активности на территории Петровского муниципального округа Ставропольского края (далее - округ);</w:t>
            </w:r>
          </w:p>
          <w:p>
            <w:pPr>
              <w:pStyle w:val="Normal"/>
              <w:spacing w:lineRule="auto" w:line="240" w:before="0" w:after="0"/>
              <w:jc w:val="both"/>
              <w:rPr/>
            </w:pPr>
            <w:r>
              <w:rPr>
                <w:rFonts w:cs="Times New Roman" w:ascii="Times New Roman" w:hAnsi="Times New Roman"/>
                <w:sz w:val="28"/>
                <w:szCs w:val="28"/>
              </w:rPr>
              <w:t xml:space="preserve">- </w:t>
            </w:r>
            <w:r>
              <w:rPr>
                <w:rFonts w:eastAsia="Cambria" w:cs="Times New Roman" w:ascii="Times New Roman" w:hAnsi="Times New Roman"/>
                <w:sz w:val="28"/>
                <w:szCs w:val="28"/>
                <w:lang w:eastAsia="en-US"/>
              </w:rPr>
              <w:t>обеспечение благоприятных условий для развития малого и среднего предпринимательства и потребительского рынка</w:t>
            </w:r>
            <w:r>
              <w:rPr>
                <w:rFonts w:eastAsia="Calibri" w:cs="Times New Roman" w:ascii="Times New Roman" w:hAnsi="Times New Roman"/>
                <w:sz w:val="28"/>
                <w:szCs w:val="28"/>
                <w:lang w:eastAsia="en-US"/>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определение направлений и ожидаемых результатов социально-экономического развития округа</w:t>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Индикаторы достижения целей Программы</w:t>
            </w:r>
          </w:p>
        </w:tc>
        <w:tc>
          <w:tcPr>
            <w:tcW w:w="6501" w:type="dxa"/>
            <w:tcBorders/>
          </w:tcPr>
          <w:p>
            <w:pPr>
              <w:pStyle w:val="Normal"/>
              <w:spacing w:lineRule="auto" w:line="240" w:before="0" w:after="0"/>
              <w:jc w:val="both"/>
              <w:rPr/>
            </w:pPr>
            <w:r>
              <w:rPr>
                <w:rFonts w:eastAsia="Cambria" w:cs="Times New Roman" w:ascii="Times New Roman" w:hAnsi="Times New Roman"/>
                <w:sz w:val="28"/>
                <w:szCs w:val="28"/>
              </w:rPr>
              <w:t>-</w:t>
            </w:r>
            <w:r>
              <w:rPr>
                <w:rFonts w:cs="Times New Roman" w:ascii="Times New Roman" w:hAnsi="Times New Roman"/>
                <w:sz w:val="28"/>
                <w:szCs w:val="28"/>
              </w:rPr>
              <w:t xml:space="preserve"> индекс физического объема инвестиций в основной капитал</w:t>
            </w:r>
            <w:r>
              <w:rPr>
                <w:rFonts w:eastAsia="Cambria" w:cs="Times New Roman" w:ascii="Times New Roman" w:hAnsi="Times New Roman"/>
                <w:sz w:val="28"/>
                <w:szCs w:val="28"/>
              </w:rPr>
              <w:t>;</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число субъектов малого и среднего предпринимательства в расчете на 10 тыс. человек населения;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среднее отклонение фактических значений показателей социально-экономического развития округа от прогнозируемых</w:t>
            </w:r>
          </w:p>
          <w:p>
            <w:pPr>
              <w:pStyle w:val="Normal"/>
              <w:widowControl w:val="false"/>
              <w:suppressAutoHyphens w:val="true"/>
              <w:spacing w:lineRule="auto" w:line="240" w:before="0" w:after="0"/>
              <w:jc w:val="both"/>
              <w:rPr>
                <w:rFonts w:ascii="Times New Roman" w:hAnsi="Times New Roman" w:eastAsia="Lucida Sans Unicode" w:cs="Times New Roman"/>
                <w:sz w:val="28"/>
                <w:szCs w:val="28"/>
              </w:rPr>
            </w:pPr>
            <w:r>
              <w:rPr>
                <w:rFonts w:eastAsia="Lucida Sans Unicode" w:cs="Times New Roman" w:ascii="Times New Roman" w:hAnsi="Times New Roman"/>
                <w:sz w:val="28"/>
                <w:szCs w:val="28"/>
              </w:rPr>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Сроки реализации Программы</w:t>
            </w:r>
          </w:p>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r>
          </w:p>
        </w:tc>
        <w:tc>
          <w:tcPr>
            <w:tcW w:w="6501" w:type="dxa"/>
            <w:tcBorders/>
          </w:tcPr>
          <w:p>
            <w:pPr>
              <w:pStyle w:val="Normal"/>
              <w:spacing w:lineRule="auto" w:line="240" w:before="0" w:after="0"/>
              <w:jc w:val="both"/>
              <w:rPr>
                <w:rFonts w:ascii="Times New Roman" w:hAnsi="Times New Roman" w:eastAsia="Calibri" w:cs="Times New Roman"/>
                <w:sz w:val="28"/>
                <w:lang w:eastAsia="en-US"/>
              </w:rPr>
            </w:pPr>
            <w:r>
              <w:rPr>
                <w:rFonts w:eastAsia="Calibri" w:cs="Times New Roman" w:ascii="Times New Roman" w:hAnsi="Times New Roman"/>
                <w:sz w:val="28"/>
                <w:lang w:eastAsia="en-US"/>
              </w:rPr>
              <w:t>2021 - 2026 годы</w:t>
            </w:r>
          </w:p>
        </w:tc>
      </w:tr>
      <w:tr>
        <w:trPr/>
        <w:tc>
          <w:tcPr>
            <w:tcW w:w="3069" w:type="dxa"/>
            <w:tcBorders/>
          </w:tcPr>
          <w:p>
            <w:pPr>
              <w:pStyle w:val="Normal"/>
              <w:spacing w:lineRule="auto" w:line="240" w:before="0" w:after="0"/>
              <w:jc w:val="both"/>
              <w:rPr>
                <w:rFonts w:ascii="Times New Roman" w:hAnsi="Times New Roman" w:eastAsia="Calibri" w:cs="Times New Roman"/>
                <w:sz w:val="28"/>
                <w:lang w:eastAsia="en-US"/>
              </w:rPr>
            </w:pPr>
            <w:r>
              <w:rPr>
                <w:rFonts w:eastAsia="Calibri" w:cs="Times New Roman" w:ascii="Times New Roman" w:hAnsi="Times New Roman"/>
                <w:color w:val="000000"/>
                <w:sz w:val="28"/>
                <w:lang w:eastAsia="en-US"/>
              </w:rPr>
              <w:t>Объемы и источники финансового обеспечения Программы</w:t>
            </w:r>
          </w:p>
          <w:p>
            <w:pPr>
              <w:pStyle w:val="Normal"/>
              <w:spacing w:lineRule="auto" w:line="240" w:before="0" w:after="0"/>
              <w:rPr>
                <w:rFonts w:ascii="Times New Roman" w:hAnsi="Times New Roman" w:eastAsia="Calibri" w:cs="Times New Roman"/>
                <w:color w:val="000000"/>
                <w:sz w:val="28"/>
                <w:lang w:eastAsia="en-US"/>
              </w:rPr>
            </w:pPr>
            <w:r>
              <w:rPr>
                <w:rFonts w:eastAsia="Calibri" w:cs="Times New Roman" w:ascii="Times New Roman" w:hAnsi="Times New Roman"/>
                <w:color w:val="000000"/>
                <w:sz w:val="28"/>
                <w:lang w:eastAsia="en-US"/>
              </w:rPr>
            </w:r>
          </w:p>
        </w:tc>
        <w:tc>
          <w:tcPr>
            <w:tcW w:w="6501" w:type="dxa"/>
            <w:tcBorders/>
          </w:tcPr>
          <w:p>
            <w:pPr>
              <w:pStyle w:val="Normal"/>
              <w:autoSpaceDE w:val="false"/>
              <w:spacing w:lineRule="auto" w:line="240" w:before="0" w:after="0"/>
              <w:jc w:val="both"/>
              <w:rPr/>
            </w:pPr>
            <w:r>
              <w:rPr>
                <w:rFonts w:eastAsia="Calibri" w:cs="Times New Roman" w:ascii="Times New Roman" w:hAnsi="Times New Roman"/>
                <w:sz w:val="28"/>
                <w:szCs w:val="28"/>
                <w:lang w:eastAsia="en-US"/>
              </w:rPr>
              <w:t>объем финансового обеспечения Программы составит 7746,00 тысяч рублей, в том числе по источникам финансового обеспечения:</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бюджет Ставропольского края - 0,00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2024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2025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2026 год - 0,00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бюджет Петровского муниципального округа Ставропольского края (далее - бюджет округа) 2490,00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- 390,00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- 390,00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- 390,00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2024 год - 440,00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2025 год - 440,00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2026 год - 440,00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налоговые расходы бюджета округа - 0,00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2024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2025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2026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средства участников Программы 5256,00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- 850,00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- 858,00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- 866,00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2024 год - 873,00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2025 год - 884,00 тысяч рублей;</w:t>
            </w:r>
          </w:p>
          <w:p>
            <w:pPr>
              <w:pStyle w:val="Normal"/>
              <w:tabs>
                <w:tab w:val="clear" w:pos="708"/>
                <w:tab w:val="left" w:pos="5698" w:leader="none"/>
              </w:tabs>
              <w:spacing w:lineRule="auto" w:line="240" w:before="0" w:after="0"/>
              <w:jc w:val="both"/>
              <w:rPr>
                <w:color w:val="000000"/>
              </w:rPr>
            </w:pPr>
            <w:r>
              <w:rPr>
                <w:rFonts w:eastAsia="Calibri" w:cs="Times New Roman" w:ascii="Times New Roman" w:hAnsi="Times New Roman"/>
                <w:sz w:val="28"/>
                <w:szCs w:val="28"/>
                <w:lang w:eastAsia="en-US"/>
              </w:rPr>
              <w:t>2026 год - 925,00 тысяч рублей</w:t>
            </w:r>
          </w:p>
        </w:tc>
      </w:tr>
      <w:tr>
        <w:trPr/>
        <w:tc>
          <w:tcPr>
            <w:tcW w:w="3069" w:type="dxa"/>
            <w:tcBorders/>
          </w:tcPr>
          <w:p>
            <w:pPr>
              <w:pStyle w:val="Normal"/>
              <w:spacing w:lineRule="auto" w:line="240" w:before="0" w:after="0"/>
              <w:rPr>
                <w:rFonts w:ascii="Times New Roman" w:hAnsi="Times New Roman" w:eastAsia="Calibri" w:cs="Times New Roman"/>
                <w:sz w:val="28"/>
                <w:lang w:eastAsia="en-US"/>
              </w:rPr>
            </w:pPr>
            <w:r>
              <w:rPr>
                <w:rFonts w:eastAsia="Calibri" w:cs="Times New Roman" w:ascii="Times New Roman" w:hAnsi="Times New Roman"/>
                <w:sz w:val="28"/>
                <w:lang w:eastAsia="en-US"/>
              </w:rPr>
              <w:t>Ожидаемые конечные результаты реализации Программы</w:t>
            </w:r>
          </w:p>
        </w:tc>
        <w:tc>
          <w:tcPr>
            <w:tcW w:w="6501" w:type="dxa"/>
            <w:tcBorders/>
          </w:tcPr>
          <w:p>
            <w:pPr>
              <w:pStyle w:val="Normal"/>
              <w:spacing w:lineRule="auto" w:line="240" w:before="0" w:after="0"/>
              <w:jc w:val="both"/>
              <w:rPr>
                <w:color w:val="000000"/>
              </w:rPr>
            </w:pPr>
            <w:r>
              <w:rPr>
                <w:rFonts w:cs="Times New Roman" w:ascii="Times New Roman" w:hAnsi="Times New Roman"/>
                <w:color w:val="000000"/>
                <w:sz w:val="28"/>
                <w:szCs w:val="28"/>
              </w:rPr>
              <w:t>- увеличение индекса физического объема инвестиций в основной капитал до 101,21 % в 2026 году;</w:t>
            </w:r>
          </w:p>
          <w:p>
            <w:pPr>
              <w:pStyle w:val="Normal"/>
              <w:spacing w:lineRule="auto" w:line="240" w:before="0" w:after="0"/>
              <w:jc w:val="both"/>
              <w:rPr>
                <w:color w:val="000000"/>
              </w:rPr>
            </w:pPr>
            <w:r>
              <w:rPr>
                <w:rFonts w:cs="Times New Roman" w:ascii="Times New Roman" w:hAnsi="Times New Roman"/>
                <w:color w:val="000000"/>
                <w:sz w:val="28"/>
              </w:rPr>
              <w:t xml:space="preserve">- </w:t>
            </w:r>
            <w:r>
              <w:rPr>
                <w:rFonts w:cs="Times New Roman" w:ascii="Times New Roman" w:hAnsi="Times New Roman"/>
                <w:color w:val="000000"/>
                <w:sz w:val="28"/>
                <w:szCs w:val="28"/>
              </w:rPr>
              <w:t>увеличение</w:t>
            </w:r>
            <w:r>
              <w:rPr>
                <w:rFonts w:eastAsia="Cambria" w:cs="Times New Roman" w:ascii="Times New Roman" w:hAnsi="Times New Roman"/>
                <w:color w:val="000000"/>
                <w:sz w:val="28"/>
                <w:szCs w:val="28"/>
              </w:rPr>
              <w:t xml:space="preserve"> числа субъектов малого и среднего предпринимательства в расчете на 10 тыс. человек населения с 306,2 ед. в 2019 году до 306,9 ед. в 2026 году;</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не менее 24,14 % к 2026 году;</w:t>
            </w:r>
          </w:p>
          <w:p>
            <w:pPr>
              <w:pStyle w:val="Normal"/>
              <w:spacing w:lineRule="auto" w:line="240" w:before="0" w:after="0"/>
              <w:jc w:val="both"/>
              <w:rPr>
                <w:color w:val="000000"/>
              </w:rPr>
            </w:pPr>
            <w:r>
              <w:rPr>
                <w:rFonts w:cs="Times New Roman" w:ascii="Times New Roman" w:hAnsi="Times New Roman"/>
                <w:color w:val="000000"/>
                <w:sz w:val="28"/>
                <w:szCs w:val="28"/>
              </w:rPr>
              <w:t>- обеспечение среднего отклонения фактических значений показателей социально-экономического развития округа от прогнозируемых к 2026 году не более 5,00 %</w:t>
            </w:r>
          </w:p>
          <w:p>
            <w:pPr>
              <w:pStyle w:val="Normal"/>
              <w:spacing w:lineRule="auto" w:line="240" w:before="0" w:after="0"/>
              <w:jc w:val="both"/>
              <w:rPr>
                <w:rFonts w:ascii="Times New Roman" w:hAnsi="Times New Roman" w:cs="Times New Roman"/>
                <w:color w:val="C9211E"/>
                <w:sz w:val="28"/>
                <w:szCs w:val="28"/>
              </w:rPr>
            </w:pPr>
            <w:r>
              <w:rPr>
                <w:rFonts w:cs="Times New Roman" w:ascii="Times New Roman" w:hAnsi="Times New Roman"/>
                <w:color w:val="C9211E"/>
                <w:sz w:val="28"/>
                <w:szCs w:val="28"/>
              </w:rPr>
            </w:r>
          </w:p>
          <w:p>
            <w:pPr>
              <w:pStyle w:val="Normal"/>
              <w:spacing w:lineRule="auto" w:line="240" w:before="0" w:after="0"/>
              <w:jc w:val="both"/>
              <w:rPr>
                <w:rFonts w:ascii="Times New Roman" w:hAnsi="Times New Roman" w:cs="Times New Roman"/>
                <w:color w:val="C9211E"/>
                <w:sz w:val="28"/>
                <w:szCs w:val="28"/>
              </w:rPr>
            </w:pPr>
            <w:r>
              <w:rPr>
                <w:rFonts w:cs="Times New Roman" w:ascii="Times New Roman" w:hAnsi="Times New Roman"/>
                <w:color w:val="C9211E"/>
                <w:sz w:val="28"/>
                <w:szCs w:val="28"/>
              </w:rPr>
            </w:r>
          </w:p>
        </w:tc>
      </w:tr>
    </w:tbl>
    <w:p>
      <w:pPr>
        <w:pStyle w:val="Normal"/>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Приоритеты и цели реализуемой в Петровском муниципальном округе Ставропольского края муниципальной политики в соответствующей сфере социально-экономического развития Петровского муниципального округа Ставропольского края</w:t>
      </w:r>
    </w:p>
    <w:p>
      <w:pPr>
        <w:pStyle w:val="Normal"/>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Программа сформирована исходя из принципов долгосрочных целей  социально-экономического развития Петровского муниципального округа Ставропольского края (далее – округ) и показателей их достижения в соответствии с:</w:t>
      </w:r>
    </w:p>
    <w:p>
      <w:pPr>
        <w:pStyle w:val="Normal"/>
        <w:spacing w:lineRule="auto" w:line="240" w:before="0" w:after="0"/>
        <w:ind w:firstLine="709"/>
        <w:jc w:val="both"/>
        <w:rPr/>
      </w:pPr>
      <w:r>
        <w:rPr>
          <w:rFonts w:cs="Times New Roman" w:ascii="Times New Roman" w:hAnsi="Times New Roman"/>
          <w:color w:val="010101"/>
          <w:sz w:val="28"/>
          <w:szCs w:val="28"/>
        </w:rPr>
        <w:t xml:space="preserve">Федеральным </w:t>
      </w:r>
      <w:hyperlink r:id="rId2">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«Об инвестиционной деятельности в Российской Федерации, осуществляемой в форме капитальных вложений»;</w:t>
      </w:r>
    </w:p>
    <w:p>
      <w:pPr>
        <w:pStyle w:val="Normal"/>
        <w:spacing w:lineRule="auto" w:line="240" w:before="0" w:after="0"/>
        <w:ind w:firstLine="709"/>
        <w:jc w:val="both"/>
        <w:rPr/>
      </w:pPr>
      <w:r>
        <w:rPr>
          <w:rFonts w:cs="Times New Roman" w:ascii="Times New Roman" w:hAnsi="Times New Roman"/>
          <w:color w:val="010101"/>
          <w:sz w:val="28"/>
          <w:szCs w:val="28"/>
        </w:rPr>
        <w:t xml:space="preserve">Федеральным </w:t>
      </w:r>
      <w:hyperlink r:id="rId3">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uto" w:line="240" w:before="0" w:after="0"/>
        <w:ind w:firstLine="709"/>
        <w:jc w:val="both"/>
        <w:rPr/>
      </w:pPr>
      <w:r>
        <w:rPr>
          <w:rFonts w:cs="Times New Roman" w:ascii="Times New Roman" w:hAnsi="Times New Roman"/>
          <w:color w:val="010101"/>
          <w:sz w:val="28"/>
          <w:szCs w:val="28"/>
        </w:rPr>
        <w:t xml:space="preserve">Федеральным </w:t>
      </w:r>
      <w:hyperlink r:id="rId4">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«О концессионных соглашениях»;</w:t>
      </w:r>
    </w:p>
    <w:p>
      <w:pPr>
        <w:pStyle w:val="Normal"/>
        <w:spacing w:lineRule="auto" w:line="240" w:before="0" w:after="0"/>
        <w:ind w:firstLine="709"/>
        <w:jc w:val="both"/>
        <w:rPr/>
      </w:pPr>
      <w:r>
        <w:rPr>
          <w:rFonts w:cs="Times New Roman" w:ascii="Times New Roman" w:hAnsi="Times New Roman"/>
          <w:color w:val="010101"/>
          <w:sz w:val="28"/>
          <w:szCs w:val="28"/>
        </w:rPr>
        <w:t xml:space="preserve">Федеральным </w:t>
      </w:r>
      <w:hyperlink r:id="rId5">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«О развитии малого и среднего предпринимательства в Российской Федерации»;</w:t>
      </w:r>
    </w:p>
    <w:p>
      <w:pPr>
        <w:pStyle w:val="Normal"/>
        <w:spacing w:lineRule="auto" w:line="240" w:before="0" w:after="0"/>
        <w:ind w:firstLine="709"/>
        <w:jc w:val="both"/>
        <w:rPr/>
      </w:pPr>
      <w:r>
        <w:rPr>
          <w:rFonts w:cs="Times New Roman" w:ascii="Times New Roman" w:hAnsi="Times New Roman"/>
          <w:color w:val="010101"/>
          <w:sz w:val="28"/>
          <w:szCs w:val="28"/>
        </w:rPr>
        <w:t xml:space="preserve">Федеральным </w:t>
      </w:r>
      <w:hyperlink r:id="rId6">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«О стратегическом планировании в Российской Федерации»;</w:t>
      </w:r>
    </w:p>
    <w:p>
      <w:pPr>
        <w:pStyle w:val="ConsPlusNormal"/>
        <w:ind w:firstLine="709"/>
        <w:jc w:val="both"/>
        <w:rPr/>
      </w:pPr>
      <w:hyperlink r:id="rId7">
        <w:r>
          <w:rPr>
            <w:rStyle w:val="-"/>
            <w:rFonts w:ascii="Times New Roman" w:hAnsi="Times New Roman" w:cs="Times New Roman"/>
            <w:color w:val="010101"/>
            <w:sz w:val="28"/>
            <w:sz w:val="28"/>
            <w:szCs w:val="28"/>
          </w:rPr>
          <w:t>Указом</w:t>
        </w:r>
      </w:hyperlink>
      <w:r>
        <w:rPr>
          <w:rFonts w:cs="Times New Roman" w:ascii="Times New Roman" w:hAnsi="Times New Roman"/>
          <w:color w:val="010101"/>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pPr>
        <w:pStyle w:val="ConsPlusNormal"/>
        <w:ind w:firstLine="709"/>
        <w:jc w:val="both"/>
        <w:rPr/>
      </w:pPr>
      <w:r>
        <w:rPr>
          <w:rFonts w:cs="Times New Roman" w:ascii="Times New Roman" w:hAnsi="Times New Roman"/>
          <w:color w:val="000000"/>
          <w:sz w:val="28"/>
          <w:szCs w:val="28"/>
          <w:shd w:fill="FFFFFF" w:val="clear"/>
        </w:rPr>
        <w:t>Указом Президента Российской Федерации от 21 июля 2020 № 474 «О национальных целях развития Российской Федерации на период до 2030 года»;</w:t>
      </w:r>
    </w:p>
    <w:p>
      <w:pPr>
        <w:pStyle w:val="ConsPlusNormal"/>
        <w:ind w:firstLine="709"/>
        <w:jc w:val="both"/>
        <w:rPr/>
      </w:pPr>
      <w:hyperlink r:id="rId8">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Ставропольского края «О стратегическом планировании в Ставропольском крае»;</w:t>
      </w:r>
    </w:p>
    <w:p>
      <w:pPr>
        <w:pStyle w:val="ConsPlusNormal"/>
        <w:ind w:firstLine="709"/>
        <w:jc w:val="both"/>
        <w:rPr/>
      </w:pPr>
      <w:hyperlink r:id="rId9">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Ставропольского края «Об инновационной деятельности в Ставропольском крае»;</w:t>
      </w:r>
    </w:p>
    <w:p>
      <w:pPr>
        <w:pStyle w:val="ConsPlusNormal"/>
        <w:ind w:firstLine="709"/>
        <w:jc w:val="both"/>
        <w:rPr/>
      </w:pPr>
      <w:hyperlink r:id="rId10">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Ставропольского края «Об инвестиционной деятельности в Ставропольском крае»;</w:t>
      </w:r>
    </w:p>
    <w:p>
      <w:pPr>
        <w:pStyle w:val="ConsPlusNormal"/>
        <w:ind w:firstLine="709"/>
        <w:jc w:val="both"/>
        <w:rPr/>
      </w:pPr>
      <w:hyperlink r:id="rId11">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Ставропольского края «О развитии и поддержке малого и среднего предпринимательства»;</w:t>
      </w:r>
    </w:p>
    <w:p>
      <w:pPr>
        <w:pStyle w:val="ConsPlusNormal"/>
        <w:ind w:firstLine="709"/>
        <w:jc w:val="both"/>
        <w:rPr/>
      </w:pPr>
      <w:hyperlink r:id="rId12">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Ставропольского края «О введении в действие на территории Ставропольского края специального налогового режима «Налог на профессиональный доход»;</w:t>
      </w:r>
    </w:p>
    <w:p>
      <w:pPr>
        <w:pStyle w:val="ConsPlusNormal"/>
        <w:ind w:firstLine="709"/>
        <w:jc w:val="both"/>
        <w:rPr/>
      </w:pPr>
      <w:hyperlink r:id="rId13">
        <w:r>
          <w:rPr>
            <w:rStyle w:val="-"/>
            <w:rFonts w:ascii="Times New Roman" w:hAnsi="Times New Roman" w:cs="Times New Roman"/>
            <w:color w:val="010101"/>
            <w:sz w:val="28"/>
            <w:sz w:val="28"/>
            <w:szCs w:val="28"/>
          </w:rPr>
          <w:t>Законом</w:t>
        </w:r>
      </w:hyperlink>
      <w:r>
        <w:rPr>
          <w:rFonts w:cs="Times New Roman" w:ascii="Times New Roman" w:hAnsi="Times New Roman"/>
          <w:color w:val="010101"/>
          <w:sz w:val="28"/>
          <w:szCs w:val="28"/>
        </w:rPr>
        <w:t xml:space="preserve"> Ставропольского края «О Стратегии социально-экономического развития Ставропольского края до 2035 года»;</w:t>
      </w:r>
    </w:p>
    <w:p>
      <w:pPr>
        <w:pStyle w:val="ConsPlusNormal"/>
        <w:ind w:firstLine="709"/>
        <w:jc w:val="both"/>
        <w:rPr>
          <w:rFonts w:ascii="Times New Roman" w:hAnsi="Times New Roman" w:cs="Times New Roman"/>
          <w:color w:val="010101"/>
          <w:sz w:val="28"/>
          <w:szCs w:val="28"/>
        </w:rPr>
      </w:pPr>
      <w:r>
        <w:rPr>
          <w:rFonts w:cs="Times New Roman" w:ascii="Times New Roman" w:hAnsi="Times New Roman"/>
          <w:color w:val="010101"/>
          <w:sz w:val="28"/>
          <w:szCs w:val="28"/>
        </w:rPr>
        <w:t>региональным проектом «Адресная поддержка повышения производительности труда на предприятиях», паспорт которого утвержден советом при Губернаторе Ставропольского края по проектной деятельности;</w:t>
      </w:r>
    </w:p>
    <w:p>
      <w:pPr>
        <w:pStyle w:val="ConsPlusNormal"/>
        <w:ind w:firstLine="709"/>
        <w:jc w:val="both"/>
        <w:rPr>
          <w:rFonts w:ascii="Times New Roman" w:hAnsi="Times New Roman" w:cs="Times New Roman"/>
          <w:color w:val="010101"/>
          <w:sz w:val="28"/>
          <w:szCs w:val="28"/>
        </w:rPr>
      </w:pPr>
      <w:r>
        <w:rPr>
          <w:rFonts w:cs="Times New Roman" w:ascii="Times New Roman" w:hAnsi="Times New Roman"/>
          <w:color w:val="010101"/>
          <w:sz w:val="28"/>
          <w:szCs w:val="28"/>
        </w:rPr>
        <w:t>региональным проектом «Популяризация предпринимательской деятельности в Ставропольском крае», паспорт которого утвержден советом при Губернаторе Ставропольского края по проектной деятельности;</w:t>
      </w:r>
    </w:p>
    <w:p>
      <w:pPr>
        <w:pStyle w:val="ConsPlusNormal"/>
        <w:ind w:firstLine="709"/>
        <w:jc w:val="both"/>
        <w:rPr/>
      </w:pPr>
      <w:r>
        <w:rPr>
          <w:rFonts w:cs="Times New Roman" w:ascii="Times New Roman" w:hAnsi="Times New Roman"/>
          <w:color w:val="010101"/>
          <w:sz w:val="28"/>
          <w:szCs w:val="28"/>
        </w:rPr>
        <w:t>решением Совета депутатов Петровского городского округа Ставропольского края от 14 декабря 2018 г. № 196 «Об утверждении стратегии социально-экономического развития Петровского муниципального округа Ставропольского края до 2035 года» (</w:t>
      </w:r>
      <w:r>
        <w:rPr>
          <w:rFonts w:cs="Times New Roman" w:ascii="Times New Roman" w:hAnsi="Times New Roman"/>
          <w:sz w:val="28"/>
          <w:szCs w:val="28"/>
        </w:rPr>
        <w:t>с изменениями</w:t>
      </w:r>
      <w:r>
        <w:rPr>
          <w:rFonts w:cs="Times New Roman" w:ascii="Times New Roman" w:hAnsi="Times New Roman"/>
          <w:color w:val="010101"/>
          <w:sz w:val="28"/>
          <w:szCs w:val="28"/>
        </w:rPr>
        <w:t>);</w:t>
      </w:r>
    </w:p>
    <w:p>
      <w:pPr>
        <w:pStyle w:val="Normal"/>
        <w:spacing w:lineRule="auto" w:line="240" w:before="0" w:after="0"/>
        <w:ind w:firstLine="709"/>
        <w:jc w:val="both"/>
        <w:rPr/>
      </w:pPr>
      <w:r>
        <w:rPr>
          <w:rFonts w:eastAsia="Calibri" w:cs="Times New Roman" w:ascii="Times New Roman" w:hAnsi="Times New Roman"/>
          <w:sz w:val="28"/>
          <w:szCs w:val="28"/>
          <w:lang w:eastAsia="en-US"/>
        </w:rPr>
        <w:t>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 (с изменениями</w:t>
      </w:r>
      <w:r>
        <w:rPr>
          <w:rFonts w:eastAsia="Calibri" w:cs="Times New Roman" w:ascii="Times New Roman" w:hAnsi="Times New Roman"/>
          <w:b/>
          <w:sz w:val="28"/>
          <w:szCs w:val="28"/>
          <w:lang w:eastAsia="en-US"/>
        </w:rPr>
        <w:t>);</w:t>
      </w:r>
    </w:p>
    <w:p>
      <w:pPr>
        <w:pStyle w:val="ConsPlusNormal"/>
        <w:ind w:firstLine="709"/>
        <w:jc w:val="both"/>
        <w:rPr>
          <w:highlight w:val="yellow"/>
        </w:rPr>
      </w:pPr>
      <w:r>
        <w:rPr>
          <w:rFonts w:eastAsia="Calibri" w:cs="Times New Roman" w:ascii="Times New Roman" w:hAnsi="Times New Roman"/>
          <w:sz w:val="28"/>
          <w:szCs w:val="28"/>
          <w:lang w:eastAsia="en-US"/>
        </w:rPr>
        <w:t>распоряжением администрации Петровского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муниципального округа Ставропольского края» (с изменениями</w:t>
      </w:r>
      <w:r>
        <w:rPr>
          <w:rFonts w:eastAsia="Calibri" w:cs="Times New Roman" w:ascii="Times New Roman" w:hAnsi="Times New Roman"/>
          <w:b/>
          <w:sz w:val="28"/>
          <w:szCs w:val="28"/>
          <w:lang w:eastAsia="en-US"/>
        </w:rPr>
        <w:t>);</w:t>
      </w:r>
    </w:p>
    <w:p>
      <w:pPr>
        <w:pStyle w:val="ConsPlusNormal"/>
        <w:ind w:firstLine="709"/>
        <w:jc w:val="both"/>
        <w:rPr>
          <w:rFonts w:ascii="Times New Roman" w:hAnsi="Times New Roman" w:cs="Times New Roman"/>
          <w:color w:val="010101"/>
          <w:sz w:val="28"/>
          <w:szCs w:val="28"/>
          <w:highlight w:val="yellow"/>
        </w:rPr>
      </w:pPr>
      <w:r>
        <w:rPr>
          <w:rFonts w:cs="Times New Roman" w:ascii="Times New Roman" w:hAnsi="Times New Roman"/>
          <w:color w:val="010101"/>
          <w:sz w:val="28"/>
          <w:szCs w:val="28"/>
        </w:rPr>
        <w:t>постановлением администрации Петровского городского округа Ставропольского края от 18 июля 2018 г. № 1181 «Об организации проектной деятельности в Петровском городском округе Ставропольского края»;</w:t>
      </w:r>
    </w:p>
    <w:p>
      <w:pPr>
        <w:pStyle w:val="ConsPlusNormal"/>
        <w:ind w:firstLine="709"/>
        <w:jc w:val="both"/>
        <w:rPr>
          <w:rFonts w:ascii="Times New Roman" w:hAnsi="Times New Roman" w:cs="Times New Roman"/>
          <w:color w:val="010101"/>
          <w:sz w:val="28"/>
          <w:szCs w:val="28"/>
        </w:rPr>
      </w:pPr>
      <w:r>
        <w:rPr>
          <w:rFonts w:cs="Times New Roman" w:ascii="Times New Roman" w:hAnsi="Times New Roman"/>
          <w:color w:val="010101"/>
          <w:sz w:val="28"/>
          <w:szCs w:val="28"/>
        </w:rPr>
        <w:t>иными правовыми актами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приоритетным направлениям реализации Программы относятся: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сфере формирования благоприятного инвестиционного климата: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снижение административных барьеров для привлечения инвестиций в реальный сектор экономики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содействие в реализации инвестиционных и инновационных проектов на территории округа;</w:t>
      </w:r>
    </w:p>
    <w:p>
      <w:pPr>
        <w:pStyle w:val="Normal"/>
        <w:spacing w:lineRule="auto" w:line="240" w:before="0" w:after="0"/>
        <w:ind w:firstLine="709"/>
        <w:jc w:val="both"/>
        <w:rPr>
          <w:highlight w:val="yellow"/>
        </w:rPr>
      </w:pPr>
      <w:r>
        <w:rPr>
          <w:rFonts w:cs="Times New Roman" w:ascii="Times New Roman" w:hAnsi="Times New Roman"/>
          <w:sz w:val="28"/>
          <w:szCs w:val="28"/>
        </w:rPr>
        <w:t>повышение производительности труда на средних и крупных предприятиях базовых несырьевых отраслей экономики;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содействие инвесторам в реализации инвестиционных намерений, информационное сопровождение и анализ значимых для экономики округа инвестиционных и инновационных проектов;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инвесторам мер муниципальной поддержки;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ведение информационной базы инвестиционных проектов, реализуемых на территории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сфере развития МСП:</w:t>
      </w:r>
    </w:p>
    <w:p>
      <w:pPr>
        <w:pStyle w:val="Normal"/>
        <w:spacing w:lineRule="auto" w:line="240" w:before="0" w:after="0"/>
        <w:ind w:firstLine="709"/>
        <w:jc w:val="both"/>
        <w:rPr/>
      </w:pPr>
      <w:r>
        <w:rPr>
          <w:rFonts w:cs="Times New Roman" w:ascii="Times New Roman" w:hAnsi="Times New Roman"/>
          <w:sz w:val="28"/>
          <w:szCs w:val="28"/>
        </w:rPr>
        <w:t xml:space="preserve">оказание финансовой и </w:t>
      </w:r>
      <w:r>
        <w:rPr>
          <w:rFonts w:cs="Times New Roman" w:ascii="Times New Roman" w:hAnsi="Times New Roman"/>
          <w:color w:val="010101"/>
          <w:sz w:val="28"/>
          <w:szCs w:val="28"/>
        </w:rPr>
        <w:t>консультативной</w:t>
      </w:r>
      <w:r>
        <w:rPr>
          <w:rFonts w:cs="Times New Roman" w:ascii="Times New Roman" w:hAnsi="Times New Roman"/>
          <w:sz w:val="28"/>
          <w:szCs w:val="28"/>
        </w:rPr>
        <w:t xml:space="preserve"> поддержки МСП округа;</w:t>
      </w:r>
    </w:p>
    <w:p>
      <w:pPr>
        <w:pStyle w:val="Normal"/>
        <w:spacing w:lineRule="auto" w:line="240" w:before="0" w:after="0"/>
        <w:ind w:firstLine="709"/>
        <w:jc w:val="both"/>
        <w:rPr>
          <w:rFonts w:ascii="Times New Roman" w:hAnsi="Times New Roman" w:cs="Times New Roman"/>
          <w:color w:val="010101"/>
          <w:sz w:val="28"/>
          <w:szCs w:val="28"/>
        </w:rPr>
      </w:pPr>
      <w:r>
        <w:rPr>
          <w:rFonts w:cs="Times New Roman" w:ascii="Times New Roman" w:hAnsi="Times New Roman"/>
          <w:color w:val="010101"/>
          <w:sz w:val="28"/>
          <w:szCs w:val="28"/>
        </w:rPr>
        <w:t>оказание информационной поддержки самозанятым;</w:t>
      </w:r>
    </w:p>
    <w:p>
      <w:pPr>
        <w:pStyle w:val="Normal"/>
        <w:spacing w:lineRule="auto" w:line="240" w:before="0" w:after="0"/>
        <w:ind w:firstLine="709"/>
        <w:jc w:val="both"/>
        <w:rPr>
          <w:highlight w:val="yellow"/>
        </w:rPr>
      </w:pPr>
      <w:r>
        <w:rPr>
          <w:rFonts w:cs="Times New Roman" w:ascii="Times New Roman" w:hAnsi="Times New Roman"/>
          <w:sz w:val="28"/>
          <w:szCs w:val="28"/>
        </w:rPr>
        <w:t>устранение административных барьеров, препятствующих развитию малого и среднего предпринимательства в округе;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создание благоприятной экономической и правовой среды для развития деятельности субъектов МСП.</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сфере развития потребительского рынка:</w:t>
      </w:r>
    </w:p>
    <w:p>
      <w:pPr>
        <w:pStyle w:val="Normal"/>
        <w:spacing w:lineRule="auto" w:line="240" w:before="0" w:after="0"/>
        <w:ind w:firstLine="709"/>
        <w:jc w:val="both"/>
        <w:rPr/>
      </w:pPr>
      <w:r>
        <w:rPr>
          <w:rFonts w:cs="Times New Roman" w:ascii="Times New Roman" w:hAnsi="Times New Roman"/>
          <w:sz w:val="28"/>
          <w:szCs w:val="28"/>
        </w:rPr>
        <w:t xml:space="preserve">оказание </w:t>
      </w:r>
      <w:r>
        <w:rPr>
          <w:rFonts w:cs="Times New Roman" w:ascii="Times New Roman" w:hAnsi="Times New Roman"/>
          <w:color w:val="010101"/>
          <w:sz w:val="28"/>
          <w:szCs w:val="28"/>
        </w:rPr>
        <w:t>информационной</w:t>
      </w:r>
      <w:r>
        <w:rPr>
          <w:rFonts w:cs="Times New Roman" w:ascii="Times New Roman" w:hAnsi="Times New Roman"/>
          <w:sz w:val="28"/>
          <w:szCs w:val="28"/>
        </w:rPr>
        <w:t xml:space="preserve"> помощи потребителям товаров, работ и услуг на территории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устойчивое развитие потребительского рынка;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продвижение продукции местных товаропроизводителей на внутренний и внешний рынки.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сфере стратегического управления (планирования):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повышение качества стратегического 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разработка и реализация документов стратегического планирования, направленных на определение целей и задач развития округа на среднесрочный и долгосрочный периоды;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методологическое обеспечение в сфере стратегического планирования;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повышение эффективности реализации документов стратегического планирования.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учетом изложенных приоритетных направлений реализации Программы целями Программы являются: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повышение инвестиционной активности на территории округа;</w:t>
      </w:r>
    </w:p>
    <w:p>
      <w:pPr>
        <w:pStyle w:val="Normal"/>
        <w:spacing w:lineRule="auto" w:line="240" w:before="0" w:after="0"/>
        <w:ind w:firstLine="567"/>
        <w:jc w:val="both"/>
        <w:rPr/>
      </w:pPr>
      <w:r>
        <w:rPr>
          <w:rFonts w:cs="Times New Roman" w:ascii="Times New Roman" w:hAnsi="Times New Roman"/>
          <w:sz w:val="28"/>
          <w:szCs w:val="28"/>
        </w:rPr>
        <w:t xml:space="preserve">- </w:t>
      </w:r>
      <w:r>
        <w:rPr>
          <w:rFonts w:eastAsia="Cambria" w:cs="Times New Roman" w:ascii="Times New Roman" w:hAnsi="Times New Roman"/>
          <w:sz w:val="28"/>
          <w:szCs w:val="28"/>
          <w:lang w:eastAsia="en-US"/>
        </w:rPr>
        <w:t>обеспечение благоприятных условий для развития малого и среднего предпринимательства и потребительского рынка</w:t>
      </w:r>
      <w:r>
        <w:rPr>
          <w:rFonts w:eastAsia="Calibri" w:cs="Times New Roman" w:ascii="Times New Roman" w:hAnsi="Times New Roman"/>
          <w:sz w:val="28"/>
          <w:szCs w:val="28"/>
          <w:lang w:eastAsia="en-US"/>
        </w:rPr>
        <w:t>;</w:t>
      </w:r>
    </w:p>
    <w:p>
      <w:pPr>
        <w:pStyle w:val="Normal"/>
        <w:spacing w:lineRule="auto" w:line="240" w:before="0" w:after="0"/>
        <w:ind w:firstLine="567"/>
        <w:jc w:val="both"/>
        <w:rPr/>
      </w:pPr>
      <w:r>
        <w:rPr>
          <w:rFonts w:cs="Times New Roman" w:ascii="Times New Roman" w:hAnsi="Times New Roman"/>
          <w:color w:val="1F497D"/>
          <w:sz w:val="28"/>
          <w:szCs w:val="28"/>
        </w:rPr>
        <w:t>-</w:t>
      </w:r>
      <w:r>
        <w:rPr>
          <w:rFonts w:cs="Times New Roman" w:ascii="Times New Roman" w:hAnsi="Times New Roman"/>
          <w:sz w:val="28"/>
          <w:szCs w:val="28"/>
        </w:rPr>
        <w:t xml:space="preserve"> определение направлений и ожидаемых результатов социально-экономического развития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об индикаторах достижения целей Программы и показателях решения задач подпрограмм Программы и их значениях приведены в приложении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основных мероприятий подпрограмм Программы приведен в приложении 2.</w:t>
      </w:r>
    </w:p>
    <w:p>
      <w:pPr>
        <w:pStyle w:val="Normal"/>
        <w:spacing w:lineRule="auto" w:line="240" w:before="0" w:after="0"/>
        <w:ind w:firstLine="709"/>
        <w:jc w:val="both"/>
        <w:rPr/>
      </w:pPr>
      <w:r>
        <w:rPr>
          <w:rFonts w:cs="Times New Roman" w:ascii="Times New Roman" w:hAnsi="Times New Roman"/>
          <w:sz w:val="28"/>
          <w:szCs w:val="28"/>
        </w:rPr>
        <w:t>Объемы и источники финансового обеспечения Программы, приведены в приложении 3.</w:t>
      </w:r>
    </w:p>
    <w:p>
      <w:pPr>
        <w:pStyle w:val="Normal"/>
        <w:spacing w:lineRule="auto" w:line="240" w:before="0" w:after="0"/>
        <w:ind w:firstLine="709"/>
        <w:jc w:val="both"/>
        <w:rPr/>
      </w:pPr>
      <w:r>
        <w:rPr>
          <w:rFonts w:cs="Times New Roman" w:ascii="Times New Roman" w:hAnsi="Times New Roman"/>
          <w:sz w:val="28"/>
          <w:szCs w:val="28"/>
        </w:rPr>
        <w:t>Сведения о</w:t>
      </w:r>
      <w:r>
        <w:rPr>
          <w:rFonts w:cs="Times New Roman" w:ascii="Times New Roman" w:hAnsi="Times New Roman"/>
          <w:bCs/>
          <w:sz w:val="28"/>
          <w:szCs w:val="28"/>
        </w:rPr>
        <w:t xml:space="preserve"> весовых коэффициентах, присвоенных целям Программы, задачам подпрограмм Программы</w:t>
      </w:r>
      <w:r>
        <w:rPr>
          <w:rFonts w:cs="Times New Roman" w:ascii="Times New Roman" w:hAnsi="Times New Roman"/>
          <w:sz w:val="28"/>
          <w:szCs w:val="28"/>
        </w:rPr>
        <w:t xml:space="preserve"> приведены в приложении 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Паспорта подпрограмм Программы приведены в приложениях 5 - 8.</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jc w:val="both"/>
        <w:rPr/>
      </w:pPr>
      <w:r>
        <w:rPr>
          <w:rFonts w:cs="Times New Roman" w:ascii="Times New Roman" w:hAnsi="Times New Roman"/>
          <w:sz w:val="28"/>
          <w:szCs w:val="28"/>
        </w:rPr>
        <w:t xml:space="preserve">Управляющего делами администрации </w:t>
      </w:r>
    </w:p>
    <w:p>
      <w:pPr>
        <w:pStyle w:val="Normal"/>
        <w:shd w:fill="FFFFFF" w:val="clear"/>
        <w:spacing w:lineRule="exact" w:line="240" w:before="0" w:after="0"/>
        <w:jc w:val="both"/>
        <w:rPr/>
      </w:pPr>
      <w:r>
        <w:rPr>
          <w:rFonts w:cs="Times New Roman" w:ascii="Times New Roman" w:hAnsi="Times New Roman"/>
          <w:sz w:val="28"/>
          <w:szCs w:val="28"/>
        </w:rPr>
        <w:t xml:space="preserve">Петровского муниципального округа </w:t>
      </w:r>
    </w:p>
    <w:p>
      <w:pPr>
        <w:sectPr>
          <w:type w:val="nextPage"/>
          <w:pgSz w:w="11906" w:h="16838"/>
          <w:pgMar w:left="1985" w:right="567" w:gutter="0" w:header="0" w:top="1418" w:footer="0" w:bottom="1134"/>
          <w:pgNumType w:fmt="decimal"/>
          <w:formProt w:val="false"/>
          <w:textDirection w:val="lrTb"/>
          <w:docGrid w:type="default" w:linePitch="360" w:charSpace="4096"/>
        </w:sectPr>
        <w:pStyle w:val="Normal"/>
        <w:shd w:fill="FFFFFF" w:val="clear"/>
        <w:spacing w:lineRule="exact" w:line="240" w:before="0" w:after="0"/>
        <w:jc w:val="both"/>
        <w:rPr/>
      </w:pPr>
      <w:r>
        <w:rPr>
          <w:rFonts w:cs="Times New Roman" w:ascii="Times New Roman" w:hAnsi="Times New Roman"/>
          <w:sz w:val="28"/>
          <w:szCs w:val="28"/>
        </w:rPr>
        <w:t>Ставропольского края</w:t>
        <w:tab/>
        <w:tab/>
        <w:tab/>
        <w:tab/>
        <w:tab/>
        <w:tab/>
        <w:t xml:space="preserve">                     </w:t>
      </w:r>
      <w:r>
        <w:rPr/>
        <w:t>Ю.В.Петрич</w:t>
      </w:r>
      <w:r>
        <w:br w:type="page"/>
      </w:r>
    </w:p>
    <w:tbl>
      <w:tblPr>
        <w:tblW w:w="4272" w:type="dxa"/>
        <w:jc w:val="left"/>
        <w:tblInd w:w="10173" w:type="dxa"/>
        <w:tblLayout w:type="fixed"/>
        <w:tblCellMar>
          <w:top w:w="0" w:type="dxa"/>
          <w:left w:w="108" w:type="dxa"/>
          <w:bottom w:w="0" w:type="dxa"/>
          <w:right w:w="108" w:type="dxa"/>
        </w:tblCellMar>
      </w:tblPr>
      <w:tblGrid>
        <w:gridCol w:w="4272"/>
      </w:tblGrid>
      <w:tr>
        <w:trPr>
          <w:trHeight w:val="1418" w:hRule="atLeast"/>
        </w:trPr>
        <w:tc>
          <w:tcPr>
            <w:tcW w:w="4272" w:type="dxa"/>
            <w:tcBorders/>
          </w:tcPr>
          <w:p>
            <w:pPr>
              <w:pStyle w:val="Normal"/>
              <w:pageBreakBefore/>
              <w:tabs>
                <w:tab w:val="clear" w:pos="708"/>
                <w:tab w:val="left" w:pos="3435" w:leader="none"/>
              </w:tabs>
              <w:spacing w:lineRule="exact" w:line="240" w:before="0" w:after="0"/>
              <w:jc w:val="center"/>
              <w:rPr>
                <w:rFonts w:ascii="Times New Roman" w:hAnsi="Times New Roman" w:eastAsia="Cambria" w:cs="Times New Roman"/>
                <w:sz w:val="32"/>
                <w:szCs w:val="24"/>
              </w:rPr>
            </w:pPr>
            <w:r>
              <w:rPr>
                <w:rFonts w:eastAsia="Cambria" w:cs="Times New Roman" w:ascii="Times New Roman" w:hAnsi="Times New Roman"/>
                <w:sz w:val="28"/>
                <w:szCs w:val="24"/>
              </w:rPr>
              <w:t>Приложение 1</w:t>
            </w:r>
          </w:p>
          <w:p>
            <w:pPr>
              <w:pStyle w:val="Normal"/>
              <w:spacing w:lineRule="exact" w:line="240" w:before="0" w:after="0"/>
              <w:jc w:val="both"/>
              <w:rPr>
                <w:rFonts w:ascii="Times New Roman" w:hAnsi="Times New Roman" w:cs="Times New Roman"/>
                <w:sz w:val="32"/>
                <w:szCs w:val="24"/>
              </w:rPr>
            </w:pPr>
            <w:r>
              <w:rPr>
                <w:rFonts w:cs="Times New Roman" w:ascii="Times New Roman" w:hAnsi="Times New Roman"/>
                <w:sz w:val="28"/>
                <w:szCs w:val="24"/>
              </w:rPr>
              <w:t xml:space="preserve">к муниципальной программе Петровского муниципального округа Ставропольского края </w:t>
            </w:r>
            <w:r>
              <w:rPr>
                <w:rFonts w:cs="Times New Roman" w:ascii="Times New Roman" w:hAnsi="Times New Roman"/>
                <w:b/>
                <w:sz w:val="28"/>
                <w:szCs w:val="24"/>
              </w:rPr>
              <w:t>«</w:t>
            </w:r>
            <w:r>
              <w:rPr>
                <w:rFonts w:cs="Times New Roman" w:ascii="Times New Roman" w:hAnsi="Times New Roman"/>
                <w:sz w:val="28"/>
                <w:szCs w:val="24"/>
              </w:rPr>
              <w:t>Модернизация экономики и улучшение инвестиционного климата»</w:t>
            </w:r>
          </w:p>
          <w:p>
            <w:pPr>
              <w:pStyle w:val="Normal"/>
              <w:spacing w:lineRule="exact" w:line="240" w:before="0" w:after="0"/>
              <w:jc w:val="both"/>
              <w:rPr>
                <w:rFonts w:ascii="Times New Roman" w:hAnsi="Times New Roman" w:eastAsia="Cambria" w:cs="Times New Roman"/>
                <w:sz w:val="24"/>
                <w:szCs w:val="24"/>
              </w:rPr>
            </w:pPr>
            <w:r>
              <w:rPr>
                <w:rFonts w:eastAsia="Cambria" w:cs="Times New Roman" w:ascii="Times New Roman" w:hAnsi="Times New Roman"/>
                <w:sz w:val="24"/>
                <w:szCs w:val="24"/>
              </w:rPr>
            </w:r>
          </w:p>
        </w:tc>
      </w:tr>
    </w:tbl>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СВЕДЕНИЯ</w:t>
      </w:r>
    </w:p>
    <w:p>
      <w:pPr>
        <w:pStyle w:val="Normal"/>
        <w:widowControl w:val="false"/>
        <w:spacing w:lineRule="exact" w:line="240" w:before="0" w:after="0"/>
        <w:jc w:val="center"/>
        <w:rPr/>
      </w:pPr>
      <w:r>
        <w:rPr>
          <w:rFonts w:cs="Times New Roman" w:ascii="Times New Roman" w:hAnsi="Times New Roman"/>
          <w:sz w:val="24"/>
          <w:szCs w:val="24"/>
        </w:rPr>
        <w:t>об индикаторах достижения целей Программы и показателях решения задач подпрограмм Программы и их значениях</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14348" w:type="dxa"/>
        <w:jc w:val="left"/>
        <w:tblInd w:w="0" w:type="dxa"/>
        <w:tblLayout w:type="fixed"/>
        <w:tblCellMar>
          <w:top w:w="0" w:type="dxa"/>
          <w:left w:w="62" w:type="dxa"/>
          <w:bottom w:w="0" w:type="dxa"/>
          <w:right w:w="62" w:type="dxa"/>
        </w:tblCellMar>
      </w:tblPr>
      <w:tblGrid>
        <w:gridCol w:w="505"/>
        <w:gridCol w:w="3789"/>
        <w:gridCol w:w="1585"/>
        <w:gridCol w:w="954"/>
        <w:gridCol w:w="1013"/>
        <w:gridCol w:w="1072"/>
        <w:gridCol w:w="1132"/>
        <w:gridCol w:w="1024"/>
        <w:gridCol w:w="1116"/>
        <w:gridCol w:w="1059"/>
        <w:gridCol w:w="1099"/>
      </w:tblGrid>
      <w:tr>
        <w:trPr>
          <w:trHeight w:val="694" w:hRule="exact"/>
        </w:trPr>
        <w:tc>
          <w:tcPr>
            <w:tcW w:w="505"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 xml:space="preserve">№ </w:t>
            </w:r>
            <w:r>
              <w:rPr>
                <w:rFonts w:cs="Times New Roman" w:ascii="Times New Roman" w:hAnsi="Times New Roman"/>
                <w:color w:val="030303"/>
                <w:sz w:val="24"/>
                <w:szCs w:val="24"/>
              </w:rPr>
              <w:t>п/п</w:t>
            </w:r>
          </w:p>
        </w:tc>
        <w:tc>
          <w:tcPr>
            <w:tcW w:w="3789"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Наименование индикатора достижения цели Программы и показателя решения задачи подпрограммы Программы</w:t>
            </w:r>
          </w:p>
        </w:tc>
        <w:tc>
          <w:tcPr>
            <w:tcW w:w="15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Единица измерения</w:t>
            </w:r>
          </w:p>
        </w:tc>
        <w:tc>
          <w:tcPr>
            <w:tcW w:w="846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Значение индикатора достижения цели Программы и показателя решения задачи подпрограммы Программы по годам</w:t>
            </w:r>
          </w:p>
        </w:tc>
      </w:tr>
      <w:tr>
        <w:trPr/>
        <w:tc>
          <w:tcPr>
            <w:tcW w:w="505"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rPr>
                <w:rFonts w:ascii="Times New Roman" w:hAnsi="Times New Roman" w:cs="Times New Roman"/>
                <w:color w:val="030303"/>
                <w:sz w:val="24"/>
                <w:szCs w:val="24"/>
              </w:rPr>
            </w:pPr>
            <w:r>
              <w:rPr>
                <w:rFonts w:cs="Times New Roman" w:ascii="Times New Roman" w:hAnsi="Times New Roman"/>
                <w:color w:val="030303"/>
                <w:sz w:val="24"/>
                <w:szCs w:val="24"/>
              </w:rPr>
            </w:r>
          </w:p>
        </w:tc>
        <w:tc>
          <w:tcPr>
            <w:tcW w:w="3789"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rPr>
                <w:rFonts w:ascii="Times New Roman" w:hAnsi="Times New Roman" w:cs="Times New Roman"/>
                <w:color w:val="030303"/>
                <w:sz w:val="24"/>
                <w:szCs w:val="24"/>
              </w:rPr>
            </w:pPr>
            <w:r>
              <w:rPr>
                <w:rFonts w:cs="Times New Roman" w:ascii="Times New Roman" w:hAnsi="Times New Roman"/>
                <w:color w:val="030303"/>
                <w:sz w:val="24"/>
                <w:szCs w:val="24"/>
              </w:rPr>
            </w:r>
          </w:p>
        </w:tc>
        <w:tc>
          <w:tcPr>
            <w:tcW w:w="1585"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rPr>
                <w:rFonts w:ascii="Times New Roman" w:hAnsi="Times New Roman" w:cs="Times New Roman"/>
                <w:color w:val="030303"/>
                <w:sz w:val="24"/>
                <w:szCs w:val="24"/>
              </w:rPr>
            </w:pPr>
            <w:r>
              <w:rPr>
                <w:rFonts w:cs="Times New Roman" w:ascii="Times New Roman" w:hAnsi="Times New Roman"/>
                <w:color w:val="030303"/>
                <w:sz w:val="24"/>
                <w:szCs w:val="24"/>
              </w:rPr>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2019 г.</w:t>
            </w:r>
          </w:p>
        </w:tc>
        <w:tc>
          <w:tcPr>
            <w:tcW w:w="1013" w:type="dxa"/>
            <w:tcBorders>
              <w:left w:val="single" w:sz="4" w:space="0" w:color="000000"/>
              <w:bottom w:val="single" w:sz="4" w:space="0" w:color="000000"/>
            </w:tcBorders>
            <w:vAlign w:val="center"/>
          </w:tcPr>
          <w:p>
            <w:pPr>
              <w:pStyle w:val="Normal"/>
              <w:widowControl w:val="false"/>
              <w:tabs>
                <w:tab w:val="clear" w:pos="708"/>
                <w:tab w:val="left" w:pos="181" w:leader="none"/>
              </w:tabs>
              <w:snapToGrid w:val="false"/>
              <w:spacing w:lineRule="auto" w:line="240" w:before="0" w:after="0"/>
              <w:ind w:left="170" w:hanging="0"/>
              <w:jc w:val="center"/>
              <w:rPr>
                <w:color w:val="030303"/>
              </w:rPr>
            </w:pPr>
            <w:r>
              <w:rPr>
                <w:rFonts w:cs="Times New Roman" w:ascii="Times New Roman" w:hAnsi="Times New Roman"/>
                <w:color w:val="030303"/>
                <w:sz w:val="24"/>
                <w:szCs w:val="24"/>
              </w:rPr>
              <w:t>2020 г.</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2021 г.</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2022 г.</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2023 г.</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 xml:space="preserve">2024 г. </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2025 г.</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2026 г.</w:t>
            </w:r>
          </w:p>
        </w:tc>
      </w:tr>
      <w:tr>
        <w:trPr>
          <w:trHeight w:val="53" w:hRule="atLeast"/>
        </w:trPr>
        <w:tc>
          <w:tcPr>
            <w:tcW w:w="50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w:t>
            </w:r>
          </w:p>
        </w:tc>
        <w:tc>
          <w:tcPr>
            <w:tcW w:w="378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3</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4</w:t>
            </w:r>
          </w:p>
        </w:tc>
        <w:tc>
          <w:tcPr>
            <w:tcW w:w="1013" w:type="dxa"/>
            <w:tcBorders>
              <w:left w:val="single" w:sz="4" w:space="0" w:color="000000"/>
              <w:bottom w:val="single" w:sz="4" w:space="0" w:color="000000"/>
            </w:tcBorders>
            <w:vAlign w:val="center"/>
          </w:tcPr>
          <w:p>
            <w:pPr>
              <w:pStyle w:val="Normal"/>
              <w:widowControl w:val="false"/>
              <w:snapToGrid w:val="false"/>
              <w:spacing w:lineRule="auto" w:line="240" w:before="0" w:after="0"/>
              <w:ind w:left="-113" w:hanging="0"/>
              <w:jc w:val="center"/>
              <w:rPr>
                <w:color w:val="030303"/>
              </w:rPr>
            </w:pPr>
            <w:r>
              <w:rPr>
                <w:rFonts w:cs="Times New Roman" w:ascii="Times New Roman" w:hAnsi="Times New Roman"/>
                <w:color w:val="030303"/>
                <w:sz w:val="24"/>
                <w:szCs w:val="24"/>
              </w:rPr>
              <w:t>5</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6</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7</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8</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9</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10</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11</w:t>
            </w:r>
          </w:p>
        </w:tc>
      </w:tr>
      <w:tr>
        <w:trPr>
          <w:trHeight w:val="522" w:hRule="atLeast"/>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b/>
                <w:color w:val="030303"/>
                <w:sz w:val="24"/>
                <w:szCs w:val="24"/>
              </w:rPr>
              <w:t>Цель 1. Повышение инвестиционной активности на территории округа</w:t>
            </w:r>
          </w:p>
        </w:tc>
      </w:tr>
      <w:tr>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w:t>
            </w:r>
          </w:p>
        </w:tc>
        <w:tc>
          <w:tcPr>
            <w:tcW w:w="3789" w:type="dxa"/>
            <w:tcBorders>
              <w:left w:val="single" w:sz="4" w:space="0" w:color="000000"/>
              <w:bottom w:val="single" w:sz="4" w:space="0" w:color="000000"/>
            </w:tcBorders>
          </w:tcPr>
          <w:p>
            <w:pPr>
              <w:pStyle w:val="Normal"/>
              <w:spacing w:lineRule="auto" w:line="240" w:before="0" w:after="0"/>
              <w:jc w:val="both"/>
              <w:rPr>
                <w:color w:val="030303"/>
              </w:rPr>
            </w:pPr>
            <w:r>
              <w:rPr>
                <w:rFonts w:eastAsia="Cambria" w:cs="Times New Roman" w:ascii="Times New Roman" w:hAnsi="Times New Roman"/>
                <w:color w:val="030303"/>
                <w:sz w:val="24"/>
                <w:szCs w:val="24"/>
              </w:rPr>
              <w:t>Индекс физического объема инвестиций в основной капитал</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104,3</w:t>
            </w:r>
          </w:p>
        </w:tc>
        <w:tc>
          <w:tcPr>
            <w:tcW w:w="1013"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97,16</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100,77</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101,06</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101,1</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101,15</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101,2</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101,21</w:t>
            </w:r>
          </w:p>
        </w:tc>
      </w:tr>
      <w:tr>
        <w:trPr/>
        <w:tc>
          <w:tcPr>
            <w:tcW w:w="14348"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Cambria" w:cs="Times New Roman"/>
                <w:color w:val="030303"/>
                <w:sz w:val="24"/>
                <w:szCs w:val="24"/>
              </w:rPr>
            </w:pPr>
            <w:r>
              <w:rPr>
                <w:rFonts w:eastAsia="Cambria" w:cs="Times New Roman" w:ascii="Times New Roman" w:hAnsi="Times New Roman"/>
                <w:color w:val="030303"/>
                <w:sz w:val="24"/>
                <w:szCs w:val="24"/>
              </w:rPr>
              <w:t>Подпрограмма «Формирование благоприятного инвестиционного климата»</w:t>
            </w:r>
          </w:p>
        </w:tc>
      </w:tr>
      <w:tr>
        <w:trPr/>
        <w:tc>
          <w:tcPr>
            <w:tcW w:w="14348" w:type="dxa"/>
            <w:gridSpan w:val="11"/>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Задача 1 «Создание благоприятных условий для привлечения инвестиций в экономику округа»</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2.</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Cambria" w:cs="Times New Roman"/>
                <w:color w:val="030303"/>
                <w:sz w:val="24"/>
                <w:szCs w:val="24"/>
              </w:rPr>
            </w:pPr>
            <w:r>
              <w:rPr>
                <w:rFonts w:eastAsia="Cambria" w:cs="Times New Roman" w:ascii="Times New Roman" w:hAnsi="Times New Roman"/>
                <w:color w:val="030303"/>
                <w:sz w:val="24"/>
                <w:szCs w:val="24"/>
              </w:rPr>
              <w:t>Объем инвестиций в основной капитал в основной капитал (за исключением бюджетных средств) в расчете на 1 жителя</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рублей</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sz w:val="24"/>
                <w:szCs w:val="24"/>
              </w:rPr>
            </w:pPr>
            <w:r>
              <w:rPr>
                <w:rFonts w:cs="Times New Roman" w:ascii="Times New Roman" w:hAnsi="Times New Roman"/>
                <w:color w:val="030303"/>
                <w:sz w:val="24"/>
                <w:szCs w:val="24"/>
              </w:rPr>
              <w:t>7935,00</w:t>
            </w:r>
          </w:p>
        </w:tc>
        <w:tc>
          <w:tcPr>
            <w:tcW w:w="1013" w:type="dxa"/>
            <w:tcBorders>
              <w:left w:val="single" w:sz="4" w:space="0" w:color="000000"/>
              <w:bottom w:val="single" w:sz="4" w:space="0" w:color="000000"/>
            </w:tcBorders>
            <w:shd w:fill="FFFFFF" w:val="clear"/>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9658,00</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11589,00</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12748,00</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12750,00</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12800,00</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12810,00</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12815,00</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3.</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pPr>
            <w:r>
              <w:rPr>
                <w:rFonts w:eastAsia="Cambria" w:cs="Times New Roman" w:ascii="Times New Roman" w:hAnsi="Times New Roman"/>
                <w:color w:val="030303"/>
                <w:sz w:val="24"/>
                <w:szCs w:val="24"/>
              </w:rPr>
              <w:t>Количество инвестиционных проектов, реализуемых на территории округа</w:t>
            </w:r>
            <w:r>
              <w:rPr>
                <w:rFonts w:eastAsia="Cambria" w:cs="Times New Roman" w:ascii="Times New Roman" w:hAnsi="Times New Roman"/>
                <w:b/>
                <w:color w:val="030303"/>
                <w:sz w:val="24"/>
                <w:szCs w:val="24"/>
              </w:rPr>
              <w:t>,</w:t>
            </w:r>
            <w:r>
              <w:rPr>
                <w:rFonts w:eastAsia="Cambria" w:cs="Times New Roman" w:ascii="Times New Roman" w:hAnsi="Times New Roman"/>
                <w:color w:val="030303"/>
                <w:sz w:val="24"/>
                <w:szCs w:val="24"/>
              </w:rPr>
              <w:t xml:space="preserve"> не менее </w:t>
            </w:r>
            <w:r>
              <w:rPr>
                <w:rFonts w:eastAsia="Cambria" w:cs="Times New Roman" w:ascii="Times New Roman" w:hAnsi="Times New Roman"/>
                <w:color w:val="000000"/>
                <w:sz w:val="24"/>
                <w:szCs w:val="24"/>
              </w:rPr>
              <w:t>(нарастающим итогом)</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единиц</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14</w:t>
            </w:r>
          </w:p>
        </w:tc>
        <w:tc>
          <w:tcPr>
            <w:tcW w:w="1013" w:type="dxa"/>
            <w:tcBorders>
              <w:left w:val="single" w:sz="4" w:space="0" w:color="000000"/>
              <w:bottom w:val="single" w:sz="4" w:space="0" w:color="000000"/>
            </w:tcBorders>
            <w:shd w:fill="FFFFFF" w:val="clear"/>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4.</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030303"/>
                <w:sz w:val="24"/>
                <w:szCs w:val="24"/>
              </w:rPr>
            </w:pPr>
            <w:r>
              <w:rPr>
                <w:rFonts w:cs="Times New Roman" w:ascii="Times New Roman" w:hAnsi="Times New Roman"/>
                <w:sz w:val="24"/>
                <w:szCs w:val="24"/>
              </w:rPr>
              <w:t xml:space="preserve">Количество </w:t>
            </w:r>
            <w:r>
              <w:rPr>
                <w:rFonts w:cs="Times New Roman" w:ascii="Times New Roman" w:hAnsi="Times New Roman"/>
                <w:sz w:val="24"/>
                <w:szCs w:val="24"/>
                <w:lang w:eastAsia="en-US"/>
              </w:rPr>
              <w:t xml:space="preserve">средних и крупных предприятий базовых несырьевых отраслей экономики, вовлеченных в реализацию регионального проекта «Адресная поддержка повышения производительности труда на предприятиях» </w:t>
            </w:r>
            <w:r>
              <w:rPr>
                <w:rFonts w:cs="Times New Roman" w:ascii="Times New Roman" w:hAnsi="Times New Roman"/>
                <w:color w:val="030303"/>
                <w:sz w:val="24"/>
                <w:szCs w:val="24"/>
              </w:rPr>
              <w:t>(нарастающим итогом)</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единиц</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w:t>
            </w:r>
          </w:p>
        </w:tc>
        <w:tc>
          <w:tcPr>
            <w:tcW w:w="1013" w:type="dxa"/>
            <w:tcBorders>
              <w:left w:val="single" w:sz="4" w:space="0" w:color="000000"/>
              <w:bottom w:val="single" w:sz="4" w:space="0" w:color="000000"/>
            </w:tcBorders>
            <w:shd w:fill="FFFFFF" w:val="clear"/>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3</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3</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3</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3</w:t>
            </w:r>
          </w:p>
        </w:tc>
      </w:tr>
      <w:tr>
        <w:trPr>
          <w:trHeight w:val="463" w:hRule="atLeast"/>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b/>
                <w:color w:val="000000"/>
                <w:sz w:val="24"/>
                <w:szCs w:val="24"/>
              </w:rPr>
              <w:t>Цель 2. Обеспечение благоприятных условий для развития малого и среднего предпринимательства и потребительского рынка</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5.</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FB0B0B"/>
              </w:rPr>
            </w:pPr>
            <w:r>
              <w:rPr>
                <w:rFonts w:eastAsia="Cambria" w:cs="Times New Roman" w:ascii="Times New Roman" w:hAnsi="Times New Roman"/>
                <w:color w:val="000000"/>
                <w:sz w:val="24"/>
                <w:szCs w:val="24"/>
              </w:rPr>
              <w:t>Число субъектов малого и среднего предпринимательства в расчете на 10 тыс. человек населения</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единиц</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306,20</w:t>
            </w:r>
          </w:p>
        </w:tc>
        <w:tc>
          <w:tcPr>
            <w:tcW w:w="1013" w:type="dxa"/>
            <w:tcBorders>
              <w:left w:val="single" w:sz="4" w:space="0" w:color="000000"/>
              <w:bottom w:val="single" w:sz="4" w:space="0" w:color="000000"/>
            </w:tcBorders>
            <w:shd w:fill="FFFFFF" w:val="clear"/>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306,30</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306,40</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306,50</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306,60</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306,70</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306,80</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306,90</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6.</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23,90</w:t>
            </w:r>
          </w:p>
        </w:tc>
        <w:tc>
          <w:tcPr>
            <w:tcW w:w="1013" w:type="dxa"/>
            <w:tcBorders>
              <w:left w:val="single" w:sz="4" w:space="0" w:color="000000"/>
              <w:bottom w:val="single" w:sz="4" w:space="0" w:color="000000"/>
            </w:tcBorders>
            <w:shd w:fill="FFFFFF" w:val="clear"/>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23,90</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24,00</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24,10</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24,11</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24,12</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24,13</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24,14</w:t>
            </w:r>
          </w:p>
        </w:tc>
      </w:tr>
      <w:tr>
        <w:trPr>
          <w:trHeight w:val="243" w:hRule="atLeast"/>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FB0B0B"/>
              </w:rPr>
            </w:pPr>
            <w:r>
              <w:rPr>
                <w:rFonts w:eastAsia="Cambria" w:cs="Times New Roman" w:ascii="Times New Roman" w:hAnsi="Times New Roman"/>
                <w:color w:val="000000"/>
                <w:sz w:val="24"/>
                <w:szCs w:val="24"/>
              </w:rPr>
              <w:t>Подпрограмма «Поддержка и развитие малого и среднего предпринимательства»</w:t>
            </w:r>
          </w:p>
        </w:tc>
      </w:tr>
      <w:tr>
        <w:trPr>
          <w:trHeight w:val="217" w:hRule="atLeast"/>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00000"/>
              </w:rPr>
            </w:pPr>
            <w:r>
              <w:rPr>
                <w:rFonts w:eastAsia="Cambria" w:cs="Times New Roman" w:ascii="Times New Roman" w:hAnsi="Times New Roman"/>
                <w:i/>
                <w:color w:val="000000"/>
                <w:sz w:val="24"/>
                <w:szCs w:val="24"/>
              </w:rPr>
              <w:t>Задача 1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7.</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FB0B0B"/>
              </w:rPr>
            </w:pPr>
            <w:r>
              <w:rPr>
                <w:rFonts w:eastAsia="Cambria" w:cs="Times New Roman" w:ascii="Times New Roman" w:hAnsi="Times New Roman"/>
                <w:color w:val="000000"/>
                <w:sz w:val="24"/>
                <w:szCs w:val="24"/>
              </w:rPr>
              <w:t>Количество субъектов малого и среднего предпринимательства, получивших муниципальную поддержку (нарастающим итогом)</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единиц</w:t>
            </w:r>
          </w:p>
        </w:tc>
        <w:tc>
          <w:tcPr>
            <w:tcW w:w="954" w:type="dxa"/>
            <w:tcBorders>
              <w:left w:val="single" w:sz="4" w:space="0" w:color="000000"/>
              <w:bottom w:val="single" w:sz="4" w:space="0" w:color="000000"/>
            </w:tcBorders>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0</w:t>
            </w:r>
          </w:p>
        </w:tc>
        <w:tc>
          <w:tcPr>
            <w:tcW w:w="1013" w:type="dxa"/>
            <w:tcBorders>
              <w:left w:val="single" w:sz="4" w:space="0" w:color="000000"/>
              <w:bottom w:val="single" w:sz="4" w:space="0" w:color="000000"/>
            </w:tcBorders>
            <w:shd w:fill="FFFFFF" w:val="clear"/>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0</w:t>
            </w:r>
          </w:p>
        </w:tc>
        <w:tc>
          <w:tcPr>
            <w:tcW w:w="1072" w:type="dxa"/>
            <w:tcBorders>
              <w:left w:val="single" w:sz="4" w:space="0" w:color="000000"/>
              <w:bottom w:val="single" w:sz="4" w:space="0" w:color="000000"/>
            </w:tcBorders>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1</w:t>
            </w:r>
          </w:p>
        </w:tc>
        <w:tc>
          <w:tcPr>
            <w:tcW w:w="1132" w:type="dxa"/>
            <w:tcBorders>
              <w:left w:val="single" w:sz="4" w:space="0" w:color="000000"/>
              <w:bottom w:val="single" w:sz="4" w:space="0" w:color="000000"/>
            </w:tcBorders>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1024" w:type="dxa"/>
            <w:tcBorders>
              <w:left w:val="single" w:sz="4" w:space="0" w:color="000000"/>
              <w:bottom w:val="single" w:sz="4" w:space="0" w:color="000000"/>
            </w:tcBorders>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1116" w:type="dxa"/>
            <w:tcBorders>
              <w:left w:val="single" w:sz="4" w:space="0" w:color="000000"/>
              <w:bottom w:val="single" w:sz="4" w:space="0" w:color="000000"/>
            </w:tcBorders>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c>
          <w:tcPr>
            <w:tcW w:w="1059" w:type="dxa"/>
            <w:tcBorders>
              <w:left w:val="single" w:sz="4" w:space="0" w:color="000000"/>
              <w:bottom w:val="single" w:sz="4" w:space="0" w:color="000000"/>
            </w:tcBorders>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5</w:t>
            </w:r>
          </w:p>
        </w:tc>
        <w:tc>
          <w:tcPr>
            <w:tcW w:w="1099" w:type="dxa"/>
            <w:tcBorders>
              <w:left w:val="single" w:sz="4" w:space="0" w:color="000000"/>
              <w:bottom w:val="single" w:sz="4" w:space="0" w:color="000000"/>
              <w:right w:val="single" w:sz="4" w:space="0" w:color="000000"/>
            </w:tcBorders>
            <w:vAlign w:val="center"/>
          </w:tcPr>
          <w:p>
            <w:pPr>
              <w:pStyle w:val="Style31"/>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8.</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FB0B0B"/>
              </w:rPr>
            </w:pPr>
            <w:r>
              <w:rPr>
                <w:rFonts w:cs="Times New Roman" w:ascii="Times New Roman" w:hAnsi="Times New Roman"/>
                <w:sz w:val="24"/>
                <w:szCs w:val="24"/>
              </w:rPr>
              <w:t>Количество проведенных рейдовых мероприятий по ликвидации стихийной торговли в соответствии с действующим законодательством</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единиц</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189</w:t>
            </w:r>
          </w:p>
        </w:tc>
        <w:tc>
          <w:tcPr>
            <w:tcW w:w="1013" w:type="dxa"/>
            <w:tcBorders>
              <w:left w:val="single" w:sz="4" w:space="0" w:color="000000"/>
              <w:bottom w:val="single" w:sz="4" w:space="0" w:color="000000"/>
            </w:tcBorders>
            <w:shd w:fill="FFFFFF" w:val="clear"/>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190</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191</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192</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193</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194</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195</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196</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9.</w:t>
            </w:r>
          </w:p>
        </w:tc>
        <w:tc>
          <w:tcPr>
            <w:tcW w:w="3789" w:type="dxa"/>
            <w:tcBorders>
              <w:left w:val="single" w:sz="4" w:space="0" w:color="000000"/>
              <w:bottom w:val="single" w:sz="4" w:space="0" w:color="000000"/>
            </w:tcBorders>
          </w:tcPr>
          <w:p>
            <w:pPr>
              <w:pStyle w:val="ConsPlusNormal"/>
              <w:jc w:val="both"/>
              <w:rPr>
                <w:color w:val="FB0B0B"/>
              </w:rPr>
            </w:pPr>
            <w:r>
              <w:rPr>
                <w:rFonts w:cs="Times New Roman" w:ascii="Times New Roman" w:hAnsi="Times New Roman"/>
                <w:color w:val="000000"/>
                <w:sz w:val="24"/>
                <w:szCs w:val="24"/>
              </w:rPr>
              <w:t>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 (ежегодно)</w:t>
            </w:r>
          </w:p>
        </w:tc>
        <w:tc>
          <w:tcPr>
            <w:tcW w:w="1585" w:type="dxa"/>
            <w:tcBorders>
              <w:left w:val="single" w:sz="4" w:space="0" w:color="000000"/>
              <w:bottom w:val="single" w:sz="4" w:space="0" w:color="000000"/>
            </w:tcBorders>
            <w:vAlign w:val="center"/>
          </w:tcPr>
          <w:p>
            <w:pPr>
              <w:pStyle w:val="ConsPlusNormal"/>
              <w:jc w:val="center"/>
              <w:rPr>
                <w:rFonts w:ascii="Times New Roman" w:hAnsi="Times New Roman" w:cs="Times New Roman"/>
                <w:color w:val="000000"/>
                <w:sz w:val="24"/>
                <w:szCs w:val="24"/>
              </w:rPr>
            </w:pPr>
            <w:r>
              <w:rPr>
                <w:rFonts w:cs="Times New Roman" w:ascii="Times New Roman" w:hAnsi="Times New Roman"/>
                <w:color w:val="000000"/>
                <w:sz w:val="24"/>
                <w:szCs w:val="24"/>
              </w:rPr>
              <w:t>человек</w:t>
            </w:r>
          </w:p>
        </w:tc>
        <w:tc>
          <w:tcPr>
            <w:tcW w:w="954" w:type="dxa"/>
            <w:tcBorders>
              <w:left w:val="single" w:sz="4" w:space="0" w:color="000000"/>
              <w:bottom w:val="single" w:sz="4" w:space="0" w:color="000000"/>
            </w:tcBorders>
            <w:vAlign w:val="center"/>
          </w:tcPr>
          <w:p>
            <w:pPr>
              <w:pStyle w:val="ConsPlusNormal"/>
              <w:jc w:val="center"/>
              <w:rPr>
                <w:color w:val="000000"/>
              </w:rPr>
            </w:pPr>
            <w:r>
              <w:rPr>
                <w:rFonts w:cs="Times New Roman" w:ascii="Times New Roman" w:hAnsi="Times New Roman"/>
                <w:color w:val="000000"/>
                <w:sz w:val="24"/>
                <w:szCs w:val="24"/>
              </w:rPr>
              <w:t>13</w:t>
            </w:r>
          </w:p>
        </w:tc>
        <w:tc>
          <w:tcPr>
            <w:tcW w:w="1013" w:type="dxa"/>
            <w:tcBorders>
              <w:left w:val="single" w:sz="4" w:space="0" w:color="000000"/>
              <w:bottom w:val="single" w:sz="4" w:space="0" w:color="000000"/>
            </w:tcBorders>
            <w:shd w:fill="FFFFFF" w:val="clear"/>
            <w:vAlign w:val="center"/>
          </w:tcPr>
          <w:p>
            <w:pPr>
              <w:pStyle w:val="ConsPlusNormal"/>
              <w:jc w:val="center"/>
              <w:rPr>
                <w:color w:val="000000"/>
              </w:rPr>
            </w:pPr>
            <w:r>
              <w:rPr>
                <w:rFonts w:cs="Times New Roman" w:ascii="Times New Roman" w:hAnsi="Times New Roman"/>
                <w:color w:val="000000"/>
                <w:sz w:val="24"/>
                <w:szCs w:val="24"/>
              </w:rPr>
              <w:t>14</w:t>
            </w:r>
          </w:p>
        </w:tc>
        <w:tc>
          <w:tcPr>
            <w:tcW w:w="1072" w:type="dxa"/>
            <w:tcBorders>
              <w:left w:val="single" w:sz="4" w:space="0" w:color="000000"/>
              <w:bottom w:val="single" w:sz="4" w:space="0" w:color="000000"/>
            </w:tcBorders>
            <w:vAlign w:val="center"/>
          </w:tcPr>
          <w:p>
            <w:pPr>
              <w:pStyle w:val="ConsPlusNormal"/>
              <w:jc w:val="center"/>
              <w:rPr>
                <w:color w:val="000000"/>
              </w:rPr>
            </w:pPr>
            <w:r>
              <w:rPr>
                <w:rFonts w:cs="Times New Roman" w:ascii="Times New Roman" w:hAnsi="Times New Roman"/>
                <w:color w:val="000000"/>
                <w:sz w:val="24"/>
                <w:szCs w:val="24"/>
              </w:rPr>
              <w:t>15</w:t>
            </w:r>
          </w:p>
        </w:tc>
        <w:tc>
          <w:tcPr>
            <w:tcW w:w="1132" w:type="dxa"/>
            <w:tcBorders>
              <w:left w:val="single" w:sz="4" w:space="0" w:color="000000"/>
              <w:bottom w:val="single" w:sz="4" w:space="0" w:color="000000"/>
            </w:tcBorders>
            <w:vAlign w:val="center"/>
          </w:tcPr>
          <w:p>
            <w:pPr>
              <w:pStyle w:val="ConsPlusNormal"/>
              <w:jc w:val="center"/>
              <w:rPr>
                <w:color w:val="000000"/>
              </w:rPr>
            </w:pPr>
            <w:r>
              <w:rPr>
                <w:rFonts w:cs="Times New Roman" w:ascii="Times New Roman" w:hAnsi="Times New Roman"/>
                <w:color w:val="000000"/>
                <w:sz w:val="24"/>
                <w:szCs w:val="24"/>
              </w:rPr>
              <w:t>16</w:t>
            </w:r>
          </w:p>
        </w:tc>
        <w:tc>
          <w:tcPr>
            <w:tcW w:w="1024" w:type="dxa"/>
            <w:tcBorders>
              <w:left w:val="single" w:sz="4" w:space="0" w:color="000000"/>
              <w:bottom w:val="single" w:sz="4" w:space="0" w:color="000000"/>
            </w:tcBorders>
            <w:vAlign w:val="center"/>
          </w:tcPr>
          <w:p>
            <w:pPr>
              <w:pStyle w:val="ConsPlusNormal"/>
              <w:jc w:val="center"/>
              <w:rPr>
                <w:color w:val="000000"/>
              </w:rPr>
            </w:pPr>
            <w:r>
              <w:rPr>
                <w:rFonts w:cs="Times New Roman" w:ascii="Times New Roman" w:hAnsi="Times New Roman"/>
                <w:color w:val="000000"/>
                <w:sz w:val="24"/>
                <w:szCs w:val="24"/>
              </w:rPr>
              <w:t>17</w:t>
            </w:r>
          </w:p>
        </w:tc>
        <w:tc>
          <w:tcPr>
            <w:tcW w:w="1116" w:type="dxa"/>
            <w:tcBorders>
              <w:left w:val="single" w:sz="4" w:space="0" w:color="000000"/>
              <w:bottom w:val="single" w:sz="4" w:space="0" w:color="000000"/>
            </w:tcBorders>
            <w:vAlign w:val="center"/>
          </w:tcPr>
          <w:p>
            <w:pPr>
              <w:pStyle w:val="ConsPlusNormal"/>
              <w:jc w:val="center"/>
              <w:rPr>
                <w:color w:val="000000"/>
              </w:rPr>
            </w:pPr>
            <w:r>
              <w:rPr>
                <w:rFonts w:cs="Times New Roman" w:ascii="Times New Roman" w:hAnsi="Times New Roman"/>
                <w:color w:val="000000"/>
                <w:sz w:val="24"/>
                <w:szCs w:val="24"/>
              </w:rPr>
              <w:t>18</w:t>
            </w:r>
          </w:p>
        </w:tc>
        <w:tc>
          <w:tcPr>
            <w:tcW w:w="1059" w:type="dxa"/>
            <w:tcBorders>
              <w:left w:val="single" w:sz="4" w:space="0" w:color="000000"/>
              <w:bottom w:val="single" w:sz="4" w:space="0" w:color="000000"/>
            </w:tcBorders>
            <w:vAlign w:val="center"/>
          </w:tcPr>
          <w:p>
            <w:pPr>
              <w:pStyle w:val="ConsPlusNormal"/>
              <w:jc w:val="center"/>
              <w:rPr>
                <w:color w:val="000000"/>
              </w:rPr>
            </w:pPr>
            <w:r>
              <w:rPr>
                <w:rFonts w:cs="Times New Roman" w:ascii="Times New Roman" w:hAnsi="Times New Roman"/>
                <w:color w:val="000000"/>
                <w:sz w:val="24"/>
                <w:szCs w:val="24"/>
              </w:rPr>
              <w:t>19</w:t>
            </w:r>
          </w:p>
        </w:tc>
        <w:tc>
          <w:tcPr>
            <w:tcW w:w="1099" w:type="dxa"/>
            <w:tcBorders>
              <w:left w:val="single" w:sz="4" w:space="0" w:color="000000"/>
              <w:bottom w:val="single" w:sz="4" w:space="0" w:color="000000"/>
              <w:right w:val="single" w:sz="4" w:space="0" w:color="000000"/>
            </w:tcBorders>
            <w:vAlign w:val="center"/>
          </w:tcPr>
          <w:p>
            <w:pPr>
              <w:pStyle w:val="ConsPlusNormal"/>
              <w:jc w:val="center"/>
              <w:rPr>
                <w:color w:val="000000"/>
              </w:rPr>
            </w:pPr>
            <w:r>
              <w:rPr>
                <w:rFonts w:cs="Times New Roman" w:ascii="Times New Roman" w:hAnsi="Times New Roman"/>
                <w:color w:val="000000"/>
                <w:sz w:val="24"/>
                <w:szCs w:val="24"/>
              </w:rPr>
              <w:t>20</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color w:val="000000"/>
              </w:rPr>
            </w:pPr>
            <w:r>
              <w:rPr>
                <w:rFonts w:cs="Times New Roman" w:ascii="Times New Roman" w:hAnsi="Times New Roman"/>
                <w:color w:val="000000"/>
                <w:sz w:val="24"/>
                <w:szCs w:val="24"/>
              </w:rPr>
              <w:t>10.</w:t>
            </w:r>
          </w:p>
        </w:tc>
        <w:tc>
          <w:tcPr>
            <w:tcW w:w="3789" w:type="dxa"/>
            <w:tcBorders>
              <w:left w:val="single" w:sz="4" w:space="0" w:color="000000"/>
              <w:bottom w:val="single" w:sz="4" w:space="0" w:color="000000"/>
            </w:tcBorders>
          </w:tcPr>
          <w:p>
            <w:pPr>
              <w:pStyle w:val="Normal"/>
              <w:spacing w:lineRule="auto" w:line="240" w:before="0" w:after="0"/>
              <w:rPr>
                <w:color w:val="000000"/>
              </w:rPr>
            </w:pPr>
            <w:r>
              <w:rPr>
                <w:rFonts w:cs="Times New Roman" w:ascii="Times New Roman" w:hAnsi="Times New Roman"/>
                <w:color w:val="000000"/>
                <w:sz w:val="24"/>
                <w:szCs w:val="24"/>
              </w:rPr>
              <w:t xml:space="preserve">Численность занятых в сфере малого и среднего предпринимательства, включая индивидуальных предпринимателей и </w:t>
            </w:r>
            <w:r>
              <w:rPr>
                <w:rFonts w:cs="Times New Roman" w:ascii="Times New Roman" w:hAnsi="Times New Roman"/>
                <w:color w:val="010101"/>
                <w:sz w:val="24"/>
                <w:szCs w:val="24"/>
              </w:rPr>
              <w:t>самозанятых</w:t>
            </w:r>
          </w:p>
        </w:tc>
        <w:tc>
          <w:tcPr>
            <w:tcW w:w="1585" w:type="dxa"/>
            <w:tcBorders>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человек</w:t>
            </w:r>
          </w:p>
        </w:tc>
        <w:tc>
          <w:tcPr>
            <w:tcW w:w="954" w:type="dxa"/>
            <w:tcBorders>
              <w:left w:val="single" w:sz="4" w:space="0" w:color="000000"/>
              <w:bottom w:val="single" w:sz="4" w:space="0" w:color="000000"/>
            </w:tcBorders>
            <w:vAlign w:val="center"/>
          </w:tcPr>
          <w:p>
            <w:pPr>
              <w:pStyle w:val="Normal"/>
              <w:spacing w:lineRule="auto" w:line="240" w:before="0" w:after="0"/>
              <w:jc w:val="center"/>
              <w:rPr>
                <w:color w:val="000000"/>
              </w:rPr>
            </w:pPr>
            <w:r>
              <w:rPr>
                <w:rFonts w:cs="Times New Roman" w:ascii="Times New Roman" w:hAnsi="Times New Roman"/>
                <w:color w:val="000000"/>
                <w:sz w:val="24"/>
                <w:szCs w:val="24"/>
              </w:rPr>
              <w:t>6010</w:t>
            </w:r>
          </w:p>
        </w:tc>
        <w:tc>
          <w:tcPr>
            <w:tcW w:w="1013" w:type="dxa"/>
            <w:tcBorders>
              <w:left w:val="single" w:sz="4" w:space="0" w:color="000000"/>
              <w:bottom w:val="single" w:sz="4" w:space="0" w:color="000000"/>
            </w:tcBorders>
            <w:shd w:fill="FFFFFF" w:val="clear"/>
            <w:vAlign w:val="center"/>
          </w:tcPr>
          <w:p>
            <w:pPr>
              <w:pStyle w:val="Normal"/>
              <w:spacing w:lineRule="auto" w:line="240" w:before="0" w:after="0"/>
              <w:jc w:val="center"/>
              <w:rPr>
                <w:color w:val="000000"/>
              </w:rPr>
            </w:pPr>
            <w:r>
              <w:rPr>
                <w:rFonts w:cs="Times New Roman" w:ascii="Times New Roman" w:hAnsi="Times New Roman"/>
                <w:color w:val="000000"/>
                <w:sz w:val="24"/>
                <w:szCs w:val="24"/>
              </w:rPr>
              <w:t>6168</w:t>
            </w:r>
          </w:p>
        </w:tc>
        <w:tc>
          <w:tcPr>
            <w:tcW w:w="1072" w:type="dxa"/>
            <w:tcBorders>
              <w:left w:val="single" w:sz="4" w:space="0" w:color="000000"/>
              <w:bottom w:val="single" w:sz="4" w:space="0" w:color="000000"/>
            </w:tcBorders>
            <w:vAlign w:val="center"/>
          </w:tcPr>
          <w:p>
            <w:pPr>
              <w:pStyle w:val="Normal"/>
              <w:spacing w:lineRule="auto" w:line="240" w:before="0" w:after="0"/>
              <w:jc w:val="center"/>
              <w:rPr>
                <w:color w:val="000000"/>
              </w:rPr>
            </w:pPr>
            <w:r>
              <w:rPr>
                <w:rFonts w:cs="Times New Roman" w:ascii="Times New Roman" w:hAnsi="Times New Roman"/>
                <w:color w:val="000000"/>
                <w:sz w:val="24"/>
                <w:szCs w:val="24"/>
              </w:rPr>
              <w:t>6562</w:t>
            </w:r>
          </w:p>
        </w:tc>
        <w:tc>
          <w:tcPr>
            <w:tcW w:w="1132" w:type="dxa"/>
            <w:tcBorders>
              <w:left w:val="single" w:sz="4" w:space="0" w:color="000000"/>
              <w:bottom w:val="single" w:sz="4" w:space="0" w:color="000000"/>
            </w:tcBorders>
            <w:vAlign w:val="center"/>
          </w:tcPr>
          <w:p>
            <w:pPr>
              <w:pStyle w:val="Normal"/>
              <w:spacing w:lineRule="auto" w:line="240" w:before="0" w:after="0"/>
              <w:jc w:val="center"/>
              <w:rPr>
                <w:color w:val="000000"/>
              </w:rPr>
            </w:pPr>
            <w:r>
              <w:rPr>
                <w:rFonts w:cs="Times New Roman" w:ascii="Times New Roman" w:hAnsi="Times New Roman"/>
                <w:color w:val="000000"/>
                <w:sz w:val="24"/>
                <w:szCs w:val="24"/>
              </w:rPr>
              <w:t>7720</w:t>
            </w:r>
          </w:p>
        </w:tc>
        <w:tc>
          <w:tcPr>
            <w:tcW w:w="1024" w:type="dxa"/>
            <w:tcBorders>
              <w:left w:val="single" w:sz="4" w:space="0" w:color="000000"/>
              <w:bottom w:val="single" w:sz="4" w:space="0" w:color="000000"/>
            </w:tcBorders>
            <w:vAlign w:val="center"/>
          </w:tcPr>
          <w:p>
            <w:pPr>
              <w:pStyle w:val="Normal"/>
              <w:spacing w:lineRule="auto" w:line="240" w:before="0" w:after="0"/>
              <w:jc w:val="center"/>
              <w:rPr>
                <w:color w:val="000000"/>
              </w:rPr>
            </w:pPr>
            <w:r>
              <w:rPr>
                <w:rFonts w:cs="Times New Roman" w:ascii="Times New Roman" w:hAnsi="Times New Roman"/>
                <w:color w:val="000000"/>
                <w:sz w:val="24"/>
                <w:szCs w:val="24"/>
              </w:rPr>
              <w:t>8168</w:t>
            </w:r>
          </w:p>
        </w:tc>
        <w:tc>
          <w:tcPr>
            <w:tcW w:w="1116" w:type="dxa"/>
            <w:tcBorders>
              <w:left w:val="single" w:sz="4" w:space="0" w:color="000000"/>
              <w:bottom w:val="single" w:sz="4" w:space="0" w:color="000000"/>
            </w:tcBorders>
            <w:vAlign w:val="center"/>
          </w:tcPr>
          <w:p>
            <w:pPr>
              <w:pStyle w:val="Normal"/>
              <w:spacing w:lineRule="auto" w:line="240" w:before="0" w:after="0"/>
              <w:jc w:val="center"/>
              <w:rPr>
                <w:color w:val="000000"/>
              </w:rPr>
            </w:pPr>
            <w:r>
              <w:rPr>
                <w:rFonts w:cs="Times New Roman" w:ascii="Times New Roman" w:hAnsi="Times New Roman"/>
                <w:color w:val="000000"/>
                <w:sz w:val="24"/>
                <w:szCs w:val="24"/>
              </w:rPr>
              <w:t>8589</w:t>
            </w:r>
          </w:p>
        </w:tc>
        <w:tc>
          <w:tcPr>
            <w:tcW w:w="1059" w:type="dxa"/>
            <w:tcBorders>
              <w:left w:val="single" w:sz="4" w:space="0" w:color="000000"/>
              <w:bottom w:val="single" w:sz="4" w:space="0" w:color="000000"/>
            </w:tcBorders>
            <w:vAlign w:val="center"/>
          </w:tcPr>
          <w:p>
            <w:pPr>
              <w:pStyle w:val="Normal"/>
              <w:spacing w:lineRule="auto" w:line="240" w:before="0" w:after="0"/>
              <w:jc w:val="center"/>
              <w:rPr>
                <w:color w:val="000000"/>
              </w:rPr>
            </w:pPr>
            <w:r>
              <w:rPr>
                <w:rFonts w:cs="Times New Roman" w:ascii="Times New Roman" w:hAnsi="Times New Roman"/>
                <w:color w:val="000000"/>
                <w:sz w:val="24"/>
                <w:szCs w:val="24"/>
              </w:rPr>
              <w:t>8687</w:t>
            </w:r>
          </w:p>
        </w:tc>
        <w:tc>
          <w:tcPr>
            <w:tcW w:w="1099"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color w:val="000000"/>
              </w:rPr>
            </w:pPr>
            <w:r>
              <w:rPr>
                <w:rFonts w:cs="Times New Roman" w:ascii="Times New Roman" w:hAnsi="Times New Roman"/>
                <w:color w:val="000000"/>
                <w:sz w:val="24"/>
                <w:szCs w:val="24"/>
              </w:rPr>
              <w:t>8789</w:t>
            </w:r>
          </w:p>
        </w:tc>
      </w:tr>
      <w:tr>
        <w:trPr>
          <w:trHeight w:val="243" w:hRule="atLeast"/>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sz w:val="24"/>
                <w:szCs w:val="24"/>
              </w:rPr>
            </w:pPr>
            <w:r>
              <w:rPr>
                <w:rFonts w:eastAsia="Cambria" w:cs="Times New Roman" w:ascii="Times New Roman" w:hAnsi="Times New Roman"/>
                <w:sz w:val="24"/>
                <w:szCs w:val="24"/>
              </w:rPr>
              <w:t>Доля ставропольских товаропроизводителей, принявших участие в ярмарках, проведенных на территории округа</w:t>
            </w:r>
          </w:p>
        </w:tc>
        <w:tc>
          <w:tcPr>
            <w:tcW w:w="1585" w:type="dxa"/>
            <w:tcBorders>
              <w:left w:val="single" w:sz="4" w:space="0" w:color="000000"/>
              <w:bottom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p>
        </w:tc>
        <w:tc>
          <w:tcPr>
            <w:tcW w:w="954" w:type="dxa"/>
            <w:tcBorders>
              <w:left w:val="single" w:sz="4" w:space="0" w:color="000000"/>
              <w:bottom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99,8</w:t>
            </w:r>
          </w:p>
        </w:tc>
        <w:tc>
          <w:tcPr>
            <w:tcW w:w="1013" w:type="dxa"/>
            <w:tcBorders>
              <w:left w:val="single" w:sz="4" w:space="0" w:color="000000"/>
              <w:bottom w:val="single" w:sz="4" w:space="0" w:color="000000"/>
            </w:tcBorders>
            <w:shd w:fill="FFFFFF" w:val="clear"/>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99,05</w:t>
            </w:r>
          </w:p>
        </w:tc>
        <w:tc>
          <w:tcPr>
            <w:tcW w:w="1072" w:type="dxa"/>
            <w:tcBorders>
              <w:left w:val="single" w:sz="4" w:space="0" w:color="000000"/>
              <w:bottom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99,10</w:t>
            </w:r>
          </w:p>
        </w:tc>
        <w:tc>
          <w:tcPr>
            <w:tcW w:w="1132" w:type="dxa"/>
            <w:tcBorders>
              <w:left w:val="single" w:sz="4" w:space="0" w:color="000000"/>
              <w:bottom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99,15</w:t>
            </w:r>
          </w:p>
        </w:tc>
        <w:tc>
          <w:tcPr>
            <w:tcW w:w="1024" w:type="dxa"/>
            <w:tcBorders>
              <w:left w:val="single" w:sz="4" w:space="0" w:color="000000"/>
              <w:bottom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99,20</w:t>
            </w:r>
          </w:p>
        </w:tc>
        <w:tc>
          <w:tcPr>
            <w:tcW w:w="1116" w:type="dxa"/>
            <w:tcBorders>
              <w:left w:val="single" w:sz="4" w:space="0" w:color="000000"/>
              <w:bottom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99,25</w:t>
            </w:r>
          </w:p>
        </w:tc>
        <w:tc>
          <w:tcPr>
            <w:tcW w:w="1059" w:type="dxa"/>
            <w:tcBorders>
              <w:left w:val="single" w:sz="4" w:space="0" w:color="000000"/>
              <w:bottom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99,30</w:t>
            </w:r>
          </w:p>
        </w:tc>
        <w:tc>
          <w:tcPr>
            <w:tcW w:w="1099" w:type="dxa"/>
            <w:tcBorders>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99,35</w:t>
            </w:r>
          </w:p>
        </w:tc>
      </w:tr>
      <w:tr>
        <w:trPr>
          <w:trHeight w:val="461" w:hRule="atLeast"/>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color w:val="030303"/>
                <w:sz w:val="24"/>
                <w:szCs w:val="24"/>
              </w:rPr>
            </w:pPr>
            <w:r>
              <w:rPr>
                <w:rFonts w:cs="Times New Roman" w:ascii="Times New Roman" w:hAnsi="Times New Roman"/>
                <w:b/>
                <w:color w:val="030303"/>
                <w:sz w:val="24"/>
                <w:szCs w:val="24"/>
              </w:rPr>
              <w:t>Цель 3. Определение направлений и ожидаемых результатов социально-экономического развития округа</w:t>
            </w:r>
          </w:p>
        </w:tc>
      </w:tr>
      <w:tr>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pPr>
            <w:r>
              <w:rPr>
                <w:rFonts w:cs="Times New Roman" w:ascii="Times New Roman" w:hAnsi="Times New Roman"/>
                <w:color w:val="030303"/>
                <w:sz w:val="24"/>
                <w:szCs w:val="24"/>
              </w:rPr>
              <w:t>12.</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030303"/>
              </w:rPr>
            </w:pPr>
            <w:r>
              <w:rPr>
                <w:rFonts w:eastAsia="Cambria" w:cs="Times New Roman" w:ascii="Times New Roman" w:hAnsi="Times New Roman"/>
                <w:color w:val="030303"/>
                <w:sz w:val="24"/>
                <w:szCs w:val="24"/>
              </w:rPr>
              <w:t>Среднее отклонение фактических значений показателей социально-экономического развития округа от прогнозируемых</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24,11</w:t>
            </w:r>
          </w:p>
        </w:tc>
        <w:tc>
          <w:tcPr>
            <w:tcW w:w="1013" w:type="dxa"/>
            <w:tcBorders>
              <w:left w:val="single" w:sz="4" w:space="0" w:color="000000"/>
              <w:bottom w:val="single" w:sz="4" w:space="0" w:color="000000"/>
            </w:tcBorders>
            <w:shd w:fill="FFFFFF" w:val="clear"/>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20,00</w:t>
            </w:r>
          </w:p>
        </w:tc>
        <w:tc>
          <w:tcPr>
            <w:tcW w:w="107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10,00</w:t>
            </w:r>
          </w:p>
        </w:tc>
        <w:tc>
          <w:tcPr>
            <w:tcW w:w="1132"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9,00</w:t>
            </w:r>
          </w:p>
        </w:tc>
        <w:tc>
          <w:tcPr>
            <w:tcW w:w="102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8,00</w:t>
            </w:r>
          </w:p>
        </w:tc>
        <w:tc>
          <w:tcPr>
            <w:tcW w:w="1116"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7,00</w:t>
            </w:r>
          </w:p>
        </w:tc>
        <w:tc>
          <w:tcPr>
            <w:tcW w:w="1059"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6,00</w:t>
            </w:r>
          </w:p>
        </w:tc>
        <w:tc>
          <w:tcPr>
            <w:tcW w:w="1099"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5,00</w:t>
            </w:r>
          </w:p>
        </w:tc>
      </w:tr>
      <w:tr>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Подпрограмма «Совершенствование системы стратегического управления (планирования)»</w:t>
            </w:r>
          </w:p>
        </w:tc>
      </w:tr>
      <w:tr>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Задача  1 «Координация стратегического управления и мер бюджетной политики»</w:t>
            </w:r>
          </w:p>
        </w:tc>
      </w:tr>
      <w:tr>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13.</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030303"/>
              </w:rPr>
            </w:pPr>
            <w:r>
              <w:rPr>
                <w:rFonts w:cs="Times New Roman" w:ascii="Times New Roman" w:hAnsi="Times New Roman"/>
                <w:color w:val="030303"/>
                <w:sz w:val="24"/>
                <w:szCs w:val="24"/>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w:t>
            </w:r>
          </w:p>
        </w:tc>
        <w:tc>
          <w:tcPr>
            <w:tcW w:w="954"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100,00</w:t>
            </w:r>
          </w:p>
        </w:tc>
        <w:tc>
          <w:tcPr>
            <w:tcW w:w="1013" w:type="dxa"/>
            <w:tcBorders>
              <w:left w:val="single" w:sz="4" w:space="0" w:color="000000"/>
              <w:bottom w:val="single" w:sz="4" w:space="0" w:color="000000"/>
            </w:tcBorders>
            <w:shd w:fill="FFFFFF" w:val="clear"/>
            <w:vAlign w:val="center"/>
          </w:tcPr>
          <w:p>
            <w:pPr>
              <w:pStyle w:val="Normal"/>
              <w:spacing w:lineRule="auto" w:line="240" w:before="0" w:after="0"/>
              <w:jc w:val="center"/>
              <w:rPr>
                <w:color w:val="030303"/>
              </w:rPr>
            </w:pPr>
            <w:r>
              <w:rPr>
                <w:rFonts w:cs="Times New Roman" w:ascii="Times New Roman" w:hAnsi="Times New Roman"/>
                <w:color w:val="030303"/>
                <w:sz w:val="24"/>
                <w:szCs w:val="24"/>
              </w:rPr>
              <w:t>100,00</w:t>
            </w:r>
          </w:p>
        </w:tc>
        <w:tc>
          <w:tcPr>
            <w:tcW w:w="1072" w:type="dxa"/>
            <w:tcBorders>
              <w:left w:val="single" w:sz="4" w:space="0" w:color="000000"/>
              <w:bottom w:val="single" w:sz="4" w:space="0" w:color="000000"/>
            </w:tcBorders>
            <w:vAlign w:val="center"/>
          </w:tcPr>
          <w:p>
            <w:pPr>
              <w:pStyle w:val="Normal"/>
              <w:spacing w:lineRule="auto" w:line="240" w:before="0" w:after="0"/>
              <w:jc w:val="center"/>
              <w:rPr>
                <w:color w:val="030303"/>
              </w:rPr>
            </w:pPr>
            <w:r>
              <w:rPr>
                <w:rFonts w:cs="Times New Roman" w:ascii="Times New Roman" w:hAnsi="Times New Roman"/>
                <w:color w:val="030303"/>
                <w:sz w:val="24"/>
                <w:szCs w:val="24"/>
              </w:rPr>
              <w:t>100,00</w:t>
            </w:r>
          </w:p>
        </w:tc>
        <w:tc>
          <w:tcPr>
            <w:tcW w:w="1132" w:type="dxa"/>
            <w:tcBorders>
              <w:left w:val="single" w:sz="4" w:space="0" w:color="000000"/>
              <w:bottom w:val="single" w:sz="4" w:space="0" w:color="000000"/>
            </w:tcBorders>
            <w:vAlign w:val="center"/>
          </w:tcPr>
          <w:p>
            <w:pPr>
              <w:pStyle w:val="Normal"/>
              <w:spacing w:lineRule="auto" w:line="240" w:before="0" w:after="0"/>
              <w:jc w:val="center"/>
              <w:rPr>
                <w:color w:val="030303"/>
              </w:rPr>
            </w:pPr>
            <w:r>
              <w:rPr>
                <w:rFonts w:cs="Times New Roman" w:ascii="Times New Roman" w:hAnsi="Times New Roman"/>
                <w:color w:val="030303"/>
                <w:sz w:val="24"/>
                <w:szCs w:val="24"/>
              </w:rPr>
              <w:t>100,00</w:t>
            </w:r>
          </w:p>
        </w:tc>
        <w:tc>
          <w:tcPr>
            <w:tcW w:w="1024" w:type="dxa"/>
            <w:tcBorders>
              <w:left w:val="single" w:sz="4" w:space="0" w:color="000000"/>
              <w:bottom w:val="single" w:sz="4" w:space="0" w:color="000000"/>
            </w:tcBorders>
            <w:vAlign w:val="center"/>
          </w:tcPr>
          <w:p>
            <w:pPr>
              <w:pStyle w:val="Normal"/>
              <w:spacing w:lineRule="auto" w:line="240" w:before="0" w:after="0"/>
              <w:jc w:val="center"/>
              <w:rPr>
                <w:color w:val="030303"/>
              </w:rPr>
            </w:pPr>
            <w:r>
              <w:rPr>
                <w:rFonts w:cs="Times New Roman" w:ascii="Times New Roman" w:hAnsi="Times New Roman"/>
                <w:color w:val="030303"/>
                <w:sz w:val="24"/>
                <w:szCs w:val="24"/>
              </w:rPr>
              <w:t>100,00</w:t>
            </w:r>
          </w:p>
        </w:tc>
        <w:tc>
          <w:tcPr>
            <w:tcW w:w="1116" w:type="dxa"/>
            <w:tcBorders>
              <w:left w:val="single" w:sz="4" w:space="0" w:color="000000"/>
              <w:bottom w:val="single" w:sz="4" w:space="0" w:color="000000"/>
            </w:tcBorders>
            <w:vAlign w:val="center"/>
          </w:tcPr>
          <w:p>
            <w:pPr>
              <w:pStyle w:val="Normal"/>
              <w:spacing w:lineRule="auto" w:line="240" w:before="0" w:after="0"/>
              <w:jc w:val="center"/>
              <w:rPr>
                <w:color w:val="030303"/>
              </w:rPr>
            </w:pPr>
            <w:r>
              <w:rPr>
                <w:rFonts w:cs="Times New Roman" w:ascii="Times New Roman" w:hAnsi="Times New Roman"/>
                <w:color w:val="030303"/>
                <w:sz w:val="24"/>
                <w:szCs w:val="24"/>
              </w:rPr>
              <w:t>100,00</w:t>
            </w:r>
          </w:p>
        </w:tc>
        <w:tc>
          <w:tcPr>
            <w:tcW w:w="1059" w:type="dxa"/>
            <w:tcBorders>
              <w:left w:val="single" w:sz="4" w:space="0" w:color="000000"/>
              <w:bottom w:val="single" w:sz="4" w:space="0" w:color="000000"/>
            </w:tcBorders>
            <w:vAlign w:val="center"/>
          </w:tcPr>
          <w:p>
            <w:pPr>
              <w:pStyle w:val="Normal"/>
              <w:spacing w:lineRule="auto" w:line="240" w:before="0" w:after="0"/>
              <w:jc w:val="center"/>
              <w:rPr>
                <w:color w:val="030303"/>
              </w:rPr>
            </w:pPr>
            <w:r>
              <w:rPr>
                <w:rFonts w:cs="Times New Roman" w:ascii="Times New Roman" w:hAnsi="Times New Roman"/>
                <w:color w:val="030303"/>
                <w:sz w:val="24"/>
                <w:szCs w:val="24"/>
              </w:rPr>
              <w:t>100,00</w:t>
            </w:r>
          </w:p>
        </w:tc>
        <w:tc>
          <w:tcPr>
            <w:tcW w:w="1099"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color w:val="030303"/>
              </w:rPr>
            </w:pPr>
            <w:r>
              <w:rPr>
                <w:rFonts w:cs="Times New Roman" w:ascii="Times New Roman" w:hAnsi="Times New Roman"/>
                <w:color w:val="030303"/>
                <w:sz w:val="24"/>
                <w:szCs w:val="24"/>
              </w:rPr>
              <w:t>100,00</w:t>
            </w:r>
          </w:p>
        </w:tc>
      </w:tr>
      <w:tr>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14.</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030303"/>
              </w:rPr>
            </w:pPr>
            <w:r>
              <w:rPr>
                <w:rFonts w:eastAsia="Cambria" w:cs="Times New Roman" w:ascii="Times New Roman" w:hAnsi="Times New Roman"/>
                <w:color w:val="030303"/>
                <w:sz w:val="24"/>
                <w:szCs w:val="24"/>
              </w:rPr>
              <w:t>Обеспечение государственной регистрации в федеральном государственном реестре документов стратегического планирования округа</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w:t>
            </w:r>
          </w:p>
        </w:tc>
        <w:tc>
          <w:tcPr>
            <w:tcW w:w="954" w:type="dxa"/>
            <w:tcBorders>
              <w:left w:val="single" w:sz="4" w:space="0" w:color="000000"/>
              <w:bottom w:val="single" w:sz="4" w:space="0" w:color="000000"/>
            </w:tcBorders>
            <w:vAlign w:val="center"/>
          </w:tcPr>
          <w:p>
            <w:pPr>
              <w:pStyle w:val="Normal"/>
              <w:spacing w:before="0" w:after="200"/>
              <w:jc w:val="center"/>
              <w:rPr>
                <w:color w:val="030303"/>
              </w:rPr>
            </w:pPr>
            <w:r>
              <w:rPr>
                <w:rFonts w:cs="Times New Roman" w:ascii="Times New Roman" w:hAnsi="Times New Roman"/>
                <w:color w:val="030303"/>
                <w:sz w:val="24"/>
                <w:szCs w:val="24"/>
              </w:rPr>
              <w:t>100,00</w:t>
            </w:r>
          </w:p>
        </w:tc>
        <w:tc>
          <w:tcPr>
            <w:tcW w:w="1013" w:type="dxa"/>
            <w:tcBorders>
              <w:left w:val="single" w:sz="4" w:space="0" w:color="000000"/>
              <w:bottom w:val="single" w:sz="4" w:space="0" w:color="000000"/>
            </w:tcBorders>
            <w:shd w:fill="FFFFFF" w:val="clear"/>
            <w:vAlign w:val="center"/>
          </w:tcPr>
          <w:p>
            <w:pPr>
              <w:pStyle w:val="Normal"/>
              <w:spacing w:before="0" w:after="200"/>
              <w:jc w:val="center"/>
              <w:rPr>
                <w:color w:val="030303"/>
              </w:rPr>
            </w:pPr>
            <w:r>
              <w:rPr>
                <w:rFonts w:cs="Times New Roman" w:ascii="Times New Roman" w:hAnsi="Times New Roman"/>
                <w:color w:val="030303"/>
                <w:sz w:val="24"/>
                <w:szCs w:val="24"/>
              </w:rPr>
              <w:t>100,00</w:t>
            </w:r>
          </w:p>
        </w:tc>
        <w:tc>
          <w:tcPr>
            <w:tcW w:w="1072" w:type="dxa"/>
            <w:tcBorders>
              <w:left w:val="single" w:sz="4" w:space="0" w:color="000000"/>
              <w:bottom w:val="single" w:sz="4" w:space="0" w:color="000000"/>
            </w:tcBorders>
            <w:vAlign w:val="center"/>
          </w:tcPr>
          <w:p>
            <w:pPr>
              <w:pStyle w:val="Normal"/>
              <w:spacing w:before="0" w:after="200"/>
              <w:jc w:val="center"/>
              <w:rPr>
                <w:color w:val="030303"/>
              </w:rPr>
            </w:pPr>
            <w:r>
              <w:rPr>
                <w:rFonts w:cs="Times New Roman" w:ascii="Times New Roman" w:hAnsi="Times New Roman"/>
                <w:color w:val="030303"/>
                <w:sz w:val="24"/>
                <w:szCs w:val="24"/>
              </w:rPr>
              <w:t>100,00</w:t>
            </w:r>
          </w:p>
        </w:tc>
        <w:tc>
          <w:tcPr>
            <w:tcW w:w="1132" w:type="dxa"/>
            <w:tcBorders>
              <w:left w:val="single" w:sz="4" w:space="0" w:color="000000"/>
              <w:bottom w:val="single" w:sz="4" w:space="0" w:color="000000"/>
            </w:tcBorders>
            <w:vAlign w:val="center"/>
          </w:tcPr>
          <w:p>
            <w:pPr>
              <w:pStyle w:val="Normal"/>
              <w:spacing w:before="0" w:after="200"/>
              <w:jc w:val="center"/>
              <w:rPr>
                <w:color w:val="030303"/>
              </w:rPr>
            </w:pPr>
            <w:r>
              <w:rPr>
                <w:rFonts w:cs="Times New Roman" w:ascii="Times New Roman" w:hAnsi="Times New Roman"/>
                <w:color w:val="030303"/>
                <w:sz w:val="24"/>
                <w:szCs w:val="24"/>
              </w:rPr>
              <w:t>100,00</w:t>
            </w:r>
          </w:p>
        </w:tc>
        <w:tc>
          <w:tcPr>
            <w:tcW w:w="1024" w:type="dxa"/>
            <w:tcBorders>
              <w:left w:val="single" w:sz="4" w:space="0" w:color="000000"/>
              <w:bottom w:val="single" w:sz="4" w:space="0" w:color="000000"/>
            </w:tcBorders>
            <w:vAlign w:val="center"/>
          </w:tcPr>
          <w:p>
            <w:pPr>
              <w:pStyle w:val="Normal"/>
              <w:spacing w:before="0" w:after="200"/>
              <w:jc w:val="center"/>
              <w:rPr>
                <w:color w:val="030303"/>
              </w:rPr>
            </w:pPr>
            <w:r>
              <w:rPr>
                <w:rFonts w:cs="Times New Roman" w:ascii="Times New Roman" w:hAnsi="Times New Roman"/>
                <w:color w:val="030303"/>
                <w:sz w:val="24"/>
                <w:szCs w:val="24"/>
              </w:rPr>
              <w:t>100,00</w:t>
            </w:r>
          </w:p>
        </w:tc>
        <w:tc>
          <w:tcPr>
            <w:tcW w:w="1116" w:type="dxa"/>
            <w:tcBorders>
              <w:left w:val="single" w:sz="4" w:space="0" w:color="000000"/>
              <w:bottom w:val="single" w:sz="4" w:space="0" w:color="000000"/>
            </w:tcBorders>
            <w:vAlign w:val="center"/>
          </w:tcPr>
          <w:p>
            <w:pPr>
              <w:pStyle w:val="Normal"/>
              <w:spacing w:before="0" w:after="200"/>
              <w:jc w:val="center"/>
              <w:rPr>
                <w:color w:val="030303"/>
              </w:rPr>
            </w:pPr>
            <w:r>
              <w:rPr>
                <w:rFonts w:cs="Times New Roman" w:ascii="Times New Roman" w:hAnsi="Times New Roman"/>
                <w:color w:val="030303"/>
                <w:sz w:val="24"/>
                <w:szCs w:val="24"/>
              </w:rPr>
              <w:t>100,00</w:t>
            </w:r>
          </w:p>
        </w:tc>
        <w:tc>
          <w:tcPr>
            <w:tcW w:w="1059" w:type="dxa"/>
            <w:tcBorders>
              <w:left w:val="single" w:sz="4" w:space="0" w:color="000000"/>
              <w:bottom w:val="single" w:sz="4" w:space="0" w:color="000000"/>
            </w:tcBorders>
            <w:vAlign w:val="center"/>
          </w:tcPr>
          <w:p>
            <w:pPr>
              <w:pStyle w:val="Normal"/>
              <w:spacing w:before="0" w:after="200"/>
              <w:jc w:val="center"/>
              <w:rPr>
                <w:color w:val="030303"/>
              </w:rPr>
            </w:pPr>
            <w:r>
              <w:rPr>
                <w:rFonts w:cs="Times New Roman" w:ascii="Times New Roman" w:hAnsi="Times New Roman"/>
                <w:color w:val="030303"/>
                <w:sz w:val="24"/>
                <w:szCs w:val="24"/>
              </w:rPr>
              <w:t>100,00</w:t>
            </w:r>
          </w:p>
        </w:tc>
        <w:tc>
          <w:tcPr>
            <w:tcW w:w="1099" w:type="dxa"/>
            <w:tcBorders>
              <w:left w:val="single" w:sz="4" w:space="0" w:color="000000"/>
              <w:bottom w:val="single" w:sz="4" w:space="0" w:color="000000"/>
              <w:right w:val="single" w:sz="4" w:space="0" w:color="000000"/>
            </w:tcBorders>
            <w:vAlign w:val="center"/>
          </w:tcPr>
          <w:p>
            <w:pPr>
              <w:pStyle w:val="Normal"/>
              <w:spacing w:before="0" w:after="200"/>
              <w:jc w:val="center"/>
              <w:rPr>
                <w:color w:val="030303"/>
              </w:rPr>
            </w:pPr>
            <w:r>
              <w:rPr>
                <w:rFonts w:cs="Times New Roman" w:ascii="Times New Roman" w:hAnsi="Times New Roman"/>
                <w:color w:val="030303"/>
                <w:sz w:val="24"/>
                <w:szCs w:val="24"/>
              </w:rPr>
              <w:t>100,00</w:t>
            </w:r>
          </w:p>
        </w:tc>
      </w:tr>
      <w:tr>
        <w:trPr/>
        <w:tc>
          <w:tcPr>
            <w:tcW w:w="14348" w:type="dxa"/>
            <w:gridSpan w:val="11"/>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Задача 2 «Проведение мониторинга и контроля реализации документов стратегического планирования округа»</w:t>
            </w:r>
          </w:p>
        </w:tc>
      </w:tr>
      <w:tr>
        <w:trPr/>
        <w:tc>
          <w:tcPr>
            <w:tcW w:w="505" w:type="dxa"/>
            <w:tcBorders>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15.</w:t>
            </w:r>
          </w:p>
        </w:tc>
        <w:tc>
          <w:tcPr>
            <w:tcW w:w="3789" w:type="dxa"/>
            <w:tcBorders>
              <w:left w:val="single" w:sz="4" w:space="0" w:color="000000"/>
              <w:bottom w:val="single" w:sz="4" w:space="0" w:color="000000"/>
            </w:tcBorders>
          </w:tcPr>
          <w:p>
            <w:pPr>
              <w:pStyle w:val="Normal"/>
              <w:widowControl w:val="false"/>
              <w:snapToGrid w:val="false"/>
              <w:spacing w:lineRule="auto" w:line="240" w:before="0" w:after="0"/>
              <w:jc w:val="both"/>
              <w:rPr>
                <w:color w:val="030303"/>
              </w:rPr>
            </w:pPr>
            <w:r>
              <w:rPr>
                <w:rFonts w:eastAsia="Cambria" w:cs="Times New Roman" w:ascii="Times New Roman" w:hAnsi="Times New Roman"/>
                <w:color w:val="030303"/>
                <w:sz w:val="24"/>
                <w:szCs w:val="24"/>
              </w:rPr>
              <w:t>Размещение на официальном сайте администрации округа в информационно-телекоммуникационной сети «Интернет» результатов мониторинга и контроля реализации документов стратегического планирования округа (далее - официальный сайт администрации округа)</w:t>
            </w:r>
          </w:p>
        </w:tc>
        <w:tc>
          <w:tcPr>
            <w:tcW w:w="1585" w:type="dxa"/>
            <w:tcBorders>
              <w:left w:val="single" w:sz="4" w:space="0" w:color="000000"/>
              <w:bottom w:val="single" w:sz="4" w:space="0" w:color="000000"/>
            </w:tcBorders>
            <w:vAlign w:val="center"/>
          </w:tcPr>
          <w:p>
            <w:pPr>
              <w:pStyle w:val="Normal"/>
              <w:widowControl w:val="false"/>
              <w:snapToGrid w:val="false"/>
              <w:spacing w:lineRule="auto" w:line="240" w:before="0" w:after="0"/>
              <w:jc w:val="center"/>
              <w:rPr>
                <w:color w:val="030303"/>
              </w:rPr>
            </w:pPr>
            <w:r>
              <w:rPr>
                <w:rFonts w:cs="Times New Roman" w:ascii="Times New Roman" w:hAnsi="Times New Roman"/>
                <w:color w:val="030303"/>
                <w:sz w:val="24"/>
                <w:szCs w:val="24"/>
              </w:rPr>
              <w:t>да/нет</w:t>
            </w:r>
          </w:p>
        </w:tc>
        <w:tc>
          <w:tcPr>
            <w:tcW w:w="954" w:type="dxa"/>
            <w:tcBorders>
              <w:left w:val="single" w:sz="4" w:space="0" w:color="000000"/>
              <w:bottom w:val="single" w:sz="4" w:space="0" w:color="000000"/>
            </w:tcBorders>
            <w:vAlign w:val="center"/>
          </w:tcPr>
          <w:p>
            <w:pPr>
              <w:pStyle w:val="Normal"/>
              <w:spacing w:before="0" w:after="0"/>
              <w:jc w:val="center"/>
              <w:rPr>
                <w:color w:val="030303"/>
              </w:rPr>
            </w:pPr>
            <w:r>
              <w:rPr>
                <w:rFonts w:cs="Times New Roman" w:ascii="Times New Roman" w:hAnsi="Times New Roman"/>
                <w:color w:val="030303"/>
                <w:sz w:val="24"/>
                <w:szCs w:val="24"/>
              </w:rPr>
              <w:t>да</w:t>
            </w:r>
          </w:p>
        </w:tc>
        <w:tc>
          <w:tcPr>
            <w:tcW w:w="1013" w:type="dxa"/>
            <w:tcBorders>
              <w:left w:val="single" w:sz="4" w:space="0" w:color="000000"/>
              <w:bottom w:val="single" w:sz="4" w:space="0" w:color="000000"/>
            </w:tcBorders>
            <w:shd w:fill="FFFFFF" w:val="clear"/>
            <w:vAlign w:val="center"/>
          </w:tcPr>
          <w:p>
            <w:pPr>
              <w:pStyle w:val="Normal"/>
              <w:spacing w:before="0" w:after="0"/>
              <w:jc w:val="center"/>
              <w:rPr>
                <w:color w:val="030303"/>
              </w:rPr>
            </w:pPr>
            <w:r>
              <w:rPr>
                <w:rFonts w:cs="Times New Roman" w:ascii="Times New Roman" w:hAnsi="Times New Roman"/>
                <w:color w:val="030303"/>
                <w:sz w:val="24"/>
                <w:szCs w:val="24"/>
              </w:rPr>
              <w:t>да</w:t>
            </w:r>
          </w:p>
        </w:tc>
        <w:tc>
          <w:tcPr>
            <w:tcW w:w="1072" w:type="dxa"/>
            <w:tcBorders>
              <w:left w:val="single" w:sz="4" w:space="0" w:color="000000"/>
              <w:bottom w:val="single" w:sz="4" w:space="0" w:color="000000"/>
            </w:tcBorders>
            <w:vAlign w:val="center"/>
          </w:tcPr>
          <w:p>
            <w:pPr>
              <w:pStyle w:val="Normal"/>
              <w:spacing w:before="0" w:after="0"/>
              <w:jc w:val="center"/>
              <w:rPr>
                <w:color w:val="030303"/>
              </w:rPr>
            </w:pPr>
            <w:r>
              <w:rPr>
                <w:rFonts w:cs="Times New Roman" w:ascii="Times New Roman" w:hAnsi="Times New Roman"/>
                <w:color w:val="030303"/>
                <w:sz w:val="24"/>
                <w:szCs w:val="24"/>
              </w:rPr>
              <w:t>да</w:t>
            </w:r>
          </w:p>
        </w:tc>
        <w:tc>
          <w:tcPr>
            <w:tcW w:w="1132" w:type="dxa"/>
            <w:tcBorders>
              <w:left w:val="single" w:sz="4" w:space="0" w:color="000000"/>
              <w:bottom w:val="single" w:sz="4" w:space="0" w:color="000000"/>
            </w:tcBorders>
            <w:vAlign w:val="center"/>
          </w:tcPr>
          <w:p>
            <w:pPr>
              <w:pStyle w:val="Normal"/>
              <w:spacing w:before="0" w:after="0"/>
              <w:jc w:val="center"/>
              <w:rPr>
                <w:color w:val="030303"/>
              </w:rPr>
            </w:pPr>
            <w:r>
              <w:rPr>
                <w:rFonts w:cs="Times New Roman" w:ascii="Times New Roman" w:hAnsi="Times New Roman"/>
                <w:color w:val="030303"/>
                <w:sz w:val="24"/>
                <w:szCs w:val="24"/>
              </w:rPr>
              <w:t>да</w:t>
            </w:r>
          </w:p>
        </w:tc>
        <w:tc>
          <w:tcPr>
            <w:tcW w:w="1024" w:type="dxa"/>
            <w:tcBorders>
              <w:left w:val="single" w:sz="4" w:space="0" w:color="000000"/>
              <w:bottom w:val="single" w:sz="4" w:space="0" w:color="000000"/>
            </w:tcBorders>
            <w:vAlign w:val="center"/>
          </w:tcPr>
          <w:p>
            <w:pPr>
              <w:pStyle w:val="Normal"/>
              <w:spacing w:before="0" w:after="0"/>
              <w:jc w:val="center"/>
              <w:rPr>
                <w:color w:val="030303"/>
              </w:rPr>
            </w:pPr>
            <w:r>
              <w:rPr>
                <w:rFonts w:cs="Times New Roman" w:ascii="Times New Roman" w:hAnsi="Times New Roman"/>
                <w:color w:val="030303"/>
                <w:sz w:val="24"/>
                <w:szCs w:val="24"/>
              </w:rPr>
              <w:t>да</w:t>
            </w:r>
          </w:p>
        </w:tc>
        <w:tc>
          <w:tcPr>
            <w:tcW w:w="1116" w:type="dxa"/>
            <w:tcBorders>
              <w:left w:val="single" w:sz="4" w:space="0" w:color="000000"/>
              <w:bottom w:val="single" w:sz="4" w:space="0" w:color="000000"/>
            </w:tcBorders>
            <w:vAlign w:val="center"/>
          </w:tcPr>
          <w:p>
            <w:pPr>
              <w:pStyle w:val="Normal"/>
              <w:spacing w:before="0" w:after="0"/>
              <w:jc w:val="center"/>
              <w:rPr>
                <w:color w:val="030303"/>
              </w:rPr>
            </w:pPr>
            <w:r>
              <w:rPr>
                <w:rFonts w:cs="Times New Roman" w:ascii="Times New Roman" w:hAnsi="Times New Roman"/>
                <w:color w:val="030303"/>
                <w:sz w:val="24"/>
                <w:szCs w:val="24"/>
              </w:rPr>
              <w:t>да</w:t>
            </w:r>
          </w:p>
        </w:tc>
        <w:tc>
          <w:tcPr>
            <w:tcW w:w="1059" w:type="dxa"/>
            <w:tcBorders>
              <w:left w:val="single" w:sz="4" w:space="0" w:color="000000"/>
              <w:bottom w:val="single" w:sz="4" w:space="0" w:color="000000"/>
            </w:tcBorders>
            <w:vAlign w:val="center"/>
          </w:tcPr>
          <w:p>
            <w:pPr>
              <w:pStyle w:val="Normal"/>
              <w:spacing w:before="0" w:after="0"/>
              <w:jc w:val="center"/>
              <w:rPr>
                <w:color w:val="030303"/>
              </w:rPr>
            </w:pPr>
            <w:r>
              <w:rPr>
                <w:rFonts w:cs="Times New Roman" w:ascii="Times New Roman" w:hAnsi="Times New Roman"/>
                <w:color w:val="030303"/>
                <w:sz w:val="24"/>
                <w:szCs w:val="24"/>
              </w:rPr>
              <w:t>да</w:t>
            </w:r>
          </w:p>
        </w:tc>
        <w:tc>
          <w:tcPr>
            <w:tcW w:w="1099"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30303"/>
                <w:sz w:val="24"/>
                <w:szCs w:val="24"/>
              </w:rPr>
            </w:pPr>
            <w:r>
              <w:rPr>
                <w:rFonts w:cs="Times New Roman" w:ascii="Times New Roman" w:hAnsi="Times New Roman"/>
                <w:color w:val="030303"/>
                <w:sz w:val="24"/>
                <w:szCs w:val="24"/>
              </w:rPr>
              <w:t>да</w:t>
            </w:r>
          </w:p>
        </w:tc>
      </w:tr>
    </w:tbl>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204" w:leader="none"/>
        </w:tabs>
        <w:rPr>
          <w:rFonts w:ascii="Times New Roman" w:hAnsi="Times New Roman" w:cs="Times New Roman"/>
          <w:sz w:val="28"/>
          <w:szCs w:val="28"/>
        </w:rPr>
      </w:pPr>
      <w:r>
        <w:rPr>
          <w:rFonts w:cs="Times New Roman" w:ascii="Times New Roman" w:hAnsi="Times New Roman"/>
          <w:sz w:val="28"/>
          <w:szCs w:val="28"/>
        </w:rPr>
      </w:r>
    </w:p>
    <w:tbl>
      <w:tblPr>
        <w:tblW w:w="4196" w:type="dxa"/>
        <w:jc w:val="left"/>
        <w:tblInd w:w="10173" w:type="dxa"/>
        <w:tblLayout w:type="fixed"/>
        <w:tblCellMar>
          <w:top w:w="0" w:type="dxa"/>
          <w:left w:w="108" w:type="dxa"/>
          <w:bottom w:w="0" w:type="dxa"/>
          <w:right w:w="108" w:type="dxa"/>
        </w:tblCellMar>
      </w:tblPr>
      <w:tblGrid>
        <w:gridCol w:w="4196"/>
      </w:tblGrid>
      <w:tr>
        <w:trPr>
          <w:trHeight w:val="1418" w:hRule="atLeast"/>
        </w:trPr>
        <w:tc>
          <w:tcPr>
            <w:tcW w:w="4196" w:type="dxa"/>
            <w:tcBorders/>
          </w:tcPr>
          <w:p>
            <w:pPr>
              <w:pStyle w:val="Normal"/>
              <w:tabs>
                <w:tab w:val="clear" w:pos="708"/>
                <w:tab w:val="left" w:pos="3435" w:leader="none"/>
              </w:tabs>
              <w:spacing w:lineRule="exact" w:line="240" w:before="0" w:after="0"/>
              <w:jc w:val="center"/>
              <w:rPr>
                <w:rFonts w:ascii="Times New Roman" w:hAnsi="Times New Roman" w:eastAsia="Cambria" w:cs="Times New Roman"/>
                <w:sz w:val="32"/>
                <w:szCs w:val="24"/>
              </w:rPr>
            </w:pPr>
            <w:r>
              <w:rPr>
                <w:rFonts w:eastAsia="Cambria" w:cs="Times New Roman" w:ascii="Times New Roman" w:hAnsi="Times New Roman"/>
                <w:sz w:val="28"/>
                <w:szCs w:val="24"/>
              </w:rPr>
              <w:t>Приложение 2</w:t>
            </w:r>
          </w:p>
          <w:p>
            <w:pPr>
              <w:pStyle w:val="Normal"/>
              <w:spacing w:lineRule="exact" w:line="240" w:before="0" w:after="0"/>
              <w:jc w:val="both"/>
              <w:rPr>
                <w:sz w:val="24"/>
                <w:szCs w:val="24"/>
              </w:rPr>
            </w:pPr>
            <w:r>
              <w:rPr>
                <w:rFonts w:cs="Times New Roman" w:ascii="Times New Roman" w:hAnsi="Times New Roman"/>
                <w:sz w:val="28"/>
                <w:szCs w:val="24"/>
              </w:rPr>
              <w:t xml:space="preserve">к муниципальной программе Петровского муниципального округа Ставропольского края </w:t>
            </w:r>
            <w:r>
              <w:rPr>
                <w:rFonts w:cs="Times New Roman" w:ascii="Times New Roman" w:hAnsi="Times New Roman"/>
                <w:b/>
                <w:sz w:val="28"/>
                <w:szCs w:val="24"/>
              </w:rPr>
              <w:t>«</w:t>
            </w:r>
            <w:r>
              <w:rPr>
                <w:rFonts w:cs="Times New Roman" w:ascii="Times New Roman" w:hAnsi="Times New Roman"/>
                <w:sz w:val="28"/>
                <w:szCs w:val="24"/>
              </w:rPr>
              <w:t xml:space="preserve">Модернизация экономики и улучшение инвестиционного климата» </w:t>
            </w:r>
          </w:p>
        </w:tc>
      </w:tr>
    </w:tbl>
    <w:p>
      <w:pPr>
        <w:pStyle w:val="Normal"/>
        <w:spacing w:lineRule="auto" w:line="240" w:before="0" w:after="0"/>
        <w:jc w:val="both"/>
        <w:rPr>
          <w:rFonts w:ascii="Times New Roman" w:hAnsi="Times New Roman" w:eastAsia="Cambria" w:cs="Times New Roman"/>
          <w:sz w:val="24"/>
          <w:szCs w:val="24"/>
        </w:rPr>
      </w:pPr>
      <w:r>
        <w:rPr>
          <w:rFonts w:eastAsia="Cambria" w:cs="Times New Roman" w:ascii="Times New Roman" w:hAnsi="Times New Roman"/>
          <w:sz w:val="24"/>
          <w:szCs w:val="24"/>
        </w:rPr>
      </w:r>
    </w:p>
    <w:p>
      <w:pPr>
        <w:pStyle w:val="Normal"/>
        <w:spacing w:lineRule="auto" w:line="240" w:before="0" w:after="0"/>
        <w:jc w:val="center"/>
        <w:rPr>
          <w:rFonts w:ascii="Times New Roman" w:hAnsi="Times New Roman" w:eastAsia="Cambria" w:cs="Times New Roman"/>
          <w:sz w:val="24"/>
          <w:szCs w:val="24"/>
        </w:rPr>
      </w:pPr>
      <w:r>
        <w:rPr>
          <w:rFonts w:eastAsia="Cambria" w:cs="Times New Roman" w:ascii="Times New Roman" w:hAnsi="Times New Roman"/>
          <w:sz w:val="24"/>
          <w:szCs w:val="24"/>
        </w:rPr>
        <w:t>ПЕРЕЧЕНЬ</w:t>
      </w:r>
    </w:p>
    <w:p>
      <w:pPr>
        <w:pStyle w:val="Normal"/>
        <w:spacing w:lineRule="auto" w:line="240" w:before="0" w:after="0"/>
        <w:jc w:val="center"/>
        <w:rPr>
          <w:rFonts w:ascii="Times New Roman" w:hAnsi="Times New Roman" w:eastAsia="Cambria" w:cs="Times New Roman"/>
          <w:sz w:val="24"/>
          <w:szCs w:val="24"/>
        </w:rPr>
      </w:pPr>
      <w:r>
        <w:rPr>
          <w:rFonts w:eastAsia="Cambria" w:cs="Times New Roman" w:ascii="Times New Roman" w:hAnsi="Times New Roman"/>
          <w:sz w:val="24"/>
          <w:szCs w:val="24"/>
        </w:rPr>
        <w:t>основных мероприятий подпрограмм Программы</w:t>
      </w:r>
    </w:p>
    <w:p>
      <w:pPr>
        <w:pStyle w:val="Normal"/>
        <w:spacing w:lineRule="auto" w:line="240" w:before="0" w:after="0"/>
        <w:jc w:val="center"/>
        <w:rPr>
          <w:rFonts w:ascii="Times New Roman" w:hAnsi="Times New Roman" w:eastAsia="Cambria" w:cs="Times New Roman"/>
          <w:sz w:val="24"/>
          <w:szCs w:val="24"/>
        </w:rPr>
      </w:pPr>
      <w:r>
        <w:rPr>
          <w:rFonts w:eastAsia="Cambria" w:cs="Times New Roman" w:ascii="Times New Roman" w:hAnsi="Times New Roman"/>
          <w:sz w:val="24"/>
          <w:szCs w:val="24"/>
        </w:rPr>
      </w:r>
    </w:p>
    <w:p>
      <w:pPr>
        <w:pStyle w:val="Normal"/>
        <w:spacing w:lineRule="auto" w:line="240" w:before="0" w:after="0"/>
        <w:jc w:val="both"/>
        <w:rPr>
          <w:rFonts w:ascii="Times New Roman" w:hAnsi="Times New Roman" w:eastAsia="Cambria" w:cs="Times New Roman"/>
          <w:b/>
          <w:sz w:val="24"/>
          <w:szCs w:val="24"/>
        </w:rPr>
      </w:pPr>
      <w:r>
        <w:rPr>
          <w:rFonts w:eastAsia="Cambria" w:cs="Times New Roman" w:ascii="Times New Roman" w:hAnsi="Times New Roman"/>
          <w:b/>
          <w:sz w:val="24"/>
          <w:szCs w:val="24"/>
        </w:rPr>
      </w:r>
    </w:p>
    <w:tbl>
      <w:tblPr>
        <w:tblW w:w="14398" w:type="dxa"/>
        <w:jc w:val="left"/>
        <w:tblInd w:w="1" w:type="dxa"/>
        <w:tblLayout w:type="fixed"/>
        <w:tblCellMar>
          <w:top w:w="0" w:type="dxa"/>
          <w:left w:w="108" w:type="dxa"/>
          <w:bottom w:w="0" w:type="dxa"/>
          <w:right w:w="108" w:type="dxa"/>
        </w:tblCellMar>
      </w:tblPr>
      <w:tblGrid>
        <w:gridCol w:w="545"/>
        <w:gridCol w:w="2868"/>
        <w:gridCol w:w="2018"/>
        <w:gridCol w:w="3215"/>
        <w:gridCol w:w="1399"/>
        <w:gridCol w:w="1416"/>
        <w:gridCol w:w="2937"/>
      </w:tblGrid>
      <w:tr>
        <w:trPr>
          <w:trHeight w:val="619" w:hRule="exact"/>
          <w:cantSplit w:val="true"/>
        </w:trPr>
        <w:tc>
          <w:tcPr>
            <w:tcW w:w="545" w:type="dxa"/>
            <w:vMerge w:val="restart"/>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lang w:eastAsia="ar-SA"/>
              </w:rPr>
            </w:pPr>
            <w:r>
              <w:rPr>
                <w:rFonts w:eastAsia="Cambria" w:cs="Times New Roman" w:ascii="Times New Roman" w:hAnsi="Times New Roman"/>
                <w:sz w:val="24"/>
                <w:szCs w:val="24"/>
                <w:lang w:eastAsia="ar-SA"/>
              </w:rPr>
              <w:t>№</w:t>
            </w:r>
            <w:r>
              <w:rPr>
                <w:rFonts w:eastAsia="Times New Roman" w:cs="Times New Roman" w:ascii="Times New Roman" w:hAnsi="Times New Roman"/>
                <w:sz w:val="24"/>
                <w:szCs w:val="24"/>
                <w:lang w:eastAsia="ar-SA"/>
              </w:rPr>
              <w:t xml:space="preserve"> </w:t>
            </w:r>
            <w:r>
              <w:rPr>
                <w:rFonts w:eastAsia="Cambria" w:cs="Times New Roman" w:ascii="Times New Roman" w:hAnsi="Times New Roman"/>
                <w:sz w:val="24"/>
                <w:szCs w:val="24"/>
                <w:lang w:eastAsia="ar-SA"/>
              </w:rPr>
              <w:t>п/п</w:t>
            </w:r>
          </w:p>
        </w:tc>
        <w:tc>
          <w:tcPr>
            <w:tcW w:w="2868" w:type="dxa"/>
            <w:vMerge w:val="restart"/>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Наименование подпрограммы Программы, основного мероприятия подпрограммы Программы</w:t>
            </w:r>
          </w:p>
        </w:tc>
        <w:tc>
          <w:tcPr>
            <w:tcW w:w="2018" w:type="dxa"/>
            <w:vMerge w:val="restart"/>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Тип основного мероприятия</w:t>
            </w:r>
          </w:p>
        </w:tc>
        <w:tc>
          <w:tcPr>
            <w:tcW w:w="3215" w:type="dxa"/>
            <w:vMerge w:val="restart"/>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Ответственный исполнитель (соисполнитель, участник) основного мероприятия подпрограммы Программы</w:t>
            </w:r>
          </w:p>
        </w:tc>
        <w:tc>
          <w:tcPr>
            <w:tcW w:w="2815" w:type="dxa"/>
            <w:gridSpan w:val="2"/>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Срок</w:t>
            </w:r>
          </w:p>
        </w:tc>
        <w:tc>
          <w:tcPr>
            <w:tcW w:w="29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Связь с индикаторами достижения целей Программы и показателями решения задач подпрограммы Программы</w:t>
            </w:r>
          </w:p>
        </w:tc>
      </w:tr>
      <w:tr>
        <w:trPr>
          <w:trHeight w:val="1146" w:hRule="exact"/>
          <w:cantSplit w:val="true"/>
        </w:trPr>
        <w:tc>
          <w:tcPr>
            <w:tcW w:w="545"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0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215"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9" w:type="dxa"/>
            <w:tcBorders>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начала реализации</w:t>
            </w:r>
          </w:p>
        </w:tc>
        <w:tc>
          <w:tcPr>
            <w:tcW w:w="1416" w:type="dxa"/>
            <w:tcBorders>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окончания реализации</w:t>
            </w:r>
          </w:p>
        </w:tc>
        <w:tc>
          <w:tcPr>
            <w:tcW w:w="29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1</w:t>
            </w:r>
          </w:p>
        </w:tc>
        <w:tc>
          <w:tcPr>
            <w:tcW w:w="2868"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2</w:t>
            </w:r>
          </w:p>
        </w:tc>
        <w:tc>
          <w:tcPr>
            <w:tcW w:w="2018"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3</w:t>
            </w:r>
          </w:p>
        </w:tc>
        <w:tc>
          <w:tcPr>
            <w:tcW w:w="321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4</w:t>
            </w:r>
          </w:p>
        </w:tc>
        <w:tc>
          <w:tcPr>
            <w:tcW w:w="1399"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5</w:t>
            </w:r>
          </w:p>
        </w:tc>
        <w:tc>
          <w:tcPr>
            <w:tcW w:w="1416"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6</w:t>
            </w:r>
          </w:p>
        </w:tc>
        <w:tc>
          <w:tcPr>
            <w:tcW w:w="2937" w:type="dxa"/>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7</w:t>
            </w:r>
          </w:p>
        </w:tc>
      </w:tr>
      <w:tr>
        <w:trPr>
          <w:trHeight w:val="457"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r>
          </w:p>
        </w:tc>
        <w:tc>
          <w:tcPr>
            <w:tcW w:w="13853" w:type="dxa"/>
            <w:gridSpan w:val="6"/>
            <w:tcBorders>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color w:val="030303"/>
              </w:rPr>
            </w:pPr>
            <w:r>
              <w:rPr>
                <w:rFonts w:eastAsia="Cambria" w:cs="Times New Roman" w:ascii="Times New Roman" w:hAnsi="Times New Roman"/>
                <w:b/>
                <w:color w:val="030303"/>
                <w:sz w:val="24"/>
                <w:szCs w:val="24"/>
                <w:lang w:eastAsia="ar-SA"/>
              </w:rPr>
              <w:t>Цель 1. «Повышение инвестиционной активности на территории округа»</w:t>
            </w:r>
          </w:p>
        </w:tc>
      </w:tr>
      <w:tr>
        <w:trPr>
          <w:trHeight w:val="1461"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b/>
                <w:sz w:val="24"/>
                <w:szCs w:val="24"/>
                <w:lang w:val="en-US" w:eastAsia="ar-SA"/>
              </w:rPr>
            </w:pPr>
            <w:r>
              <w:rPr>
                <w:rFonts w:eastAsia="Cambria" w:cs="Times New Roman" w:ascii="Times New Roman" w:hAnsi="Times New Roman"/>
                <w:b/>
                <w:sz w:val="24"/>
                <w:szCs w:val="24"/>
                <w:lang w:val="en-US" w:eastAsia="ar-SA"/>
              </w:rPr>
              <w:t>I</w:t>
            </w:r>
          </w:p>
        </w:tc>
        <w:tc>
          <w:tcPr>
            <w:tcW w:w="286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b/>
                <w:i/>
                <w:color w:val="030303"/>
                <w:sz w:val="24"/>
                <w:szCs w:val="24"/>
                <w:lang w:eastAsia="ar-SA"/>
              </w:rPr>
              <w:t>Подпрограмма «Формирование благоприятного инвестиционного климата»</w:t>
            </w:r>
          </w:p>
        </w:tc>
        <w:tc>
          <w:tcPr>
            <w:tcW w:w="2018"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3215"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1399"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1416"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2937" w:type="dxa"/>
            <w:tcBorders>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t>индекс физического объема инвестиций в основной капитал</w:t>
            </w:r>
          </w:p>
        </w:tc>
      </w:tr>
      <w:tr>
        <w:trPr>
          <w:trHeight w:val="328" w:hRule="atLeast"/>
        </w:trPr>
        <w:tc>
          <w:tcPr>
            <w:tcW w:w="14398" w:type="dxa"/>
            <w:gridSpan w:val="7"/>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Cambria" w:cs="Times New Roman"/>
                <w:i/>
                <w:i/>
                <w:color w:val="030303"/>
                <w:sz w:val="24"/>
                <w:szCs w:val="24"/>
                <w:lang w:eastAsia="ar-SA"/>
              </w:rPr>
            </w:pPr>
            <w:r>
              <w:rPr>
                <w:rFonts w:eastAsia="Cambria" w:cs="Times New Roman" w:ascii="Times New Roman" w:hAnsi="Times New Roman"/>
                <w:i/>
                <w:color w:val="030303"/>
                <w:sz w:val="24"/>
                <w:szCs w:val="24"/>
                <w:lang w:eastAsia="ar-SA"/>
              </w:rPr>
              <w:t>Задача 1 «Создание благоприятных условий для привлечения инвестиций в экономику округа»</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val="en-US" w:eastAsia="ar-SA"/>
              </w:rPr>
              <w:t>1</w:t>
            </w:r>
            <w:r>
              <w:rPr>
                <w:rFonts w:eastAsia="Cambria" w:cs="Times New Roman" w:ascii="Times New Roman" w:hAnsi="Times New Roman"/>
                <w:color w:val="030303"/>
                <w:sz w:val="24"/>
                <w:szCs w:val="24"/>
                <w:lang w:eastAsia="ar-SA"/>
              </w:rPr>
              <w:t>.</w:t>
            </w:r>
          </w:p>
        </w:tc>
        <w:tc>
          <w:tcPr>
            <w:tcW w:w="286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Формирование инвестиционной привлекательности округа</w:t>
            </w:r>
          </w:p>
        </w:tc>
        <w:tc>
          <w:tcPr>
            <w:tcW w:w="201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 xml:space="preserve">отдел стратегического планирования </w:t>
            </w:r>
          </w:p>
        </w:tc>
        <w:tc>
          <w:tcPr>
            <w:tcW w:w="1399"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2021 г.</w:t>
            </w:r>
          </w:p>
        </w:tc>
        <w:tc>
          <w:tcPr>
            <w:tcW w:w="1416"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2026 г.</w:t>
            </w:r>
          </w:p>
        </w:tc>
        <w:tc>
          <w:tcPr>
            <w:tcW w:w="293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t>объем инвестиций в основной капитал в основной капитал (за исключением бюджетных средств) в расчете на 1 жителя</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pPr>
            <w:r>
              <w:rPr>
                <w:rFonts w:eastAsia="Cambria" w:cs="Times New Roman" w:ascii="Times New Roman" w:hAnsi="Times New Roman"/>
                <w:sz w:val="24"/>
                <w:szCs w:val="24"/>
                <w:lang w:val="en-US" w:eastAsia="ar-SA"/>
              </w:rPr>
              <w:t>2</w:t>
            </w:r>
            <w:r>
              <w:rPr>
                <w:rFonts w:eastAsia="Cambria" w:cs="Times New Roman" w:ascii="Times New Roman" w:hAnsi="Times New Roman"/>
                <w:sz w:val="24"/>
                <w:szCs w:val="24"/>
                <w:lang w:eastAsia="ar-SA"/>
              </w:rPr>
              <w:t>.</w:t>
            </w:r>
          </w:p>
        </w:tc>
        <w:tc>
          <w:tcPr>
            <w:tcW w:w="2868" w:type="dxa"/>
            <w:tcBorders>
              <w:left w:val="single" w:sz="4" w:space="0" w:color="000000"/>
              <w:bottom w:val="single" w:sz="4" w:space="0" w:color="000000"/>
            </w:tcBorders>
          </w:tcPr>
          <w:p>
            <w:pPr>
              <w:pStyle w:val="Normal"/>
              <w:spacing w:lineRule="auto" w:line="240" w:before="0" w:after="0"/>
              <w:jc w:val="both"/>
              <w:rPr>
                <w:color w:val="030303"/>
              </w:rPr>
            </w:pPr>
            <w:r>
              <w:rPr>
                <w:rFonts w:eastAsia="Cambria" w:cs="Times New Roman" w:ascii="Times New Roman" w:hAnsi="Times New Roman"/>
                <w:color w:val="030303"/>
                <w:sz w:val="24"/>
                <w:szCs w:val="24"/>
              </w:rPr>
              <w:t>Организация работы по мониторингу и сопровождению инвестиционных проектов, реализуемых на территории округа</w:t>
            </w:r>
          </w:p>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201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t xml:space="preserve">отдел стратегического планирования; </w:t>
            </w:r>
          </w:p>
          <w:p>
            <w:pPr>
              <w:pStyle w:val="Normal"/>
              <w:snapToGrid w:val="false"/>
              <w:spacing w:lineRule="auto" w:line="240" w:before="0" w:after="0"/>
              <w:jc w:val="both"/>
              <w:rPr/>
            </w:pPr>
            <w:r>
              <w:rPr>
                <w:rFonts w:eastAsia="Cambria" w:cs="Times New Roman" w:ascii="Times New Roman" w:hAnsi="Times New Roman"/>
                <w:color w:val="030303"/>
                <w:sz w:val="24"/>
                <w:szCs w:val="24"/>
                <w:lang w:eastAsia="ar-SA"/>
              </w:rPr>
              <w:t xml:space="preserve">отделы и органы администрации округа; </w:t>
            </w:r>
            <w:r>
              <w:rPr>
                <w:rFonts w:cs="Times New Roman" w:ascii="Times New Roman" w:hAnsi="Times New Roman"/>
                <w:color w:val="030303"/>
                <w:sz w:val="24"/>
                <w:szCs w:val="24"/>
              </w:rPr>
              <w:t>субъекты инвестиционной деятельности (по согласованию)</w:t>
            </w:r>
          </w:p>
        </w:tc>
        <w:tc>
          <w:tcPr>
            <w:tcW w:w="1399"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2021 г.</w:t>
            </w:r>
          </w:p>
        </w:tc>
        <w:tc>
          <w:tcPr>
            <w:tcW w:w="1416"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2026 г.</w:t>
            </w:r>
          </w:p>
        </w:tc>
        <w:tc>
          <w:tcPr>
            <w:tcW w:w="2937" w:type="dxa"/>
            <w:tcBorders>
              <w:left w:val="single" w:sz="4" w:space="0" w:color="000000"/>
              <w:bottom w:val="single" w:sz="4" w:space="0" w:color="000000"/>
              <w:right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 xml:space="preserve">количество инвестиционных проектов, реализуемых на территории округа </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pPr>
            <w:r>
              <w:rPr>
                <w:rFonts w:eastAsia="Cambria" w:cs="Times New Roman" w:ascii="Times New Roman" w:hAnsi="Times New Roman"/>
                <w:sz w:val="24"/>
                <w:szCs w:val="24"/>
                <w:lang w:val="en-US" w:eastAsia="ar-SA"/>
              </w:rPr>
              <w:t>3</w:t>
            </w:r>
            <w:r>
              <w:rPr>
                <w:rFonts w:eastAsia="Cambria" w:cs="Times New Roman" w:ascii="Times New Roman" w:hAnsi="Times New Roman"/>
                <w:sz w:val="24"/>
                <w:szCs w:val="24"/>
                <w:lang w:eastAsia="ar-SA"/>
              </w:rPr>
              <w:t>.</w:t>
            </w:r>
          </w:p>
        </w:tc>
        <w:tc>
          <w:tcPr>
            <w:tcW w:w="286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Предоставление мер муниципальной поддержки субъектам инвестиционной деятельности</w:t>
            </w:r>
          </w:p>
        </w:tc>
        <w:tc>
          <w:tcPr>
            <w:tcW w:w="201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t>отдел стратегического планирования;</w:t>
            </w:r>
          </w:p>
          <w:p>
            <w:pPr>
              <w:pStyle w:val="Normal"/>
              <w:snapToGrid w:val="false"/>
              <w:spacing w:lineRule="auto" w:line="240" w:before="0" w:after="0"/>
              <w:jc w:val="both"/>
              <w:rPr/>
            </w:pPr>
            <w:r>
              <w:rPr>
                <w:rFonts w:eastAsia="Cambria" w:cs="Times New Roman" w:ascii="Times New Roman" w:hAnsi="Times New Roman"/>
                <w:color w:val="030303"/>
                <w:sz w:val="24"/>
                <w:szCs w:val="24"/>
                <w:lang w:eastAsia="ar-SA"/>
              </w:rPr>
              <w:t xml:space="preserve">финансовое управление администрации Петровского муниципального округа Ставропольского края (далее - финансовое управление); отдел имущественных и земельных отношений администрации Петровского муниципального округа (далее – отдел имущественных отношений); </w:t>
            </w:r>
          </w:p>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отдел сельского хозяйства и охраны окружающей среды администрации Петровского муниципального округа (далее – отдел сельского хозяйства);</w:t>
            </w:r>
          </w:p>
          <w:p>
            <w:pPr>
              <w:pStyle w:val="Normal"/>
              <w:snapToGrid w:val="false"/>
              <w:spacing w:lineRule="auto" w:line="240" w:before="0" w:after="0"/>
              <w:jc w:val="both"/>
              <w:rPr>
                <w:color w:val="030303"/>
              </w:rPr>
            </w:pPr>
            <w:r>
              <w:rPr>
                <w:rFonts w:cs="Times New Roman" w:ascii="Times New Roman" w:hAnsi="Times New Roman"/>
                <w:color w:val="030303"/>
                <w:sz w:val="24"/>
                <w:szCs w:val="24"/>
              </w:rPr>
              <w:t>отдел планирования территорий и землеустройства</w:t>
            </w:r>
            <w:r>
              <w:rPr>
                <w:rFonts w:eastAsia="Cambria" w:cs="Times New Roman" w:ascii="Times New Roman" w:hAnsi="Times New Roman"/>
                <w:color w:val="030303"/>
                <w:sz w:val="24"/>
                <w:szCs w:val="24"/>
                <w:lang w:eastAsia="ar-SA"/>
              </w:rPr>
              <w:t xml:space="preserve"> администрации Петровского муниципального округа (далее – отдел планирования территорий);</w:t>
            </w:r>
          </w:p>
          <w:p>
            <w:pPr>
              <w:pStyle w:val="Normal"/>
              <w:snapToGrid w:val="false"/>
              <w:spacing w:lineRule="auto" w:line="240" w:before="0" w:after="0"/>
              <w:jc w:val="both"/>
              <w:rPr>
                <w:rFonts w:ascii="Times New Roman" w:hAnsi="Times New Roman" w:cs="Times New Roman"/>
                <w:color w:val="030303"/>
                <w:sz w:val="24"/>
                <w:szCs w:val="24"/>
              </w:rPr>
            </w:pPr>
            <w:r>
              <w:rPr>
                <w:rFonts w:cs="Times New Roman" w:ascii="Times New Roman" w:hAnsi="Times New Roman"/>
                <w:color w:val="030303"/>
                <w:sz w:val="24"/>
                <w:szCs w:val="24"/>
              </w:rPr>
              <w:t>субъекты инвестиционной деятельности (по согласованию)</w:t>
            </w:r>
          </w:p>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1399"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2021 г.</w:t>
            </w:r>
          </w:p>
        </w:tc>
        <w:tc>
          <w:tcPr>
            <w:tcW w:w="1416"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2026 г.</w:t>
            </w:r>
          </w:p>
        </w:tc>
        <w:tc>
          <w:tcPr>
            <w:tcW w:w="2937" w:type="dxa"/>
            <w:tcBorders>
              <w:left w:val="single" w:sz="4" w:space="0" w:color="000000"/>
              <w:bottom w:val="single" w:sz="4" w:space="0" w:color="000000"/>
              <w:right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 xml:space="preserve">количество инвестиционных проектов, реализуемых на территории округа </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868" w:type="dxa"/>
            <w:tcBorders>
              <w:left w:val="single" w:sz="4" w:space="0" w:color="000000"/>
              <w:bottom w:val="single" w:sz="4" w:space="0" w:color="000000"/>
            </w:tcBorders>
          </w:tcPr>
          <w:p>
            <w:pPr>
              <w:pStyle w:val="Normal"/>
              <w:widowControl w:val="false"/>
              <w:snapToGrid w:val="false"/>
              <w:spacing w:lineRule="auto" w:line="240" w:before="0" w:after="0"/>
              <w:jc w:val="both"/>
              <w:rPr>
                <w:color w:val="030303"/>
              </w:rPr>
            </w:pPr>
            <w:r>
              <w:rPr>
                <w:rFonts w:eastAsia="Cambria" w:cs="Times New Roman" w:ascii="Times New Roman" w:hAnsi="Times New Roman"/>
                <w:color w:val="030303"/>
                <w:sz w:val="24"/>
                <w:szCs w:val="24"/>
              </w:rPr>
              <w:t xml:space="preserve">Реализация регионального проекта </w:t>
            </w:r>
            <w:r>
              <w:rPr>
                <w:rFonts w:cs="Times New Roman" w:ascii="Times New Roman" w:hAnsi="Times New Roman"/>
                <w:sz w:val="24"/>
                <w:szCs w:val="24"/>
                <w:lang w:eastAsia="en-US"/>
              </w:rPr>
              <w:t>«Адресная поддержка повышения производительности труда на предприятиях»</w:t>
            </w:r>
          </w:p>
        </w:tc>
        <w:tc>
          <w:tcPr>
            <w:tcW w:w="201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t xml:space="preserve">отдел стратегического планирования; </w:t>
            </w:r>
          </w:p>
          <w:p>
            <w:pPr>
              <w:pStyle w:val="Normal"/>
              <w:snapToGrid w:val="false"/>
              <w:spacing w:lineRule="auto" w:line="240" w:before="0" w:after="0"/>
              <w:jc w:val="both"/>
              <w:rPr>
                <w:color w:val="030303"/>
              </w:rPr>
            </w:pPr>
            <w:r>
              <w:rPr>
                <w:rFonts w:cs="Times New Roman" w:ascii="Times New Roman" w:hAnsi="Times New Roman"/>
                <w:color w:val="030303"/>
                <w:sz w:val="24"/>
                <w:szCs w:val="24"/>
                <w:lang w:eastAsia="ar-SA"/>
              </w:rPr>
              <w:t>средние и крупные предприятия базовых несырьевых отраслей экономики (по согласованию)</w:t>
            </w:r>
          </w:p>
        </w:tc>
        <w:tc>
          <w:tcPr>
            <w:tcW w:w="1399"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2021 г.</w:t>
            </w:r>
          </w:p>
        </w:tc>
        <w:tc>
          <w:tcPr>
            <w:tcW w:w="1416"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2024 г.</w:t>
            </w:r>
          </w:p>
        </w:tc>
        <w:tc>
          <w:tcPr>
            <w:tcW w:w="293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pPr>
            <w:r>
              <w:rPr>
                <w:rFonts w:cs="Times New Roman" w:ascii="Times New Roman" w:hAnsi="Times New Roman"/>
                <w:sz w:val="24"/>
                <w:szCs w:val="24"/>
              </w:rPr>
              <w:t xml:space="preserve">количество </w:t>
            </w:r>
            <w:r>
              <w:rPr>
                <w:rFonts w:cs="Times New Roman" w:ascii="Times New Roman" w:hAnsi="Times New Roman"/>
                <w:sz w:val="24"/>
                <w:szCs w:val="24"/>
                <w:lang w:eastAsia="en-US"/>
              </w:rPr>
              <w:t>средних и крупных предприятий базовых несырьевых отраслей экономики, вовлеченных в реализацию регионального проекта «Адресная поддержка повышения производительности труда на предприятиях»</w:t>
            </w:r>
            <w:r>
              <w:rPr>
                <w:rFonts w:cs="Times New Roman" w:ascii="Times New Roman" w:hAnsi="Times New Roman"/>
                <w:color w:val="030303"/>
                <w:sz w:val="24"/>
                <w:szCs w:val="24"/>
              </w:rPr>
              <w:t xml:space="preserve"> (нарастающим итогом)</w:t>
            </w:r>
          </w:p>
        </w:tc>
      </w:tr>
      <w:tr>
        <w:trPr>
          <w:trHeight w:val="328" w:hRule="atLeast"/>
        </w:trPr>
        <w:tc>
          <w:tcPr>
            <w:tcW w:w="14398" w:type="dxa"/>
            <w:gridSpan w:val="7"/>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color w:val="000000"/>
              </w:rPr>
            </w:pPr>
            <w:r>
              <w:rPr>
                <w:rFonts w:cs="Times New Roman" w:ascii="Times New Roman" w:hAnsi="Times New Roman"/>
                <w:b/>
                <w:color w:val="000000"/>
                <w:sz w:val="24"/>
                <w:szCs w:val="24"/>
              </w:rPr>
              <w:t>Цель 2. Обеспечение благоприятных условий для развития малого и среднего предпринимательства и потребительского рынка</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b/>
                <w:sz w:val="24"/>
                <w:szCs w:val="24"/>
                <w:lang w:val="en-US" w:eastAsia="ar-SA"/>
              </w:rPr>
            </w:pPr>
            <w:r>
              <w:rPr>
                <w:rFonts w:eastAsia="Cambria" w:cs="Times New Roman" w:ascii="Times New Roman" w:hAnsi="Times New Roman"/>
                <w:b/>
                <w:sz w:val="24"/>
                <w:szCs w:val="24"/>
                <w:lang w:val="en-US" w:eastAsia="ar-SA"/>
              </w:rPr>
              <w:t>II</w:t>
            </w:r>
          </w:p>
        </w:tc>
        <w:tc>
          <w:tcPr>
            <w:tcW w:w="2868" w:type="dxa"/>
            <w:tcBorders>
              <w:left w:val="single" w:sz="4" w:space="0" w:color="000000"/>
              <w:bottom w:val="single" w:sz="4" w:space="0" w:color="000000"/>
            </w:tcBorders>
          </w:tcPr>
          <w:p>
            <w:pPr>
              <w:pStyle w:val="ConsPlusNormal"/>
              <w:jc w:val="both"/>
              <w:rPr>
                <w:color w:val="FB0B0B"/>
              </w:rPr>
            </w:pPr>
            <w:r>
              <w:rPr>
                <w:rFonts w:cs="Times New Roman" w:ascii="Times New Roman" w:hAnsi="Times New Roman"/>
                <w:b/>
                <w:i/>
                <w:color w:val="000000"/>
                <w:sz w:val="24"/>
                <w:szCs w:val="24"/>
              </w:rPr>
              <w:t>Подпрограмма «Поддержка и развитие малого и среднего предпринимательства»</w:t>
            </w:r>
          </w:p>
        </w:tc>
        <w:tc>
          <w:tcPr>
            <w:tcW w:w="2018"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cs="Times New Roman"/>
                <w:color w:val="FB0B0B"/>
                <w:sz w:val="24"/>
                <w:szCs w:val="24"/>
              </w:rPr>
            </w:pPr>
            <w:r>
              <w:rPr>
                <w:rFonts w:cs="Times New Roman" w:ascii="Times New Roman" w:hAnsi="Times New Roman"/>
                <w:color w:val="FB0B0B"/>
                <w:sz w:val="24"/>
                <w:szCs w:val="24"/>
              </w:rPr>
            </w:r>
          </w:p>
        </w:tc>
        <w:tc>
          <w:tcPr>
            <w:tcW w:w="3215"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FB0B0B"/>
                <w:sz w:val="24"/>
                <w:szCs w:val="24"/>
                <w:lang w:eastAsia="ar-SA"/>
              </w:rPr>
            </w:pPr>
            <w:r>
              <w:rPr>
                <w:rFonts w:eastAsia="Cambria" w:cs="Times New Roman" w:ascii="Times New Roman" w:hAnsi="Times New Roman"/>
                <w:color w:val="FB0B0B"/>
                <w:sz w:val="24"/>
                <w:szCs w:val="24"/>
                <w:lang w:eastAsia="ar-SA"/>
              </w:rPr>
            </w:r>
          </w:p>
        </w:tc>
        <w:tc>
          <w:tcPr>
            <w:tcW w:w="1399"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color w:val="FB0B0B"/>
                <w:sz w:val="24"/>
                <w:szCs w:val="24"/>
                <w:lang w:eastAsia="ar-SA"/>
              </w:rPr>
            </w:pPr>
            <w:r>
              <w:rPr>
                <w:rFonts w:eastAsia="Cambria" w:cs="Times New Roman" w:ascii="Times New Roman" w:hAnsi="Times New Roman"/>
                <w:color w:val="FB0B0B"/>
                <w:sz w:val="24"/>
                <w:szCs w:val="24"/>
                <w:lang w:eastAsia="ar-SA"/>
              </w:rPr>
            </w:r>
          </w:p>
        </w:tc>
        <w:tc>
          <w:tcPr>
            <w:tcW w:w="1416"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r>
          </w:p>
        </w:tc>
        <w:tc>
          <w:tcPr>
            <w:tcW w:w="293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Cambria" w:cs="Times New Roman"/>
                <w:color w:val="000000"/>
                <w:sz w:val="24"/>
                <w:szCs w:val="24"/>
                <w:lang w:eastAsia="ar-SA"/>
              </w:rPr>
            </w:pPr>
            <w:r>
              <w:rPr>
                <w:rFonts w:eastAsia="Cambria" w:cs="Times New Roman" w:ascii="Times New Roman" w:hAnsi="Times New Roman"/>
                <w:color w:val="000000"/>
                <w:sz w:val="24"/>
                <w:szCs w:val="24"/>
                <w:lang w:eastAsia="ar-SA"/>
              </w:rPr>
              <w:t>- число субъектов малого и среднего предпринимательства в расчете на 10 тыс. человек населения;</w:t>
            </w:r>
          </w:p>
          <w:p>
            <w:pPr>
              <w:pStyle w:val="Normal"/>
              <w:widowControl w:val="false"/>
              <w:snapToGrid w:val="false"/>
              <w:spacing w:lineRule="auto" w:line="240" w:before="0" w:after="0"/>
              <w:jc w:val="both"/>
              <w:rPr>
                <w:rFonts w:ascii="Times New Roman" w:hAnsi="Times New Roman" w:eastAsia="Cambria" w:cs="Times New Roman"/>
                <w:color w:val="000000"/>
                <w:sz w:val="24"/>
                <w:szCs w:val="24"/>
                <w:lang w:eastAsia="ar-SA"/>
              </w:rPr>
            </w:pPr>
            <w:r>
              <w:rPr>
                <w:rFonts w:eastAsia="Cambria" w:cs="Times New Roman" w:ascii="Times New Roman" w:hAnsi="Times New Roman"/>
                <w:color w:val="000000"/>
                <w:sz w:val="24"/>
                <w:szCs w:val="24"/>
                <w:lang w:eastAsia="ar-SA"/>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trPr>
          <w:trHeight w:val="328" w:hRule="atLeast"/>
        </w:trPr>
        <w:tc>
          <w:tcPr>
            <w:tcW w:w="14398" w:type="dxa"/>
            <w:gridSpan w:val="7"/>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color w:val="000000"/>
              </w:rPr>
            </w:pPr>
            <w:r>
              <w:rPr>
                <w:rFonts w:cs="Times New Roman" w:ascii="Times New Roman" w:hAnsi="Times New Roman"/>
                <w:i/>
                <w:color w:val="000000"/>
                <w:sz w:val="24"/>
                <w:szCs w:val="24"/>
              </w:rPr>
              <w:t>Задача 1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trPr>
          <w:trHeight w:val="328" w:hRule="atLeast"/>
        </w:trPr>
        <w:tc>
          <w:tcPr>
            <w:tcW w:w="545"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2868"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Финансовая поддержка субъектов МСП</w:t>
            </w:r>
          </w:p>
        </w:tc>
        <w:tc>
          <w:tcPr>
            <w:tcW w:w="2018"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отдел развития предпринимательства; субъекты МСП (по согласованию);</w:t>
            </w:r>
          </w:p>
          <w:p>
            <w:pPr>
              <w:pStyle w:val="ConsPlusNormal"/>
              <w:jc w:val="both"/>
              <w:rPr>
                <w:rFonts w:ascii="Times New Roman" w:hAnsi="Times New Roman" w:cs="Times New Roman"/>
                <w:sz w:val="24"/>
                <w:szCs w:val="24"/>
              </w:rPr>
            </w:pPr>
            <w:r>
              <w:rPr>
                <w:rFonts w:cs="Times New Roman" w:ascii="Times New Roman" w:hAnsi="Times New Roman"/>
                <w:sz w:val="24"/>
                <w:szCs w:val="24"/>
              </w:rPr>
              <w:t>отдел муниципальных закупок администрации Петровского муниципального округа Ставропольского края (далее – отдел муниципальных закупок)</w:t>
            </w:r>
          </w:p>
        </w:tc>
        <w:tc>
          <w:tcPr>
            <w:tcW w:w="1399"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2021 г.</w:t>
            </w:r>
          </w:p>
        </w:tc>
        <w:tc>
          <w:tcPr>
            <w:tcW w:w="1416"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2026 г.</w:t>
            </w:r>
          </w:p>
        </w:tc>
        <w:tc>
          <w:tcPr>
            <w:tcW w:w="2937" w:type="dxa"/>
            <w:tcBorders>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количество субъектов малого и среднего предпринимательства, получивших муниципальную поддержку</w:t>
            </w:r>
          </w:p>
        </w:tc>
      </w:tr>
      <w:tr>
        <w:trPr>
          <w:trHeight w:val="328" w:hRule="atLeast"/>
        </w:trPr>
        <w:tc>
          <w:tcPr>
            <w:tcW w:w="545" w:type="dxa"/>
            <w:tcBorders>
              <w:left w:val="single" w:sz="4" w:space="0" w:color="000000"/>
              <w:bottom w:val="single" w:sz="4" w:space="0" w:color="000000"/>
            </w:tcBorders>
          </w:tcPr>
          <w:p>
            <w:pPr>
              <w:pStyle w:val="ConsPlusNormal"/>
              <w:jc w:val="center"/>
              <w:rPr>
                <w:sz w:val="24"/>
                <w:szCs w:val="24"/>
              </w:rPr>
            </w:pPr>
            <w:r>
              <w:rPr>
                <w:rFonts w:cs="Times New Roman" w:ascii="Times New Roman" w:hAnsi="Times New Roman"/>
                <w:sz w:val="24"/>
                <w:szCs w:val="24"/>
              </w:rPr>
              <w:t>6.</w:t>
            </w:r>
          </w:p>
        </w:tc>
        <w:tc>
          <w:tcPr>
            <w:tcW w:w="2868" w:type="dxa"/>
            <w:tcBorders>
              <w:left w:val="single" w:sz="4" w:space="0" w:color="000000"/>
              <w:bottom w:val="single" w:sz="4" w:space="0" w:color="000000"/>
            </w:tcBorders>
          </w:tcPr>
          <w:p>
            <w:pPr>
              <w:pStyle w:val="Western"/>
              <w:spacing w:lineRule="auto" w:line="240" w:before="280" w:after="0"/>
              <w:jc w:val="both"/>
              <w:rPr>
                <w:szCs w:val="24"/>
              </w:rPr>
            </w:pPr>
            <w:r>
              <w:rPr>
                <w:rFonts w:cs="Times New Roman" w:ascii="Times New Roman" w:hAnsi="Times New Roman"/>
                <w:color w:val="000000"/>
                <w:szCs w:val="24"/>
              </w:rPr>
              <w:t>Популяризация предпринимательства</w:t>
            </w:r>
          </w:p>
        </w:tc>
        <w:tc>
          <w:tcPr>
            <w:tcW w:w="2018" w:type="dxa"/>
            <w:tcBorders>
              <w:left w:val="single" w:sz="4" w:space="0" w:color="000000"/>
              <w:bottom w:val="single" w:sz="4" w:space="0" w:color="000000"/>
            </w:tcBorders>
          </w:tcPr>
          <w:p>
            <w:pPr>
              <w:pStyle w:val="ConsPlusNormal"/>
              <w:jc w:val="both"/>
              <w:rPr>
                <w:sz w:val="24"/>
                <w:szCs w:val="24"/>
              </w:rPr>
            </w:pPr>
            <w:r>
              <w:rPr>
                <w:rFonts w:cs="Times New Roman" w:ascii="Times New Roman" w:hAnsi="Times New Roman"/>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cs="Arial"/>
                <w:sz w:val="24"/>
                <w:szCs w:val="24"/>
              </w:rPr>
            </w:pPr>
            <w:r>
              <w:rPr>
                <w:rFonts w:cs="Times New Roman" w:ascii="Times New Roman" w:hAnsi="Times New Roman"/>
                <w:sz w:val="24"/>
                <w:szCs w:val="24"/>
              </w:rPr>
              <w:t xml:space="preserve">отдел развития предпринимательства; </w:t>
            </w:r>
          </w:p>
          <w:p>
            <w:pPr>
              <w:pStyle w:val="Normal"/>
              <w:widowControl w:val="false"/>
              <w:spacing w:lineRule="auto" w:line="240" w:before="0" w:after="0"/>
              <w:jc w:val="both"/>
              <w:rPr>
                <w:rFonts w:ascii="Arial" w:hAnsi="Arial" w:cs="Arial"/>
                <w:sz w:val="24"/>
                <w:szCs w:val="24"/>
              </w:rPr>
            </w:pPr>
            <w:r>
              <w:rPr>
                <w:rFonts w:cs="Times New Roman" w:ascii="Times New Roman" w:hAnsi="Times New Roman"/>
                <w:sz w:val="24"/>
                <w:szCs w:val="24"/>
              </w:rPr>
              <w:t>субъекты МСП, включая ИП и самозанятых</w:t>
            </w:r>
          </w:p>
          <w:p>
            <w:pPr>
              <w:pStyle w:val="ConsPlusNormal"/>
              <w:jc w:val="both"/>
              <w:rPr>
                <w:sz w:val="24"/>
                <w:szCs w:val="24"/>
              </w:rPr>
            </w:pPr>
            <w:r>
              <w:rPr>
                <w:rFonts w:cs="Times New Roman" w:ascii="Times New Roman" w:hAnsi="Times New Roman"/>
                <w:sz w:val="24"/>
                <w:szCs w:val="24"/>
              </w:rPr>
              <w:t>(по согласованию)</w:t>
            </w:r>
          </w:p>
        </w:tc>
        <w:tc>
          <w:tcPr>
            <w:tcW w:w="1399" w:type="dxa"/>
            <w:tcBorders>
              <w:left w:val="single" w:sz="4" w:space="0" w:color="000000"/>
              <w:bottom w:val="single" w:sz="4" w:space="0" w:color="000000"/>
            </w:tcBorders>
          </w:tcPr>
          <w:p>
            <w:pPr>
              <w:pStyle w:val="ConsPlusNormal"/>
              <w:jc w:val="center"/>
              <w:rPr>
                <w:sz w:val="24"/>
                <w:szCs w:val="24"/>
              </w:rPr>
            </w:pPr>
            <w:r>
              <w:rPr>
                <w:rFonts w:cs="Times New Roman" w:ascii="Times New Roman" w:hAnsi="Times New Roman"/>
                <w:sz w:val="24"/>
                <w:szCs w:val="24"/>
              </w:rPr>
              <w:t>2021 г.</w:t>
            </w:r>
          </w:p>
        </w:tc>
        <w:tc>
          <w:tcPr>
            <w:tcW w:w="1416" w:type="dxa"/>
            <w:tcBorders>
              <w:left w:val="single" w:sz="4" w:space="0" w:color="000000"/>
              <w:bottom w:val="single" w:sz="4" w:space="0" w:color="000000"/>
            </w:tcBorders>
          </w:tcPr>
          <w:p>
            <w:pPr>
              <w:pStyle w:val="ConsPlusNormal"/>
              <w:jc w:val="center"/>
              <w:rPr>
                <w:sz w:val="24"/>
                <w:szCs w:val="24"/>
              </w:rPr>
            </w:pPr>
            <w:r>
              <w:rPr>
                <w:rFonts w:cs="Times New Roman" w:ascii="Times New Roman" w:hAnsi="Times New Roman"/>
                <w:sz w:val="24"/>
                <w:szCs w:val="24"/>
              </w:rPr>
              <w:t>2026 г.</w:t>
            </w:r>
          </w:p>
        </w:tc>
        <w:tc>
          <w:tcPr>
            <w:tcW w:w="2937" w:type="dxa"/>
            <w:tcBorders>
              <w:left w:val="single" w:sz="4" w:space="0" w:color="000000"/>
              <w:bottom w:val="single" w:sz="4" w:space="0" w:color="000000"/>
              <w:right w:val="single" w:sz="4" w:space="0" w:color="000000"/>
            </w:tcBorders>
          </w:tcPr>
          <w:p>
            <w:pPr>
              <w:pStyle w:val="ConsPlusNormal"/>
              <w:jc w:val="both"/>
              <w:rPr>
                <w:sz w:val="24"/>
                <w:szCs w:val="24"/>
              </w:rPr>
            </w:pPr>
            <w:r>
              <w:rPr>
                <w:rFonts w:eastAsia="Cambria" w:cs="Times New Roman" w:ascii="Times New Roman" w:hAnsi="Times New Roman"/>
                <w:sz w:val="24"/>
                <w:szCs w:val="24"/>
              </w:rPr>
              <w:t>- численность занятых в сфере малого и среднего предпринимательства, включая ИП и самозанятых (нарастающим итогом)</w:t>
            </w:r>
          </w:p>
        </w:tc>
      </w:tr>
      <w:tr>
        <w:trPr>
          <w:trHeight w:val="328" w:hRule="atLeast"/>
        </w:trPr>
        <w:tc>
          <w:tcPr>
            <w:tcW w:w="545"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c>
          <w:tcPr>
            <w:tcW w:w="2868" w:type="dxa"/>
            <w:tcBorders>
              <w:left w:val="single" w:sz="4" w:space="0" w:color="000000"/>
              <w:bottom w:val="single" w:sz="4" w:space="0" w:color="000000"/>
            </w:tcBorders>
          </w:tcPr>
          <w:p>
            <w:pPr>
              <w:pStyle w:val="ConsPlusNormal"/>
              <w:jc w:val="both"/>
              <w:rPr/>
            </w:pPr>
            <w:r>
              <w:rPr>
                <w:rFonts w:cs="Times New Roman" w:ascii="Times New Roman" w:hAnsi="Times New Roman"/>
                <w:sz w:val="24"/>
                <w:szCs w:val="24"/>
              </w:rPr>
              <w:t>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w:t>
            </w:r>
          </w:p>
        </w:tc>
        <w:tc>
          <w:tcPr>
            <w:tcW w:w="2018"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 xml:space="preserve">отдел развития предпринимательства; </w:t>
            </w:r>
          </w:p>
          <w:p>
            <w:pPr>
              <w:pStyle w:val="ConsPlusNormal"/>
              <w:jc w:val="both"/>
              <w:rPr>
                <w:rFonts w:ascii="Times New Roman" w:hAnsi="Times New Roman" w:cs="Times New Roman"/>
                <w:sz w:val="24"/>
                <w:szCs w:val="24"/>
              </w:rPr>
            </w:pPr>
            <w:r>
              <w:rPr>
                <w:rFonts w:cs="Times New Roman" w:ascii="Times New Roman" w:hAnsi="Times New Roman"/>
                <w:sz w:val="24"/>
                <w:szCs w:val="24"/>
              </w:rPr>
              <w:t>субъекты МСП (по согласованию)</w:t>
            </w:r>
          </w:p>
        </w:tc>
        <w:tc>
          <w:tcPr>
            <w:tcW w:w="1399"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2021 г.</w:t>
            </w:r>
          </w:p>
        </w:tc>
        <w:tc>
          <w:tcPr>
            <w:tcW w:w="1416"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2026 г.</w:t>
            </w:r>
          </w:p>
        </w:tc>
        <w:tc>
          <w:tcPr>
            <w:tcW w:w="2937" w:type="dxa"/>
            <w:tcBorders>
              <w:left w:val="single" w:sz="4" w:space="0" w:color="000000"/>
              <w:bottom w:val="single" w:sz="4" w:space="0" w:color="000000"/>
              <w:right w:val="single" w:sz="4" w:space="0" w:color="000000"/>
            </w:tcBorders>
          </w:tcPr>
          <w:p>
            <w:pPr>
              <w:pStyle w:val="ConsPlusNormal"/>
              <w:jc w:val="both"/>
              <w:rPr/>
            </w:pPr>
            <w:r>
              <w:rPr>
                <w:rFonts w:cs="Times New Roman" w:ascii="Times New Roman" w:hAnsi="Times New Roman"/>
                <w:sz w:val="24"/>
                <w:szCs w:val="24"/>
              </w:rPr>
              <w:t>- количество проведенных рейдовых мероприятий по ликвидации стихийной торговли в соответствии с действующим законодательством;</w:t>
            </w:r>
          </w:p>
          <w:p>
            <w:pPr>
              <w:pStyle w:val="ConsPlusNormal"/>
              <w:jc w:val="both"/>
              <w:rPr/>
            </w:pPr>
            <w:r>
              <w:rPr>
                <w:rFonts w:cs="Times New Roman" w:ascii="Times New Roman" w:hAnsi="Times New Roman"/>
                <w:sz w:val="24"/>
                <w:szCs w:val="24"/>
              </w:rPr>
              <w:t>- 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w:t>
            </w:r>
          </w:p>
        </w:tc>
      </w:tr>
      <w:tr>
        <w:trPr>
          <w:trHeight w:val="328" w:hRule="atLeast"/>
        </w:trPr>
        <w:tc>
          <w:tcPr>
            <w:tcW w:w="545"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c>
          <w:tcPr>
            <w:tcW w:w="2868"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Проведение ярмарок на территории округа с участием ставропольских товаропроизводителей</w:t>
            </w:r>
          </w:p>
        </w:tc>
        <w:tc>
          <w:tcPr>
            <w:tcW w:w="2018"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 xml:space="preserve">отдел развития предпринимательства; </w:t>
            </w:r>
          </w:p>
          <w:p>
            <w:pPr>
              <w:pStyle w:val="ConsPlusNormal"/>
              <w:jc w:val="both"/>
              <w:rPr>
                <w:rFonts w:ascii="Times New Roman" w:hAnsi="Times New Roman" w:cs="Times New Roman"/>
                <w:sz w:val="24"/>
                <w:szCs w:val="24"/>
              </w:rPr>
            </w:pPr>
            <w:r>
              <w:rPr>
                <w:rFonts w:cs="Times New Roman" w:ascii="Times New Roman" w:hAnsi="Times New Roman"/>
                <w:sz w:val="24"/>
                <w:szCs w:val="24"/>
              </w:rPr>
              <w:t xml:space="preserve">отдел сельского хозяйства; </w:t>
            </w:r>
          </w:p>
          <w:p>
            <w:pPr>
              <w:pStyle w:val="ConsPlusNormal"/>
              <w:jc w:val="both"/>
              <w:rPr>
                <w:rFonts w:ascii="Times New Roman" w:hAnsi="Times New Roman" w:cs="Times New Roman"/>
                <w:sz w:val="24"/>
                <w:szCs w:val="24"/>
              </w:rPr>
            </w:pPr>
            <w:r>
              <w:rPr>
                <w:rFonts w:cs="Times New Roman" w:ascii="Times New Roman" w:hAnsi="Times New Roman"/>
                <w:sz w:val="24"/>
                <w:szCs w:val="24"/>
              </w:rPr>
              <w:t>управление по делам территорий администрации Петровского муниципального округа Ставропольского края (далее – управление по делам территорий);</w:t>
            </w:r>
          </w:p>
          <w:p>
            <w:pPr>
              <w:pStyle w:val="ConsPlusNormal"/>
              <w:jc w:val="both"/>
              <w:rPr>
                <w:rFonts w:ascii="Times New Roman" w:hAnsi="Times New Roman" w:cs="Times New Roman"/>
                <w:sz w:val="24"/>
                <w:szCs w:val="24"/>
              </w:rPr>
            </w:pPr>
            <w:r>
              <w:rPr>
                <w:rFonts w:cs="Times New Roman" w:ascii="Times New Roman" w:hAnsi="Times New Roman"/>
                <w:sz w:val="24"/>
                <w:szCs w:val="24"/>
              </w:rPr>
              <w:t>субъекты МСП (по согласованию)</w:t>
            </w:r>
          </w:p>
        </w:tc>
        <w:tc>
          <w:tcPr>
            <w:tcW w:w="1399"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2021 г.</w:t>
            </w:r>
          </w:p>
        </w:tc>
        <w:tc>
          <w:tcPr>
            <w:tcW w:w="1416" w:type="dxa"/>
            <w:tcBorders>
              <w:left w:val="single" w:sz="4" w:space="0" w:color="000000"/>
              <w:bottom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2026 г.</w:t>
            </w:r>
          </w:p>
        </w:tc>
        <w:tc>
          <w:tcPr>
            <w:tcW w:w="293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pPr>
            <w:r>
              <w:rPr>
                <w:rFonts w:eastAsia="Cambria" w:cs="Times New Roman" w:ascii="Times New Roman" w:hAnsi="Times New Roman"/>
                <w:sz w:val="24"/>
                <w:szCs w:val="24"/>
              </w:rPr>
              <w:t>- доля ставропольских товаропроизводителей, принявших участие в ярмарках, проведенных на территории округа</w:t>
            </w:r>
          </w:p>
        </w:tc>
      </w:tr>
      <w:tr>
        <w:trPr>
          <w:trHeight w:val="417" w:hRule="atLeast"/>
        </w:trPr>
        <w:tc>
          <w:tcPr>
            <w:tcW w:w="14398" w:type="dxa"/>
            <w:gridSpan w:val="7"/>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
                <w:color w:val="030303"/>
                <w:sz w:val="24"/>
                <w:szCs w:val="24"/>
              </w:rPr>
            </w:pPr>
            <w:r>
              <w:rPr>
                <w:rFonts w:cs="Times New Roman" w:ascii="Times New Roman" w:hAnsi="Times New Roman"/>
                <w:b/>
                <w:color w:val="030303"/>
                <w:sz w:val="24"/>
                <w:szCs w:val="24"/>
              </w:rPr>
              <w:t>Цель 3. Определение направлений и ожидаемых результатов социально-экономического развития округа</w:t>
            </w:r>
          </w:p>
        </w:tc>
      </w:tr>
      <w:tr>
        <w:trPr>
          <w:trHeight w:val="807"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b/>
                <w:color w:val="030303"/>
                <w:sz w:val="24"/>
                <w:szCs w:val="24"/>
                <w:lang w:val="en-US" w:eastAsia="ar-SA"/>
              </w:rPr>
            </w:pPr>
            <w:r>
              <w:rPr>
                <w:rFonts w:eastAsia="Cambria" w:cs="Times New Roman" w:ascii="Times New Roman" w:hAnsi="Times New Roman"/>
                <w:b/>
                <w:color w:val="030303"/>
                <w:sz w:val="24"/>
                <w:szCs w:val="24"/>
                <w:lang w:val="en-US" w:eastAsia="ar-SA"/>
              </w:rPr>
              <w:t>III</w:t>
            </w:r>
          </w:p>
        </w:tc>
        <w:tc>
          <w:tcPr>
            <w:tcW w:w="286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b/>
                <w:i/>
                <w:color w:val="030303"/>
                <w:sz w:val="24"/>
                <w:szCs w:val="24"/>
              </w:rPr>
              <w:t>Подпрограмма «Совершенствование системы стратегического управления (планирования)»</w:t>
            </w:r>
          </w:p>
        </w:tc>
        <w:tc>
          <w:tcPr>
            <w:tcW w:w="2018"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3215"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1399"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1416" w:type="dxa"/>
            <w:tcBorders>
              <w:left w:val="single" w:sz="4" w:space="0" w:color="000000"/>
              <w:bottom w:val="single" w:sz="4" w:space="0" w:color="000000"/>
            </w:tcBorders>
          </w:tcPr>
          <w:p>
            <w:pPr>
              <w:pStyle w:val="Normal"/>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r>
          </w:p>
        </w:tc>
        <w:tc>
          <w:tcPr>
            <w:tcW w:w="293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t>Среднее отклонение фактических значений показателей социально-экономического развития округа от прогнозируемых</w:t>
            </w:r>
          </w:p>
        </w:tc>
      </w:tr>
      <w:tr>
        <w:trPr>
          <w:trHeight w:val="328" w:hRule="atLeast"/>
        </w:trPr>
        <w:tc>
          <w:tcPr>
            <w:tcW w:w="14398" w:type="dxa"/>
            <w:gridSpan w:val="7"/>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pPr>
            <w:r>
              <w:rPr>
                <w:rFonts w:eastAsia="Cambria" w:cs="Times New Roman" w:ascii="Times New Roman" w:hAnsi="Times New Roman"/>
                <w:i/>
                <w:color w:val="030303"/>
                <w:sz w:val="24"/>
                <w:szCs w:val="24"/>
                <w:lang w:eastAsia="ar-SA"/>
              </w:rPr>
              <w:t>Задача 1 «</w:t>
            </w:r>
            <w:r>
              <w:rPr>
                <w:rFonts w:cs="Times New Roman" w:ascii="Times New Roman" w:hAnsi="Times New Roman"/>
                <w:i/>
                <w:color w:val="030303"/>
                <w:sz w:val="24"/>
                <w:szCs w:val="24"/>
              </w:rPr>
              <w:t>Координация стратегического управления и мер бюджетной политики»</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sz w:val="24"/>
                <w:szCs w:val="24"/>
                <w:lang w:eastAsia="ar-SA"/>
              </w:rPr>
            </w:pPr>
            <w:r>
              <w:rPr>
                <w:rFonts w:eastAsia="Cambria" w:cs="Times New Roman" w:ascii="Times New Roman" w:hAnsi="Times New Roman"/>
                <w:sz w:val="24"/>
                <w:szCs w:val="24"/>
                <w:lang w:eastAsia="ar-SA"/>
              </w:rPr>
              <w:t>9.</w:t>
            </w:r>
          </w:p>
        </w:tc>
        <w:tc>
          <w:tcPr>
            <w:tcW w:w="286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bCs/>
                <w:color w:val="030303"/>
                <w:sz w:val="24"/>
                <w:szCs w:val="24"/>
                <w:lang w:eastAsia="ar-SA"/>
              </w:rPr>
              <w:t>Разработка и актуализация документов стратегического планирования округа</w:t>
            </w:r>
          </w:p>
        </w:tc>
        <w:tc>
          <w:tcPr>
            <w:tcW w:w="201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отдел стратегического планирования;</w:t>
            </w:r>
          </w:p>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отделы и органы администрации округа</w:t>
            </w:r>
          </w:p>
        </w:tc>
        <w:tc>
          <w:tcPr>
            <w:tcW w:w="1399"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2021 г.</w:t>
            </w:r>
          </w:p>
        </w:tc>
        <w:tc>
          <w:tcPr>
            <w:tcW w:w="1416"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2026 г.</w:t>
            </w:r>
          </w:p>
        </w:tc>
        <w:tc>
          <w:tcPr>
            <w:tcW w:w="2937" w:type="dxa"/>
            <w:tcBorders>
              <w:left w:val="single" w:sz="4" w:space="0" w:color="000000"/>
              <w:bottom w:val="single" w:sz="4" w:space="0" w:color="000000"/>
              <w:right w:val="single" w:sz="4" w:space="0" w:color="000000"/>
            </w:tcBorders>
          </w:tcPr>
          <w:p>
            <w:pPr>
              <w:pStyle w:val="Normal"/>
              <w:spacing w:lineRule="auto" w:line="240" w:before="0" w:after="0"/>
              <w:jc w:val="both"/>
              <w:rPr>
                <w:color w:val="030303"/>
              </w:rPr>
            </w:pPr>
            <w:r>
              <w:rPr>
                <w:rFonts w:eastAsia="Cambria" w:cs="Times New Roman" w:ascii="Times New Roman" w:hAnsi="Times New Roman"/>
                <w:color w:val="030303"/>
                <w:sz w:val="24"/>
                <w:szCs w:val="24"/>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Cambria" w:cs="Times New Roman"/>
                <w:color w:val="030303"/>
                <w:sz w:val="24"/>
                <w:szCs w:val="24"/>
                <w:lang w:eastAsia="ar-SA"/>
              </w:rPr>
            </w:pPr>
            <w:r>
              <w:rPr>
                <w:rFonts w:eastAsia="Cambria" w:cs="Times New Roman" w:ascii="Times New Roman" w:hAnsi="Times New Roman"/>
                <w:color w:val="030303"/>
                <w:sz w:val="24"/>
                <w:szCs w:val="24"/>
                <w:lang w:eastAsia="ar-SA"/>
              </w:rPr>
              <w:t>10.</w:t>
            </w:r>
          </w:p>
        </w:tc>
        <w:tc>
          <w:tcPr>
            <w:tcW w:w="286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 xml:space="preserve">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w:t>
            </w:r>
          </w:p>
        </w:tc>
        <w:tc>
          <w:tcPr>
            <w:tcW w:w="201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отдел стратегического планирования</w:t>
            </w:r>
          </w:p>
        </w:tc>
        <w:tc>
          <w:tcPr>
            <w:tcW w:w="1399"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2021 г.</w:t>
            </w:r>
          </w:p>
        </w:tc>
        <w:tc>
          <w:tcPr>
            <w:tcW w:w="1416"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2026 г.</w:t>
            </w:r>
          </w:p>
        </w:tc>
        <w:tc>
          <w:tcPr>
            <w:tcW w:w="2937" w:type="dxa"/>
            <w:tcBorders>
              <w:left w:val="single" w:sz="4" w:space="0" w:color="000000"/>
              <w:bottom w:val="single" w:sz="4" w:space="0" w:color="000000"/>
              <w:right w:val="single" w:sz="4" w:space="0" w:color="000000"/>
            </w:tcBorders>
          </w:tcPr>
          <w:p>
            <w:pPr>
              <w:pStyle w:val="Normal"/>
              <w:spacing w:lineRule="auto" w:line="240" w:before="0" w:after="0"/>
              <w:jc w:val="both"/>
              <w:rPr>
                <w:color w:val="030303"/>
              </w:rPr>
            </w:pPr>
            <w:r>
              <w:rPr>
                <w:rFonts w:eastAsia="Cambria" w:cs="Times New Roman" w:ascii="Times New Roman" w:hAnsi="Times New Roman"/>
                <w:color w:val="030303"/>
                <w:sz w:val="24"/>
                <w:szCs w:val="24"/>
              </w:rPr>
              <w:t>обеспечение государственной регистрации в федеральном государственном реестре документов стратегического планирования округа</w:t>
            </w:r>
          </w:p>
        </w:tc>
      </w:tr>
      <w:tr>
        <w:trPr>
          <w:trHeight w:val="328" w:hRule="atLeast"/>
        </w:trPr>
        <w:tc>
          <w:tcPr>
            <w:tcW w:w="14398" w:type="dxa"/>
            <w:gridSpan w:val="7"/>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i/>
                <w:color w:val="030303"/>
                <w:sz w:val="24"/>
                <w:szCs w:val="24"/>
                <w:lang w:eastAsia="ar-SA"/>
              </w:rPr>
              <w:t xml:space="preserve">Задача 2 </w:t>
            </w:r>
            <w:r>
              <w:rPr>
                <w:rFonts w:cs="Times New Roman" w:ascii="Times New Roman" w:hAnsi="Times New Roman"/>
                <w:i/>
                <w:color w:val="030303"/>
                <w:sz w:val="24"/>
                <w:szCs w:val="24"/>
              </w:rPr>
              <w:t>«Проведение мониторинга и контроля реализации документов стратегического планирования округа»</w:t>
            </w:r>
          </w:p>
        </w:tc>
      </w:tr>
      <w:tr>
        <w:trPr>
          <w:trHeight w:val="328" w:hRule="atLeast"/>
        </w:trPr>
        <w:tc>
          <w:tcPr>
            <w:tcW w:w="545" w:type="dxa"/>
            <w:tcBorders>
              <w:left w:val="single" w:sz="4" w:space="0" w:color="000000"/>
              <w:bottom w:val="single" w:sz="4" w:space="0" w:color="000000"/>
            </w:tcBorders>
          </w:tcPr>
          <w:p>
            <w:pPr>
              <w:pStyle w:val="Normal"/>
              <w:snapToGrid w:val="false"/>
              <w:spacing w:lineRule="auto" w:line="240" w:before="0" w:after="0"/>
              <w:jc w:val="center"/>
              <w:rPr/>
            </w:pPr>
            <w:r>
              <w:rPr>
                <w:rFonts w:eastAsia="Cambria" w:cs="Times New Roman" w:ascii="Times New Roman" w:hAnsi="Times New Roman"/>
                <w:sz w:val="24"/>
                <w:szCs w:val="24"/>
                <w:lang w:val="en-US" w:eastAsia="ar-SA"/>
              </w:rPr>
              <w:t>11</w:t>
            </w:r>
            <w:r>
              <w:rPr>
                <w:rFonts w:eastAsia="Cambria" w:cs="Times New Roman" w:ascii="Times New Roman" w:hAnsi="Times New Roman"/>
                <w:sz w:val="24"/>
                <w:szCs w:val="24"/>
                <w:lang w:eastAsia="ar-SA"/>
              </w:rPr>
              <w:t>.</w:t>
            </w:r>
          </w:p>
        </w:tc>
        <w:tc>
          <w:tcPr>
            <w:tcW w:w="286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lang w:eastAsia="ar-SA"/>
              </w:rPr>
              <w:t>Мониторинг и контроль реализации документов стратегического планирования округа</w:t>
            </w:r>
          </w:p>
        </w:tc>
        <w:tc>
          <w:tcPr>
            <w:tcW w:w="2018"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cs="Times New Roman" w:ascii="Times New Roman" w:hAnsi="Times New Roman"/>
                <w:color w:val="030303"/>
                <w:sz w:val="24"/>
                <w:szCs w:val="24"/>
              </w:rPr>
              <w:t>обеспечение выполнения функций органами местного самоуправления округа</w:t>
            </w:r>
          </w:p>
        </w:tc>
        <w:tc>
          <w:tcPr>
            <w:tcW w:w="3215" w:type="dxa"/>
            <w:tcBorders>
              <w:left w:val="single" w:sz="4" w:space="0" w:color="000000"/>
              <w:bottom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отдел стратегического планирования;</w:t>
            </w:r>
          </w:p>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отделы и органы администрации округа</w:t>
            </w:r>
          </w:p>
        </w:tc>
        <w:tc>
          <w:tcPr>
            <w:tcW w:w="1399"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2021 г.</w:t>
            </w:r>
          </w:p>
        </w:tc>
        <w:tc>
          <w:tcPr>
            <w:tcW w:w="1416" w:type="dxa"/>
            <w:tcBorders>
              <w:left w:val="single" w:sz="4" w:space="0" w:color="000000"/>
              <w:bottom w:val="single" w:sz="4" w:space="0" w:color="000000"/>
            </w:tcBorders>
          </w:tcPr>
          <w:p>
            <w:pPr>
              <w:pStyle w:val="Normal"/>
              <w:snapToGrid w:val="false"/>
              <w:spacing w:lineRule="auto" w:line="240" w:before="0" w:after="0"/>
              <w:jc w:val="center"/>
              <w:rPr>
                <w:color w:val="030303"/>
              </w:rPr>
            </w:pPr>
            <w:r>
              <w:rPr>
                <w:rFonts w:eastAsia="Cambria" w:cs="Times New Roman" w:ascii="Times New Roman" w:hAnsi="Times New Roman"/>
                <w:color w:val="030303"/>
                <w:sz w:val="24"/>
                <w:szCs w:val="24"/>
                <w:lang w:eastAsia="ar-SA"/>
              </w:rPr>
              <w:t>2026 г.</w:t>
            </w:r>
          </w:p>
        </w:tc>
        <w:tc>
          <w:tcPr>
            <w:tcW w:w="2937" w:type="dxa"/>
            <w:tcBorders>
              <w:left w:val="single" w:sz="4" w:space="0" w:color="000000"/>
              <w:bottom w:val="single" w:sz="4" w:space="0" w:color="000000"/>
              <w:right w:val="single" w:sz="4" w:space="0" w:color="000000"/>
            </w:tcBorders>
          </w:tcPr>
          <w:p>
            <w:pPr>
              <w:pStyle w:val="Normal"/>
              <w:snapToGrid w:val="false"/>
              <w:spacing w:lineRule="auto" w:line="240" w:before="0" w:after="0"/>
              <w:jc w:val="both"/>
              <w:rPr>
                <w:color w:val="030303"/>
              </w:rPr>
            </w:pPr>
            <w:r>
              <w:rPr>
                <w:rFonts w:eastAsia="Cambria" w:cs="Times New Roman" w:ascii="Times New Roman" w:hAnsi="Times New Roman"/>
                <w:color w:val="030303"/>
                <w:sz w:val="24"/>
                <w:szCs w:val="24"/>
                <w:lang w:eastAsia="ar-SA"/>
              </w:rPr>
              <w:t>размещение на официальном сайте администрации округа результатов мониторинга и контроля реализации документов стратегического планирования округа</w:t>
            </w:r>
          </w:p>
        </w:tc>
      </w:tr>
    </w:tbl>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14398" w:type="dxa"/>
        <w:jc w:val="left"/>
        <w:tblInd w:w="0" w:type="dxa"/>
        <w:tblLayout w:type="fixed"/>
        <w:tblCellMar>
          <w:top w:w="0" w:type="dxa"/>
          <w:left w:w="108" w:type="dxa"/>
          <w:bottom w:w="0" w:type="dxa"/>
          <w:right w:w="108" w:type="dxa"/>
        </w:tblCellMar>
      </w:tblPr>
      <w:tblGrid>
        <w:gridCol w:w="4893"/>
        <w:gridCol w:w="5372"/>
        <w:gridCol w:w="4133"/>
      </w:tblGrid>
      <w:tr>
        <w:trPr/>
        <w:tc>
          <w:tcPr>
            <w:tcW w:w="4893" w:type="dxa"/>
            <w:tcBorders/>
          </w:tcPr>
          <w:p>
            <w:pPr>
              <w:pStyle w:val="ConsPlusNormal"/>
              <w:snapToGrid w:val="false"/>
              <w:spacing w:lineRule="exact" w:line="322"/>
              <w:ind w:firstLine="706"/>
              <w:jc w:val="both"/>
              <w:rPr>
                <w:rFonts w:ascii="Times New Roman" w:hAnsi="Times New Roman" w:eastAsia="Calibri" w:cs="Times New Roman"/>
              </w:rPr>
            </w:pPr>
            <w:r>
              <w:rPr>
                <w:rFonts w:eastAsia="Calibri" w:cs="Times New Roman" w:ascii="Times New Roman" w:hAnsi="Times New Roman"/>
              </w:rPr>
            </w:r>
          </w:p>
        </w:tc>
        <w:tc>
          <w:tcPr>
            <w:tcW w:w="5372" w:type="dxa"/>
            <w:tcBorders/>
          </w:tcPr>
          <w:p>
            <w:pPr>
              <w:pStyle w:val="ConsPlusNormal"/>
              <w:snapToGrid w:val="false"/>
              <w:spacing w:lineRule="exact" w:line="322"/>
              <w:ind w:firstLine="706"/>
              <w:jc w:val="both"/>
              <w:rPr>
                <w:rFonts w:ascii="Times New Roman" w:hAnsi="Times New Roman" w:eastAsia="Calibri" w:cs="Times New Roman"/>
              </w:rPr>
            </w:pPr>
            <w:r>
              <w:rPr>
                <w:rFonts w:eastAsia="Calibri" w:cs="Times New Roman" w:ascii="Times New Roman" w:hAnsi="Times New Roman"/>
              </w:rPr>
            </w:r>
          </w:p>
        </w:tc>
        <w:tc>
          <w:tcPr>
            <w:tcW w:w="4133" w:type="dxa"/>
            <w:tcBorders/>
          </w:tcPr>
          <w:p>
            <w:pPr>
              <w:pStyle w:val="ConsPlusNormal"/>
              <w:numPr>
                <w:ilvl w:val="0"/>
                <w:numId w:val="0"/>
              </w:numPr>
              <w:spacing w:lineRule="exact" w:line="240"/>
              <w:jc w:val="center"/>
              <w:outlineLvl w:val="1"/>
              <w:rPr>
                <w:rFonts w:ascii="Times New Roman" w:hAnsi="Times New Roman" w:cs="Times New Roman"/>
                <w:sz w:val="28"/>
                <w:szCs w:val="24"/>
              </w:rPr>
            </w:pPr>
            <w:r>
              <w:rPr>
                <w:rFonts w:eastAsia="Calibri" w:cs="Times New Roman" w:ascii="Times New Roman" w:hAnsi="Times New Roman"/>
                <w:sz w:val="28"/>
                <w:szCs w:val="24"/>
              </w:rPr>
              <w:t>Приложение 3</w:t>
            </w:r>
          </w:p>
          <w:p>
            <w:pPr>
              <w:pStyle w:val="ConsPlusNormal"/>
              <w:spacing w:lineRule="exact" w:line="240"/>
              <w:jc w:val="both"/>
              <w:rPr>
                <w:rFonts w:ascii="Times New Roman" w:hAnsi="Times New Roman" w:cs="Times New Roman"/>
                <w:sz w:val="28"/>
                <w:szCs w:val="24"/>
              </w:rPr>
            </w:pPr>
            <w:r>
              <w:rPr>
                <w:rFonts w:eastAsia="Calibri" w:cs="Times New Roman" w:ascii="Times New Roman" w:hAnsi="Times New Roman"/>
                <w:sz w:val="28"/>
                <w:szCs w:val="24"/>
              </w:rPr>
              <w:t>к муниципальной программе Петровского муниципального округа Ставропольского края «Модернизация экономики и улучшение инвестиционного климата»</w:t>
            </w:r>
          </w:p>
          <w:p>
            <w:pPr>
              <w:pStyle w:val="ConsPlusNormal"/>
              <w:spacing w:lineRule="exact" w:line="240"/>
              <w:jc w:val="both"/>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ConsPlusNormal"/>
        <w:jc w:val="both"/>
        <w:rPr>
          <w:rFonts w:ascii="Times New Roman" w:hAnsi="Times New Roman" w:cs="Times New Roman"/>
        </w:rPr>
      </w:pPr>
      <w:r>
        <w:rPr>
          <w:rFonts w:cs="Times New Roman" w:ascii="Times New Roman" w:hAnsi="Times New Roman"/>
        </w:rPr>
      </w:r>
    </w:p>
    <w:p>
      <w:pPr>
        <w:pStyle w:val="ConsPlusTitle"/>
        <w:jc w:val="center"/>
        <w:rPr>
          <w:rFonts w:ascii="Times New Roman" w:hAnsi="Times New Roman" w:cs="Times New Roman"/>
          <w:b w:val="false"/>
          <w:szCs w:val="22"/>
        </w:rPr>
      </w:pPr>
      <w:bookmarkStart w:id="2" w:name="P589"/>
      <w:bookmarkEnd w:id="2"/>
      <w:r>
        <w:rPr>
          <w:rFonts w:cs="Times New Roman" w:ascii="Times New Roman" w:hAnsi="Times New Roman"/>
          <w:b w:val="false"/>
          <w:szCs w:val="22"/>
        </w:rPr>
        <w:t>ОБЪЕМЫ И ИСТОЧНИКИ</w:t>
      </w:r>
    </w:p>
    <w:p>
      <w:pPr>
        <w:pStyle w:val="ConsPlusTitle"/>
        <w:jc w:val="center"/>
        <w:rPr>
          <w:rFonts w:ascii="Times New Roman" w:hAnsi="Times New Roman" w:cs="Times New Roman"/>
          <w:b w:val="false"/>
          <w:szCs w:val="22"/>
        </w:rPr>
      </w:pPr>
      <w:r>
        <w:rPr>
          <w:rFonts w:cs="Times New Roman" w:ascii="Times New Roman" w:hAnsi="Times New Roman"/>
          <w:b w:val="false"/>
          <w:szCs w:val="22"/>
        </w:rPr>
        <w:t>финансового обеспечения Программы</w:t>
      </w:r>
    </w:p>
    <w:p>
      <w:pPr>
        <w:pStyle w:val="ConsPlusTitle"/>
        <w:jc w:val="center"/>
        <w:rPr>
          <w:rFonts w:ascii="Times New Roman" w:hAnsi="Times New Roman" w:cs="Times New Roman"/>
          <w:b w:val="false"/>
          <w:szCs w:val="22"/>
        </w:rPr>
      </w:pPr>
      <w:r>
        <w:rPr>
          <w:rFonts w:cs="Times New Roman" w:ascii="Times New Roman" w:hAnsi="Times New Roman"/>
          <w:b w:val="false"/>
          <w:szCs w:val="22"/>
        </w:rPr>
      </w:r>
    </w:p>
    <w:tbl>
      <w:tblPr>
        <w:tblW w:w="14284" w:type="dxa"/>
        <w:jc w:val="left"/>
        <w:tblInd w:w="14" w:type="dxa"/>
        <w:tblLayout w:type="fixed"/>
        <w:tblCellMar>
          <w:top w:w="55" w:type="dxa"/>
          <w:left w:w="55" w:type="dxa"/>
          <w:bottom w:w="55" w:type="dxa"/>
          <w:right w:w="55" w:type="dxa"/>
        </w:tblCellMar>
      </w:tblPr>
      <w:tblGrid>
        <w:gridCol w:w="448"/>
        <w:gridCol w:w="4555"/>
        <w:gridCol w:w="3827"/>
        <w:gridCol w:w="992"/>
        <w:gridCol w:w="992"/>
        <w:gridCol w:w="851"/>
        <w:gridCol w:w="850"/>
        <w:gridCol w:w="851"/>
        <w:gridCol w:w="918"/>
      </w:tblGrid>
      <w:tr>
        <w:trPr/>
        <w:tc>
          <w:tcPr>
            <w:tcW w:w="448" w:type="dxa"/>
            <w:vMerge w:val="restart"/>
            <w:tcBorders>
              <w:top w:val="single" w:sz="2" w:space="0" w:color="000000"/>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4555" w:type="dxa"/>
            <w:vMerge w:val="restart"/>
            <w:tcBorders>
              <w:top w:val="single" w:sz="2" w:space="0" w:color="000000"/>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Наименование Программы, подпрограммы Программы, основного мероприятия подпрограммы Программы</w:t>
            </w:r>
          </w:p>
        </w:tc>
        <w:tc>
          <w:tcPr>
            <w:tcW w:w="3827" w:type="dxa"/>
            <w:vMerge w:val="restart"/>
            <w:tcBorders>
              <w:top w:val="single" w:sz="2" w:space="0" w:color="000000"/>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5454" w:type="dxa"/>
            <w:gridSpan w:val="6"/>
            <w:tcBorders>
              <w:top w:val="single" w:sz="2" w:space="0" w:color="000000"/>
              <w:left w:val="single" w:sz="2" w:space="0" w:color="000000"/>
              <w:bottom w:val="single" w:sz="2" w:space="0" w:color="000000"/>
              <w:right w:val="single" w:sz="2" w:space="0" w:color="000000"/>
            </w:tcBorders>
          </w:tcPr>
          <w:p>
            <w:pPr>
              <w:pStyle w:val="ConsPlusNormal"/>
              <w:jc w:val="center"/>
              <w:rPr>
                <w:rFonts w:ascii="Times New Roman" w:hAnsi="Times New Roman" w:cs="Times New Roman"/>
              </w:rPr>
            </w:pPr>
            <w:r>
              <w:rPr>
                <w:rFonts w:cs="Times New Roman" w:ascii="Times New Roman" w:hAnsi="Times New Roman"/>
              </w:rPr>
              <w:t>Объемы финансового обеспечения по годам (тыс. рублей)</w:t>
            </w:r>
          </w:p>
        </w:tc>
      </w:tr>
      <w:tr>
        <w:trPr/>
        <w:tc>
          <w:tcPr>
            <w:tcW w:w="448" w:type="dxa"/>
            <w:vMerge w:val="continue"/>
            <w:tcBorders>
              <w:top w:val="single" w:sz="2" w:space="0" w:color="000000"/>
              <w:left w:val="single" w:sz="2" w:space="0" w:color="000000"/>
              <w:bottom w:val="single" w:sz="2" w:space="0" w:color="000000"/>
            </w:tcBorders>
          </w:tcPr>
          <w:p>
            <w:pPr>
              <w:pStyle w:val="Style31"/>
              <w:snapToGrid w:val="false"/>
              <w:spacing w:before="0" w:after="200"/>
              <w:rPr/>
            </w:pPr>
            <w:r>
              <w:rPr/>
            </w:r>
          </w:p>
        </w:tc>
        <w:tc>
          <w:tcPr>
            <w:tcW w:w="4555" w:type="dxa"/>
            <w:vMerge w:val="continue"/>
            <w:tcBorders>
              <w:top w:val="single" w:sz="2" w:space="0" w:color="000000"/>
              <w:left w:val="single" w:sz="2" w:space="0" w:color="000000"/>
              <w:bottom w:val="single" w:sz="2" w:space="0" w:color="000000"/>
            </w:tcBorders>
          </w:tcPr>
          <w:p>
            <w:pPr>
              <w:pStyle w:val="Style31"/>
              <w:snapToGrid w:val="false"/>
              <w:spacing w:before="0" w:after="200"/>
              <w:rPr/>
            </w:pPr>
            <w:r>
              <w:rPr/>
            </w:r>
          </w:p>
        </w:tc>
        <w:tc>
          <w:tcPr>
            <w:tcW w:w="3827" w:type="dxa"/>
            <w:vMerge w:val="continue"/>
            <w:tcBorders>
              <w:top w:val="single" w:sz="2" w:space="0" w:color="000000"/>
              <w:left w:val="single" w:sz="2" w:space="0" w:color="000000"/>
              <w:bottom w:val="single" w:sz="2" w:space="0" w:color="000000"/>
            </w:tcBorders>
          </w:tcPr>
          <w:p>
            <w:pPr>
              <w:pStyle w:val="Style31"/>
              <w:snapToGrid w:val="false"/>
              <w:spacing w:before="0" w:after="200"/>
              <w:rPr/>
            </w:pPr>
            <w:r>
              <w:rPr/>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2021 г.</w:t>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 xml:space="preserve">2022 г. </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2023 г.</w:t>
            </w:r>
          </w:p>
        </w:tc>
        <w:tc>
          <w:tcPr>
            <w:tcW w:w="850" w:type="dxa"/>
            <w:tcBorders>
              <w:left w:val="single" w:sz="2" w:space="0" w:color="000000"/>
              <w:bottom w:val="single" w:sz="2" w:space="0" w:color="000000"/>
            </w:tcBorders>
          </w:tcPr>
          <w:p>
            <w:pPr>
              <w:pStyle w:val="ConsPlusNormal"/>
              <w:jc w:val="center"/>
              <w:rPr/>
            </w:pPr>
            <w:r>
              <w:rPr>
                <w:rFonts w:cs="Times New Roman" w:ascii="Times New Roman" w:hAnsi="Times New Roman"/>
              </w:rPr>
              <w:t>2024 г.</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2025 г.</w:t>
            </w:r>
          </w:p>
        </w:tc>
        <w:tc>
          <w:tcPr>
            <w:tcW w:w="918" w:type="dxa"/>
            <w:tcBorders>
              <w:left w:val="single" w:sz="2" w:space="0" w:color="000000"/>
              <w:bottom w:val="single" w:sz="2" w:space="0" w:color="000000"/>
              <w:right w:val="single" w:sz="2" w:space="0" w:color="000000"/>
            </w:tcBorders>
          </w:tcPr>
          <w:p>
            <w:pPr>
              <w:pStyle w:val="Normal"/>
              <w:spacing w:before="0" w:after="200"/>
              <w:jc w:val="center"/>
              <w:rPr>
                <w:rFonts w:ascii="Times New Roman" w:hAnsi="Times New Roman" w:cs="Times New Roman"/>
              </w:rPr>
            </w:pPr>
            <w:r>
              <w:rPr>
                <w:rFonts w:cs="Times New Roman" w:ascii="Times New Roman" w:hAnsi="Times New Roman"/>
              </w:rPr>
              <w:t>2026 г.</w:t>
            </w:r>
          </w:p>
        </w:tc>
      </w:tr>
      <w:tr>
        <w:trPr>
          <w:trHeight w:val="314" w:hRule="atLeast"/>
        </w:trPr>
        <w:tc>
          <w:tcPr>
            <w:tcW w:w="448"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1</w:t>
            </w:r>
          </w:p>
        </w:tc>
        <w:tc>
          <w:tcPr>
            <w:tcW w:w="4555"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2</w:t>
            </w:r>
          </w:p>
        </w:tc>
        <w:tc>
          <w:tcPr>
            <w:tcW w:w="3827"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3</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4</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5</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6</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7</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9</w:t>
            </w:r>
          </w:p>
        </w:tc>
      </w:tr>
      <w:tr>
        <w:trPr/>
        <w:tc>
          <w:tcPr>
            <w:tcW w:w="448" w:type="dxa"/>
            <w:vMerge w:val="restart"/>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restart"/>
            <w:tcBorders>
              <w:left w:val="single" w:sz="2" w:space="0" w:color="000000"/>
              <w:bottom w:val="single" w:sz="2" w:space="0" w:color="000000"/>
            </w:tcBorders>
          </w:tcPr>
          <w:p>
            <w:pPr>
              <w:pStyle w:val="ConsPlusNormal"/>
              <w:jc w:val="both"/>
              <w:rPr>
                <w:rFonts w:ascii="Times New Roman" w:hAnsi="Times New Roman" w:cs="Times New Roman"/>
                <w:b/>
                <w:bCs/>
              </w:rPr>
            </w:pPr>
            <w:r>
              <w:rPr>
                <w:rFonts w:cs="Times New Roman" w:ascii="Times New Roman" w:hAnsi="Times New Roman"/>
                <w:b/>
                <w:bCs/>
              </w:rPr>
              <w:t>Программа Петровского муниципального округа Ставропольского края «Модернизация экономики и улучшение инвестиционного климата»</w:t>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всего</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1240,00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1248,00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1256,00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1313,00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1324,00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rPr>
              <w:t>1365,00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бюджет округа, в т.ч.:</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440,00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440,00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rPr>
              <w:t>440,00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средства краевого бюджета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 xml:space="preserve">средства бюджета округа, в т.ч. предусмотренные </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440,00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440,00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rPr>
              <w:t>440,00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 xml:space="preserve">отделу стратегического планирования </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отделу развития предпринимательства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390,00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440,00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440,00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rPr>
              <w:t>440,00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Normal"/>
              <w:spacing w:lineRule="auto" w:line="240" w:before="0" w:after="0"/>
              <w:jc w:val="both"/>
              <w:rPr>
                <w:rFonts w:ascii="Times New Roman" w:hAnsi="Times New Roman" w:eastAsia="Cambria" w:cs="Times New Roman"/>
                <w:b/>
                <w:bCs/>
                <w:sz w:val="20"/>
                <w:szCs w:val="20"/>
              </w:rPr>
            </w:pPr>
            <w:r>
              <w:rPr>
                <w:rFonts w:eastAsia="Cambria" w:cs="Times New Roman" w:ascii="Times New Roman" w:hAnsi="Times New Roman"/>
                <w:b/>
                <w:bCs/>
                <w:sz w:val="20"/>
                <w:szCs w:val="20"/>
              </w:rPr>
              <w:t xml:space="preserve">отделу сельского хозяйства </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Normal"/>
              <w:spacing w:lineRule="auto" w:line="240" w:before="0" w:after="0"/>
              <w:jc w:val="both"/>
              <w:rPr>
                <w:rFonts w:ascii="Times New Roman" w:hAnsi="Times New Roman" w:eastAsia="Cambria" w:cs="Times New Roman"/>
                <w:b/>
                <w:bCs/>
                <w:sz w:val="20"/>
                <w:szCs w:val="20"/>
              </w:rPr>
            </w:pPr>
            <w:r>
              <w:rPr>
                <w:rFonts w:eastAsia="Cambria" w:cs="Times New Roman" w:ascii="Times New Roman" w:hAnsi="Times New Roman"/>
                <w:b/>
                <w:bCs/>
                <w:sz w:val="20"/>
                <w:szCs w:val="20"/>
              </w:rPr>
              <w:t>отделу имущественных и земельных отношений</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Normal"/>
              <w:spacing w:lineRule="auto" w:line="240" w:before="0" w:after="0"/>
              <w:jc w:val="both"/>
              <w:rPr>
                <w:rFonts w:ascii="Times New Roman" w:hAnsi="Times New Roman" w:eastAsia="Cambria" w:cs="Times New Roman"/>
                <w:b/>
                <w:bCs/>
                <w:sz w:val="20"/>
                <w:szCs w:val="20"/>
              </w:rPr>
            </w:pPr>
            <w:r>
              <w:rPr>
                <w:rFonts w:eastAsia="Cambria" w:cs="Times New Roman" w:ascii="Times New Roman" w:hAnsi="Times New Roman"/>
                <w:b/>
                <w:bCs/>
                <w:sz w:val="20"/>
                <w:szCs w:val="20"/>
              </w:rPr>
              <w:t xml:space="preserve">отдел планирования территорий </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Normal"/>
              <w:spacing w:lineRule="auto" w:line="240" w:before="0" w:after="0"/>
              <w:jc w:val="both"/>
              <w:rPr/>
            </w:pPr>
            <w:r>
              <w:rPr>
                <w:rFonts w:eastAsia="Cambria" w:cs="Times New Roman" w:ascii="Times New Roman" w:hAnsi="Times New Roman"/>
                <w:b/>
                <w:bCs/>
                <w:sz w:val="20"/>
                <w:szCs w:val="20"/>
              </w:rPr>
              <w:t>управлению по делам территорий</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налоговые расходы бюджета округа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средства участников программы, в.т.ч.</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850,00</w:t>
            </w:r>
          </w:p>
        </w:tc>
        <w:tc>
          <w:tcPr>
            <w:tcW w:w="992"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rPr>
              <w:t>858,00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866,00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873,00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884,00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925,00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средства юридических лиц</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835,00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840,00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845,00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850,00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860,00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900,00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rPr>
            </w:pPr>
            <w:r>
              <w:rPr>
                <w:rFonts w:cs="Times New Roman" w:ascii="Times New Roman" w:hAnsi="Times New Roman"/>
                <w:b/>
                <w:bCs/>
              </w:rPr>
              <w:t>средства физических лиц</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15,00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18,00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21,00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23,00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24,00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25,00</w:t>
            </w:r>
          </w:p>
        </w:tc>
      </w:tr>
      <w:tr>
        <w:trPr/>
        <w:tc>
          <w:tcPr>
            <w:tcW w:w="448" w:type="dxa"/>
            <w:vMerge w:val="restart"/>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rPr>
            </w:pPr>
            <w:r>
              <w:rPr>
                <w:rFonts w:cs="Times New Roman" w:ascii="Times New Roman" w:hAnsi="Times New Roman"/>
                <w:b/>
                <w:bCs/>
              </w:rPr>
              <w:t>I</w:t>
            </w:r>
          </w:p>
        </w:tc>
        <w:tc>
          <w:tcPr>
            <w:tcW w:w="4555" w:type="dxa"/>
            <w:vMerge w:val="restart"/>
            <w:tcBorders>
              <w:left w:val="single" w:sz="2" w:space="0" w:color="000000"/>
              <w:bottom w:val="single" w:sz="2" w:space="0" w:color="000000"/>
            </w:tcBorders>
          </w:tcPr>
          <w:p>
            <w:pPr>
              <w:pStyle w:val="ConsPlusNormal"/>
              <w:jc w:val="both"/>
              <w:rPr>
                <w:rFonts w:ascii="Times New Roman" w:hAnsi="Times New Roman" w:cs="Times New Roman"/>
                <w:b/>
                <w:bCs/>
                <w:iCs/>
              </w:rPr>
            </w:pPr>
            <w:r>
              <w:rPr>
                <w:rFonts w:cs="Times New Roman" w:ascii="Times New Roman" w:hAnsi="Times New Roman"/>
                <w:b/>
                <w:bCs/>
                <w:iCs/>
              </w:rPr>
              <w:t>Подпрограмма «Формирование благоприятного инвестиционного климата»</w:t>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всего</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850,00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858,00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866,00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873,00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884,00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925,00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jc w:val="both"/>
              <w:rPr>
                <w:rFonts w:ascii="Times New Roman" w:hAnsi="Times New Roman" w:cs="Times New Roman"/>
                <w:b/>
                <w:bCs/>
                <w:iCs/>
              </w:rPr>
            </w:pPr>
            <w:r>
              <w:rPr>
                <w:rFonts w:cs="Times New Roman" w:ascii="Times New Roman" w:hAnsi="Times New Roman"/>
                <w:b/>
                <w:bCs/>
                <w:i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бюджет округа</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jc w:val="both"/>
              <w:rPr>
                <w:rFonts w:ascii="Times New Roman" w:hAnsi="Times New Roman" w:cs="Times New Roman"/>
                <w:b/>
                <w:bCs/>
                <w:iCs/>
              </w:rPr>
            </w:pPr>
            <w:r>
              <w:rPr>
                <w:rFonts w:cs="Times New Roman" w:ascii="Times New Roman" w:hAnsi="Times New Roman"/>
                <w:b/>
                <w:bCs/>
                <w:i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средства краевого бюджета</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jc w:val="both"/>
              <w:rPr>
                <w:rFonts w:ascii="Times New Roman" w:hAnsi="Times New Roman" w:cs="Times New Roman"/>
                <w:b/>
                <w:bCs/>
                <w:iCs/>
              </w:rPr>
            </w:pPr>
            <w:r>
              <w:rPr>
                <w:rFonts w:cs="Times New Roman" w:ascii="Times New Roman" w:hAnsi="Times New Roman"/>
                <w:b/>
                <w:bCs/>
                <w:i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средства бюджета округа</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jc w:val="both"/>
              <w:rPr>
                <w:rFonts w:ascii="Times New Roman" w:hAnsi="Times New Roman" w:cs="Times New Roman"/>
                <w:b/>
                <w:bCs/>
                <w:iCs/>
              </w:rPr>
            </w:pPr>
            <w:r>
              <w:rPr>
                <w:rFonts w:cs="Times New Roman" w:ascii="Times New Roman" w:hAnsi="Times New Roman"/>
                <w:b/>
                <w:bCs/>
                <w:i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средства участников программы, в.т.ч.</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850,00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858,00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866,00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873,00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884,00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925,00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jc w:val="both"/>
              <w:rPr>
                <w:rFonts w:ascii="Times New Roman" w:hAnsi="Times New Roman" w:cs="Times New Roman"/>
                <w:b/>
                <w:bCs/>
                <w:iCs/>
              </w:rPr>
            </w:pPr>
            <w:r>
              <w:rPr>
                <w:rFonts w:cs="Times New Roman" w:ascii="Times New Roman" w:hAnsi="Times New Roman"/>
                <w:b/>
                <w:bCs/>
                <w:i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средства юридических лиц</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835,00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840,00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845,00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850,00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860,00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900,00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rPr>
            </w:pPr>
            <w:r>
              <w:rPr>
                <w:rFonts w:cs="Times New Roman" w:ascii="Times New Roman" w:hAnsi="Times New Roman"/>
                <w:b/>
                <w:bCs/>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jc w:val="both"/>
              <w:rPr>
                <w:rFonts w:ascii="Times New Roman" w:hAnsi="Times New Roman" w:cs="Times New Roman"/>
                <w:b/>
                <w:bCs/>
                <w:iCs/>
              </w:rPr>
            </w:pPr>
            <w:r>
              <w:rPr>
                <w:rFonts w:cs="Times New Roman" w:ascii="Times New Roman" w:hAnsi="Times New Roman"/>
                <w:b/>
                <w:bCs/>
                <w:iCs/>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средства физических лиц</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15,00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18,00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21,00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23,00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24,00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25,00</w:t>
            </w:r>
          </w:p>
        </w:tc>
      </w:tr>
      <w:tr>
        <w:trPr/>
        <w:tc>
          <w:tcPr>
            <w:tcW w:w="448" w:type="dxa"/>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rPr>
            </w:pPr>
            <w:r>
              <w:rPr>
                <w:rFonts w:cs="Times New Roman" w:ascii="Times New Roman" w:hAnsi="Times New Roman"/>
              </w:rPr>
              <w:t>в том числе следующие основные мероприятия:</w:t>
            </w:r>
          </w:p>
        </w:tc>
        <w:tc>
          <w:tcPr>
            <w:tcW w:w="3827" w:type="dxa"/>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992" w:type="dxa"/>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992" w:type="dxa"/>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851" w:type="dxa"/>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850" w:type="dxa"/>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851" w:type="dxa"/>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918" w:type="dxa"/>
            <w:tcBorders>
              <w:left w:val="single" w:sz="2" w:space="0" w:color="000000"/>
              <w:bottom w:val="single" w:sz="2" w:space="0" w:color="000000"/>
              <w:right w:val="single" w:sz="2" w:space="0" w:color="000000"/>
            </w:tcBorders>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1.</w:t>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rPr>
            </w:pPr>
            <w:r>
              <w:rPr>
                <w:rFonts w:cs="Times New Roman" w:ascii="Times New Roman" w:hAnsi="Times New Roman"/>
              </w:rPr>
              <w:t>Формирование инвестиционной привлекательности округа</w:t>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не требует финансового обеспечения</w:t>
            </w:r>
          </w:p>
        </w:tc>
        <w:tc>
          <w:tcPr>
            <w:tcW w:w="992"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rPr>
            </w:pPr>
            <w:r>
              <w:rPr>
                <w:rFonts w:cs="Times New Roman" w:ascii="Times New Roman" w:hAnsi="Times New Roman"/>
              </w:rPr>
              <w:t>-</w:t>
            </w:r>
          </w:p>
        </w:tc>
        <w:tc>
          <w:tcPr>
            <w:tcW w:w="992"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rPr>
            </w:pPr>
            <w:r>
              <w:rPr>
                <w:rFonts w:cs="Times New Roman" w:ascii="Times New Roman" w:hAnsi="Times New Roman"/>
              </w:rPr>
              <w:t>-</w:t>
            </w:r>
          </w:p>
        </w:tc>
        <w:tc>
          <w:tcPr>
            <w:tcW w:w="851"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rPr>
            </w:pPr>
            <w:r>
              <w:rPr>
                <w:rFonts w:cs="Times New Roman" w:ascii="Times New Roman" w:hAnsi="Times New Roman"/>
              </w:rPr>
              <w:t>-</w:t>
            </w:r>
          </w:p>
        </w:tc>
        <w:tc>
          <w:tcPr>
            <w:tcW w:w="850"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rPr>
            </w:pPr>
            <w:r>
              <w:rPr>
                <w:rFonts w:cs="Times New Roman" w:ascii="Times New Roman" w:hAnsi="Times New Roman"/>
              </w:rPr>
              <w:t>-</w:t>
            </w:r>
          </w:p>
        </w:tc>
        <w:tc>
          <w:tcPr>
            <w:tcW w:w="851"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rPr>
            </w:pPr>
            <w:r>
              <w:rPr>
                <w:rFonts w:cs="Times New Roman" w:ascii="Times New Roman" w:hAnsi="Times New Roman"/>
              </w:rPr>
              <w:t>-</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w:t>
            </w:r>
          </w:p>
        </w:tc>
      </w:tr>
      <w:tr>
        <w:trPr/>
        <w:tc>
          <w:tcPr>
            <w:tcW w:w="448" w:type="dxa"/>
            <w:vMerge w:val="restart"/>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2.</w:t>
            </w:r>
          </w:p>
        </w:tc>
        <w:tc>
          <w:tcPr>
            <w:tcW w:w="4555" w:type="dxa"/>
            <w:vMerge w:val="restart"/>
            <w:tcBorders>
              <w:left w:val="single" w:sz="2" w:space="0" w:color="000000"/>
              <w:bottom w:val="single" w:sz="2" w:space="0" w:color="000000"/>
            </w:tcBorders>
          </w:tcPr>
          <w:p>
            <w:pPr>
              <w:pStyle w:val="ConsPlusNormal"/>
              <w:jc w:val="both"/>
              <w:rPr>
                <w:rFonts w:ascii="Times New Roman" w:hAnsi="Times New Roman" w:eastAsia="Cambria" w:cs="Times New Roman"/>
              </w:rPr>
            </w:pPr>
            <w:r>
              <w:rPr>
                <w:rFonts w:eastAsia="Cambria" w:cs="Times New Roman" w:ascii="Times New Roman" w:hAnsi="Times New Roman"/>
              </w:rPr>
              <w:t>Организация работы по мониторингу и сопровождению инвестиционных проектов, реализуемых на территории округа</w:t>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всего</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850,00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858,00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866,00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873,00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884,00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925,00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бюджет округа, в т.ч.:</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средства краевого бюджета</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средства бюджета округа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средства участников программы, в.т.ч.:</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850,00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858,00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866,00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873,00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884,00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925,00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средства юридических лиц</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835,00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840,00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845,00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850,00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860,00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900,00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rPr>
            </w:pPr>
            <w:r>
              <w:rPr>
                <w:rFonts w:cs="Times New Roman" w:ascii="Times New Roman" w:hAnsi="Times New Roman"/>
              </w:rPr>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средства физических лиц</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15,00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18,00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21,00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23,00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24,00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25,00</w:t>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3.</w:t>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rPr>
            </w:pPr>
            <w:r>
              <w:rPr>
                <w:rFonts w:cs="Times New Roman" w:ascii="Times New Roman" w:hAnsi="Times New Roman"/>
              </w:rPr>
              <w:t>Предоставление мер муниципальной поддержки субъектам инвестиционной деятельности</w:t>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не требует финансового обеспечения</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rPr>
            </w:pPr>
            <w:r>
              <w:rPr>
                <w:rFonts w:cs="Times New Roman" w:ascii="Times New Roman" w:hAnsi="Times New Roman"/>
              </w:rPr>
              <w:t>-</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w:t>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4.</w:t>
            </w:r>
          </w:p>
        </w:tc>
        <w:tc>
          <w:tcPr>
            <w:tcW w:w="4555" w:type="dxa"/>
            <w:tcBorders>
              <w:left w:val="single" w:sz="2" w:space="0" w:color="000000"/>
              <w:bottom w:val="single" w:sz="2" w:space="0" w:color="000000"/>
            </w:tcBorders>
          </w:tcPr>
          <w:p>
            <w:pPr>
              <w:pStyle w:val="Normal"/>
              <w:widowControl w:val="false"/>
              <w:snapToGrid w:val="false"/>
              <w:spacing w:lineRule="auto" w:line="240" w:before="0" w:after="0"/>
              <w:jc w:val="both"/>
              <w:rPr/>
            </w:pPr>
            <w:r>
              <w:rPr>
                <w:rFonts w:eastAsia="Cambria" w:cs="Times New Roman" w:ascii="Times New Roman" w:hAnsi="Times New Roman"/>
              </w:rPr>
              <w:t xml:space="preserve">Реализация регионального проекта </w:t>
            </w:r>
            <w:r>
              <w:rPr>
                <w:rFonts w:cs="Times New Roman" w:ascii="Times New Roman" w:hAnsi="Times New Roman"/>
                <w:lang w:eastAsia="en-US"/>
              </w:rPr>
              <w:t>«Адресная поддержка повышения производительности труда на предприятиях»</w:t>
            </w:r>
          </w:p>
        </w:tc>
        <w:tc>
          <w:tcPr>
            <w:tcW w:w="3827"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не требует финансового обеспечения</w:t>
            </w:r>
          </w:p>
        </w:tc>
        <w:tc>
          <w:tcPr>
            <w:tcW w:w="992" w:type="dxa"/>
            <w:tcBorders>
              <w:left w:val="single" w:sz="2" w:space="0" w:color="000000"/>
              <w:bottom w:val="single" w:sz="2" w:space="0" w:color="000000"/>
            </w:tcBorders>
          </w:tcPr>
          <w:p>
            <w:pPr>
              <w:pStyle w:val="Style31"/>
              <w:spacing w:before="0" w:after="0"/>
              <w:jc w:val="center"/>
              <w:rPr>
                <w:rFonts w:ascii="Times New Roman" w:hAnsi="Times New Roman" w:cs="Times New Roman"/>
              </w:rPr>
            </w:pPr>
            <w:r>
              <w:rPr>
                <w:rFonts w:cs="Times New Roman" w:ascii="Times New Roman" w:hAnsi="Times New Roman"/>
              </w:rPr>
              <w:t>-</w:t>
            </w:r>
          </w:p>
        </w:tc>
        <w:tc>
          <w:tcPr>
            <w:tcW w:w="992" w:type="dxa"/>
            <w:tcBorders>
              <w:left w:val="single" w:sz="2" w:space="0" w:color="000000"/>
              <w:bottom w:val="single" w:sz="2" w:space="0" w:color="000000"/>
            </w:tcBorders>
          </w:tcPr>
          <w:p>
            <w:pPr>
              <w:pStyle w:val="Style31"/>
              <w:spacing w:before="0" w:after="0"/>
              <w:jc w:val="center"/>
              <w:rPr>
                <w:rFonts w:ascii="Times New Roman" w:hAnsi="Times New Roman" w:cs="Times New Roman"/>
              </w:rPr>
            </w:pPr>
            <w:r>
              <w:rPr>
                <w:rFonts w:cs="Times New Roman" w:ascii="Times New Roman" w:hAnsi="Times New Roman"/>
              </w:rPr>
              <w:t>-</w:t>
            </w:r>
          </w:p>
        </w:tc>
        <w:tc>
          <w:tcPr>
            <w:tcW w:w="851" w:type="dxa"/>
            <w:tcBorders>
              <w:left w:val="single" w:sz="2" w:space="0" w:color="000000"/>
              <w:bottom w:val="single" w:sz="2" w:space="0" w:color="000000"/>
            </w:tcBorders>
          </w:tcPr>
          <w:p>
            <w:pPr>
              <w:pStyle w:val="Style31"/>
              <w:spacing w:before="0" w:after="0"/>
              <w:jc w:val="center"/>
              <w:rPr>
                <w:rFonts w:ascii="Times New Roman" w:hAnsi="Times New Roman" w:cs="Times New Roman"/>
              </w:rPr>
            </w:pPr>
            <w:r>
              <w:rPr>
                <w:rFonts w:cs="Times New Roman" w:ascii="Times New Roman" w:hAnsi="Times New Roman"/>
              </w:rPr>
              <w:t>-</w:t>
            </w:r>
          </w:p>
        </w:tc>
        <w:tc>
          <w:tcPr>
            <w:tcW w:w="850" w:type="dxa"/>
            <w:tcBorders>
              <w:left w:val="single" w:sz="2" w:space="0" w:color="000000"/>
              <w:bottom w:val="single" w:sz="2" w:space="0" w:color="000000"/>
            </w:tcBorders>
          </w:tcPr>
          <w:p>
            <w:pPr>
              <w:pStyle w:val="Style31"/>
              <w:spacing w:before="0" w:after="0"/>
              <w:jc w:val="center"/>
              <w:rPr>
                <w:rFonts w:ascii="Times New Roman" w:hAnsi="Times New Roman" w:cs="Times New Roman"/>
              </w:rPr>
            </w:pPr>
            <w:r>
              <w:rPr>
                <w:rFonts w:cs="Times New Roman" w:ascii="Times New Roman" w:hAnsi="Times New Roman"/>
              </w:rPr>
              <w:t>-</w:t>
            </w:r>
          </w:p>
        </w:tc>
        <w:tc>
          <w:tcPr>
            <w:tcW w:w="851" w:type="dxa"/>
            <w:tcBorders>
              <w:left w:val="single" w:sz="2" w:space="0" w:color="000000"/>
              <w:bottom w:val="single" w:sz="2" w:space="0" w:color="000000"/>
            </w:tcBorders>
          </w:tcPr>
          <w:p>
            <w:pPr>
              <w:pStyle w:val="Style31"/>
              <w:spacing w:before="0" w:after="0"/>
              <w:jc w:val="center"/>
              <w:rPr>
                <w:rFonts w:ascii="Times New Roman" w:hAnsi="Times New Roman" w:cs="Times New Roman"/>
              </w:rPr>
            </w:pPr>
            <w:r>
              <w:rPr>
                <w:rFonts w:cs="Times New Roman" w:ascii="Times New Roman" w:hAnsi="Times New Roman"/>
              </w:rPr>
              <w:t>-</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w:t>
            </w:r>
          </w:p>
        </w:tc>
      </w:tr>
      <w:tr>
        <w:trPr/>
        <w:tc>
          <w:tcPr>
            <w:tcW w:w="448" w:type="dxa"/>
            <w:vMerge w:val="restart"/>
            <w:tcBorders>
              <w:left w:val="single" w:sz="2" w:space="0" w:color="000000"/>
              <w:bottom w:val="single" w:sz="2" w:space="0" w:color="000000"/>
            </w:tcBorders>
          </w:tcPr>
          <w:p>
            <w:pPr>
              <w:pStyle w:val="ConsPlusNormal"/>
              <w:jc w:val="center"/>
              <w:rPr>
                <w:rFonts w:ascii="Times New Roman" w:hAnsi="Times New Roman" w:cs="Times New Roman"/>
                <w:b/>
                <w:bCs/>
                <w:iCs/>
                <w:color w:val="000000"/>
              </w:rPr>
            </w:pPr>
            <w:r>
              <w:rPr>
                <w:rFonts w:cs="Times New Roman" w:ascii="Times New Roman" w:hAnsi="Times New Roman"/>
                <w:b/>
                <w:bCs/>
                <w:iCs/>
                <w:color w:val="000000"/>
              </w:rPr>
              <w:t>II</w:t>
            </w:r>
          </w:p>
        </w:tc>
        <w:tc>
          <w:tcPr>
            <w:tcW w:w="4555" w:type="dxa"/>
            <w:vMerge w:val="restart"/>
            <w:tcBorders>
              <w:left w:val="single" w:sz="2" w:space="0" w:color="000000"/>
              <w:bottom w:val="single" w:sz="2" w:space="0" w:color="000000"/>
            </w:tcBorders>
          </w:tcPr>
          <w:p>
            <w:pPr>
              <w:pStyle w:val="ConsPlusNormal"/>
              <w:jc w:val="both"/>
              <w:rPr>
                <w:rFonts w:ascii="Times New Roman" w:hAnsi="Times New Roman" w:cs="Times New Roman"/>
                <w:b/>
                <w:bCs/>
                <w:iCs/>
                <w:color w:val="000000"/>
              </w:rPr>
            </w:pPr>
            <w:r>
              <w:rPr>
                <w:rFonts w:cs="Times New Roman" w:ascii="Times New Roman" w:hAnsi="Times New Roman"/>
                <w:b/>
                <w:bCs/>
                <w:iCs/>
                <w:color w:val="000000"/>
              </w:rPr>
              <w:t>Подпрограмма «Поддержка и развитие малого и среднего предпринимательства»</w:t>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color w:val="000000"/>
              </w:rPr>
            </w:pPr>
            <w:r>
              <w:rPr>
                <w:rFonts w:cs="Times New Roman" w:ascii="Times New Roman" w:hAnsi="Times New Roman"/>
                <w:b/>
                <w:bCs/>
                <w:iCs/>
                <w:color w:val="000000"/>
              </w:rPr>
              <w:t>всего</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iCs/>
                <w:color w:val="000000"/>
              </w:rPr>
              <w:t>440,00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color w:val="000000"/>
              </w:rPr>
            </w:pPr>
            <w:r>
              <w:rPr>
                <w:rFonts w:cs="Times New Roman" w:ascii="Times New Roman" w:hAnsi="Times New Roman"/>
                <w:b/>
                <w:bCs/>
                <w:iCs/>
                <w:color w:val="000000"/>
              </w:rPr>
              <w:t>бюджет округа, в т.ч.:</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iCs/>
                <w:color w:val="000000"/>
              </w:rPr>
              <w:t>440,00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color w:val="000000"/>
              </w:rPr>
            </w:pPr>
            <w:r>
              <w:rPr>
                <w:rFonts w:cs="Times New Roman" w:ascii="Times New Roman" w:hAnsi="Times New Roman"/>
                <w:b/>
                <w:bCs/>
                <w:iCs/>
                <w:color w:val="000000"/>
              </w:rPr>
              <w:t>средства краевого бюджета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color w:val="000000"/>
              </w:rPr>
            </w:pPr>
            <w:r>
              <w:rPr>
                <w:rFonts w:cs="Times New Roman" w:ascii="Times New Roman" w:hAnsi="Times New Roman"/>
                <w:b/>
                <w:bCs/>
                <w:iCs/>
                <w:color w:val="000000"/>
              </w:rPr>
              <w:t>средства бюджета округа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iCs/>
                <w:color w:val="000000"/>
              </w:rPr>
              <w:t>440,00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color w:val="000000"/>
              </w:rPr>
            </w:pPr>
            <w:r>
              <w:rPr>
                <w:rFonts w:cs="Times New Roman" w:ascii="Times New Roman" w:hAnsi="Times New Roman"/>
                <w:b/>
                <w:bCs/>
                <w:iCs/>
                <w:color w:val="000000"/>
              </w:rPr>
              <w:t>отделу развития предпринимательства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390,00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b/>
                <w:bCs/>
                <w:iCs/>
                <w:color w:val="000000"/>
              </w:rPr>
              <w:t>440,00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b/>
                <w:bCs/>
                <w:iCs/>
                <w:color w:val="000000"/>
              </w:rPr>
              <w:t>440,00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b/>
                <w:bCs/>
                <w:iCs/>
                <w:color w:val="000000"/>
              </w:rPr>
            </w:pPr>
            <w:r>
              <w:rPr>
                <w:rFonts w:cs="Times New Roman" w:ascii="Times New Roman" w:hAnsi="Times New Roman"/>
                <w:b/>
                <w:bCs/>
                <w:iCs/>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rPr>
            </w:pPr>
            <w:r>
              <w:rPr>
                <w:rFonts w:cs="Times New Roman" w:ascii="Times New Roman" w:hAnsi="Times New Roman"/>
                <w:b/>
                <w:bCs/>
                <w:iCs/>
              </w:rPr>
              <w:t>средства участников программы</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iCs/>
                <w:color w:val="000000"/>
              </w:rPr>
            </w:pPr>
            <w:r>
              <w:rPr>
                <w:rFonts w:cs="Times New Roman" w:ascii="Times New Roman" w:hAnsi="Times New Roman"/>
                <w:b/>
                <w:bCs/>
                <w:iCs/>
                <w:color w:val="000000"/>
              </w:rPr>
              <w:t>0,00</w:t>
            </w:r>
          </w:p>
        </w:tc>
      </w:tr>
      <w:tr>
        <w:trPr/>
        <w:tc>
          <w:tcPr>
            <w:tcW w:w="448" w:type="dxa"/>
            <w:vMerge w:val="restart"/>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5.</w:t>
            </w:r>
          </w:p>
        </w:tc>
        <w:tc>
          <w:tcPr>
            <w:tcW w:w="4555" w:type="dxa"/>
            <w:vMerge w:val="restart"/>
            <w:tcBorders>
              <w:left w:val="single" w:sz="2" w:space="0" w:color="000000"/>
              <w:bottom w:val="single" w:sz="2" w:space="0" w:color="000000"/>
            </w:tcBorders>
          </w:tcPr>
          <w:p>
            <w:pPr>
              <w:pStyle w:val="ConsPlusNormal"/>
              <w:jc w:val="both"/>
              <w:rPr>
                <w:rFonts w:ascii="Times New Roman" w:hAnsi="Times New Roman" w:cs="Times New Roman"/>
                <w:color w:val="000000"/>
              </w:rPr>
            </w:pPr>
            <w:r>
              <w:rPr>
                <w:rFonts w:cs="Times New Roman" w:ascii="Times New Roman" w:hAnsi="Times New Roman"/>
                <w:color w:val="000000"/>
              </w:rPr>
              <w:t>Финансовая поддержка субъектов малого и среднего предпринимательства</w:t>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всего</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color w:val="000000"/>
              </w:rPr>
              <w:t>250,00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бюджет округа, в т.ч.:</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color w:val="000000"/>
              </w:rPr>
              <w:t>250,00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средства краевого бюджета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средства бюджета округа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color w:val="000000"/>
              </w:rPr>
              <w:t>250,00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отделу развития предпринимательства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200,00</w:t>
            </w:r>
          </w:p>
        </w:tc>
        <w:tc>
          <w:tcPr>
            <w:tcW w:w="850"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851" w:type="dxa"/>
            <w:tcBorders>
              <w:left w:val="single" w:sz="2" w:space="0" w:color="000000"/>
              <w:bottom w:val="single" w:sz="2" w:space="0" w:color="000000"/>
            </w:tcBorders>
          </w:tcPr>
          <w:p>
            <w:pPr>
              <w:pStyle w:val="Style31"/>
              <w:spacing w:lineRule="auto" w:line="240" w:before="0" w:after="0"/>
              <w:jc w:val="center"/>
              <w:rPr/>
            </w:pPr>
            <w:r>
              <w:rPr>
                <w:rFonts w:cs="Times New Roman" w:ascii="Times New Roman" w:hAnsi="Times New Roman"/>
                <w:color w:val="000000"/>
              </w:rPr>
              <w:t>250,00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pPr>
            <w:r>
              <w:rPr>
                <w:rFonts w:cs="Times New Roman" w:ascii="Times New Roman" w:hAnsi="Times New Roman"/>
                <w:color w:val="000000"/>
              </w:rPr>
              <w:t>250,00</w:t>
            </w:r>
          </w:p>
        </w:tc>
      </w:tr>
      <w:tr>
        <w:trPr/>
        <w:tc>
          <w:tcPr>
            <w:tcW w:w="448" w:type="dxa"/>
            <w:vMerge w:val="restart"/>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6.</w:t>
            </w:r>
          </w:p>
        </w:tc>
        <w:tc>
          <w:tcPr>
            <w:tcW w:w="4555" w:type="dxa"/>
            <w:vMerge w:val="restart"/>
            <w:tcBorders>
              <w:left w:val="single" w:sz="2" w:space="0" w:color="000000"/>
              <w:bottom w:val="single" w:sz="2" w:space="0" w:color="000000"/>
            </w:tcBorders>
          </w:tcPr>
          <w:p>
            <w:pPr>
              <w:pStyle w:val="Normal"/>
              <w:widowControl w:val="false"/>
              <w:snapToGrid w:val="false"/>
              <w:spacing w:lineRule="auto" w:line="240" w:before="0" w:after="0"/>
              <w:jc w:val="both"/>
              <w:rPr>
                <w:rFonts w:ascii="Times New Roman" w:hAnsi="Times New Roman" w:eastAsia="Cambria" w:cs="Times New Roman"/>
                <w:color w:val="000000"/>
              </w:rPr>
            </w:pPr>
            <w:r>
              <w:rPr>
                <w:rFonts w:eastAsia="Cambria" w:cs="Times New Roman" w:ascii="Times New Roman" w:hAnsi="Times New Roman"/>
                <w:color w:val="000000"/>
              </w:rPr>
              <w:t>Популяризация предпринимательства</w:t>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всего</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10</w:t>
            </w:r>
            <w:bookmarkStart w:id="3" w:name="__DdeLink__4131_20160175"/>
            <w:r>
              <w:rPr>
                <w:rFonts w:cs="Times New Roman" w:ascii="Times New Roman" w:hAnsi="Times New Roman"/>
                <w:color w:val="000000"/>
              </w:rPr>
              <w:t>0,0</w:t>
            </w:r>
            <w:bookmarkEnd w:id="3"/>
            <w:r>
              <w:rPr>
                <w:rFonts w:cs="Times New Roman" w:ascii="Times New Roman" w:hAnsi="Times New Roman"/>
                <w:color w:val="000000"/>
              </w:rPr>
              <w:t>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bookmarkStart w:id="4" w:name="__DdeLink__4131_201601751"/>
            <w:r>
              <w:rPr>
                <w:rFonts w:cs="Times New Roman" w:ascii="Times New Roman" w:hAnsi="Times New Roman"/>
                <w:color w:val="000000"/>
              </w:rPr>
              <w:t>70,0</w:t>
            </w:r>
            <w:bookmarkEnd w:id="4"/>
            <w:r>
              <w:rPr>
                <w:rFonts w:cs="Times New Roman" w:ascii="Times New Roman" w:hAnsi="Times New Roman"/>
                <w:color w:val="000000"/>
              </w:rPr>
              <w:t>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bookmarkStart w:id="5" w:name="__DdeLink__4131_201601752"/>
            <w:r>
              <w:rPr>
                <w:rFonts w:cs="Times New Roman" w:ascii="Times New Roman" w:hAnsi="Times New Roman"/>
                <w:color w:val="000000"/>
              </w:rPr>
              <w:t>70,0</w:t>
            </w:r>
            <w:bookmarkEnd w:id="5"/>
            <w:r>
              <w:rPr>
                <w:rFonts w:cs="Times New Roman" w:ascii="Times New Roman" w:hAnsi="Times New Roman"/>
                <w:color w:val="000000"/>
              </w:rPr>
              <w:t>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bookmarkStart w:id="6" w:name="__DdeLink__4131_201601753"/>
            <w:r>
              <w:rPr>
                <w:rFonts w:cs="Times New Roman" w:ascii="Times New Roman" w:hAnsi="Times New Roman"/>
                <w:color w:val="000000"/>
              </w:rPr>
              <w:t>170,0</w:t>
            </w:r>
            <w:bookmarkEnd w:id="6"/>
            <w:r>
              <w:rPr>
                <w:rFonts w:cs="Times New Roman" w:ascii="Times New Roman" w:hAnsi="Times New Roman"/>
                <w:color w:val="000000"/>
              </w:rPr>
              <w:t>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бюджет округа, в т.ч.:</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10</w:t>
            </w:r>
            <w:bookmarkStart w:id="7" w:name="__DdeLink__4131_201601756"/>
            <w:r>
              <w:rPr>
                <w:rFonts w:cs="Times New Roman" w:ascii="Times New Roman" w:hAnsi="Times New Roman"/>
                <w:color w:val="000000"/>
              </w:rPr>
              <w:t>0,0</w:t>
            </w:r>
            <w:bookmarkEnd w:id="7"/>
            <w:r>
              <w:rPr>
                <w:rFonts w:cs="Times New Roman" w:ascii="Times New Roman" w:hAnsi="Times New Roman"/>
                <w:color w:val="000000"/>
              </w:rPr>
              <w:t>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bookmarkStart w:id="8" w:name="__DdeLink__4131_201601757"/>
            <w:r>
              <w:rPr>
                <w:rFonts w:cs="Times New Roman" w:ascii="Times New Roman" w:hAnsi="Times New Roman"/>
                <w:color w:val="000000"/>
              </w:rPr>
              <w:t>70,0</w:t>
            </w:r>
            <w:bookmarkEnd w:id="8"/>
            <w:r>
              <w:rPr>
                <w:rFonts w:cs="Times New Roman" w:ascii="Times New Roman" w:hAnsi="Times New Roman"/>
                <w:color w:val="000000"/>
              </w:rPr>
              <w:t>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bookmarkStart w:id="9" w:name="__DdeLink__4131_201601758"/>
            <w:r>
              <w:rPr>
                <w:rFonts w:cs="Times New Roman" w:ascii="Times New Roman" w:hAnsi="Times New Roman"/>
                <w:color w:val="000000"/>
              </w:rPr>
              <w:t>70,0</w:t>
            </w:r>
            <w:bookmarkEnd w:id="9"/>
            <w:r>
              <w:rPr>
                <w:rFonts w:cs="Times New Roman" w:ascii="Times New Roman" w:hAnsi="Times New Roman"/>
                <w:color w:val="000000"/>
              </w:rPr>
              <w:t>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bookmarkStart w:id="10" w:name="__DdeLink__4131_2016017532"/>
            <w:r>
              <w:rPr>
                <w:rFonts w:cs="Times New Roman" w:ascii="Times New Roman" w:hAnsi="Times New Roman"/>
                <w:color w:val="000000"/>
              </w:rPr>
              <w:t>170,0</w:t>
            </w:r>
            <w:bookmarkEnd w:id="10"/>
            <w:r>
              <w:rPr>
                <w:rFonts w:cs="Times New Roman" w:ascii="Times New Roman" w:hAnsi="Times New Roman"/>
                <w:color w:val="000000"/>
              </w:rPr>
              <w:t>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средства краевого бюджета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bookmarkStart w:id="11" w:name="__DdeLink__5851_1991387905"/>
            <w:r>
              <w:rPr>
                <w:rFonts w:cs="Times New Roman" w:ascii="Times New Roman" w:hAnsi="Times New Roman"/>
                <w:color w:val="000000"/>
              </w:rPr>
              <w:t>0,00</w:t>
            </w:r>
            <w:bookmarkEnd w:id="11"/>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средства бюджета округа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10</w:t>
            </w:r>
            <w:bookmarkStart w:id="12" w:name="__DdeLink__4131_2016017512"/>
            <w:r>
              <w:rPr>
                <w:rFonts w:cs="Times New Roman" w:ascii="Times New Roman" w:hAnsi="Times New Roman"/>
                <w:color w:val="000000"/>
              </w:rPr>
              <w:t>0,0</w:t>
            </w:r>
            <w:bookmarkEnd w:id="12"/>
            <w:r>
              <w:rPr>
                <w:rFonts w:cs="Times New Roman" w:ascii="Times New Roman" w:hAnsi="Times New Roman"/>
                <w:color w:val="000000"/>
              </w:rPr>
              <w:t>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bookmarkStart w:id="13" w:name="__DdeLink__4131_2016017514"/>
            <w:r>
              <w:rPr>
                <w:rFonts w:cs="Times New Roman" w:ascii="Times New Roman" w:hAnsi="Times New Roman"/>
                <w:color w:val="000000"/>
              </w:rPr>
              <w:t>70,0</w:t>
            </w:r>
            <w:bookmarkEnd w:id="13"/>
            <w:r>
              <w:rPr>
                <w:rFonts w:cs="Times New Roman" w:ascii="Times New Roman" w:hAnsi="Times New Roman"/>
                <w:color w:val="000000"/>
              </w:rPr>
              <w:t>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bookmarkStart w:id="14" w:name="__DdeLink__4131_2016017516"/>
            <w:r>
              <w:rPr>
                <w:rFonts w:cs="Times New Roman" w:ascii="Times New Roman" w:hAnsi="Times New Roman"/>
                <w:color w:val="000000"/>
              </w:rPr>
              <w:t>70,0</w:t>
            </w:r>
            <w:bookmarkEnd w:id="14"/>
            <w:r>
              <w:rPr>
                <w:rFonts w:cs="Times New Roman" w:ascii="Times New Roman" w:hAnsi="Times New Roman"/>
                <w:color w:val="000000"/>
              </w:rPr>
              <w:t>0</w:t>
            </w:r>
          </w:p>
        </w:tc>
        <w:tc>
          <w:tcPr>
            <w:tcW w:w="850"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color w:val="000000"/>
              </w:rPr>
            </w:pPr>
            <w:bookmarkStart w:id="15" w:name="__DdeLink__4131_2016017536"/>
            <w:r>
              <w:rPr>
                <w:rFonts w:cs="Times New Roman" w:ascii="Times New Roman" w:hAnsi="Times New Roman"/>
                <w:color w:val="000000"/>
              </w:rPr>
              <w:t>170,0</w:t>
            </w:r>
            <w:bookmarkEnd w:id="15"/>
            <w:r>
              <w:rPr>
                <w:rFonts w:cs="Times New Roman" w:ascii="Times New Roman" w:hAnsi="Times New Roman"/>
                <w:color w:val="000000"/>
              </w:rPr>
              <w:t>0</w:t>
            </w:r>
          </w:p>
        </w:tc>
        <w:tc>
          <w:tcPr>
            <w:tcW w:w="851"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color w:val="000000"/>
              </w:rPr>
            </w:pPr>
            <w:r>
              <w:rPr>
                <w:rFonts w:cs="Times New Roman" w:ascii="Times New Roman" w:hAnsi="Times New Roman"/>
                <w:color w:val="000000"/>
              </w:rPr>
              <w:t>170,00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r>
      <w:tr>
        <w:trPr/>
        <w:tc>
          <w:tcPr>
            <w:tcW w:w="448"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4555" w:type="dxa"/>
            <w:vMerge w:val="continue"/>
            <w:tcBorders>
              <w:left w:val="single" w:sz="2" w:space="0" w:color="000000"/>
              <w:bottom w:val="single" w:sz="2" w:space="0" w:color="000000"/>
            </w:tcBorders>
          </w:tcPr>
          <w:p>
            <w:pPr>
              <w:pStyle w:val="Style31"/>
              <w:snapToGrid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827" w:type="dxa"/>
            <w:tcBorders>
              <w:left w:val="single" w:sz="2" w:space="0" w:color="000000"/>
              <w:bottom w:val="single" w:sz="2" w:space="0" w:color="000000"/>
            </w:tcBorders>
          </w:tcPr>
          <w:p>
            <w:pPr>
              <w:pStyle w:val="ConsPlusNormal"/>
              <w:rPr>
                <w:rFonts w:ascii="Times New Roman" w:hAnsi="Times New Roman" w:cs="Times New Roman"/>
                <w:color w:val="000000"/>
              </w:rPr>
            </w:pPr>
            <w:r>
              <w:rPr>
                <w:rFonts w:cs="Times New Roman" w:ascii="Times New Roman" w:hAnsi="Times New Roman"/>
                <w:color w:val="000000"/>
              </w:rPr>
              <w:t>отделу развития предпринимательства</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10</w:t>
            </w:r>
            <w:bookmarkStart w:id="16" w:name="__DdeLink__4131_2016017513"/>
            <w:r>
              <w:rPr>
                <w:rFonts w:cs="Times New Roman" w:ascii="Times New Roman" w:hAnsi="Times New Roman"/>
                <w:color w:val="000000"/>
              </w:rPr>
              <w:t>0,0</w:t>
            </w:r>
            <w:bookmarkEnd w:id="16"/>
            <w:r>
              <w:rPr>
                <w:rFonts w:cs="Times New Roman" w:ascii="Times New Roman" w:hAnsi="Times New Roman"/>
                <w:color w:val="000000"/>
              </w:rPr>
              <w:t>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c>
          <w:tcPr>
            <w:tcW w:w="850"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color w:val="000000"/>
              </w:rPr>
            </w:pPr>
            <w:r>
              <w:rPr>
                <w:rFonts w:cs="Times New Roman" w:ascii="Times New Roman" w:hAnsi="Times New Roman"/>
                <w:color w:val="000000"/>
              </w:rPr>
              <w:t>170,00</w:t>
            </w:r>
          </w:p>
        </w:tc>
        <w:tc>
          <w:tcPr>
            <w:tcW w:w="851" w:type="dxa"/>
            <w:tcBorders>
              <w:left w:val="single" w:sz="2" w:space="0" w:color="000000"/>
              <w:bottom w:val="single" w:sz="2" w:space="0" w:color="000000"/>
            </w:tcBorders>
          </w:tcPr>
          <w:p>
            <w:pPr>
              <w:pStyle w:val="Style31"/>
              <w:spacing w:lineRule="auto" w:line="240" w:before="0" w:after="0"/>
              <w:rPr>
                <w:rFonts w:ascii="Times New Roman" w:hAnsi="Times New Roman" w:cs="Times New Roman"/>
                <w:color w:val="000000"/>
              </w:rPr>
            </w:pPr>
            <w:r>
              <w:rPr>
                <w:rFonts w:cs="Times New Roman" w:ascii="Times New Roman" w:hAnsi="Times New Roman"/>
                <w:color w:val="000000"/>
              </w:rPr>
              <w:t>170,00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170,00</w:t>
            </w:r>
          </w:p>
        </w:tc>
      </w:tr>
      <w:tr>
        <w:trPr/>
        <w:tc>
          <w:tcPr>
            <w:tcW w:w="448" w:type="dxa"/>
            <w:vMerge w:val="restart"/>
            <w:tcBorders>
              <w:left w:val="single" w:sz="2" w:space="0" w:color="000000"/>
              <w:bottom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7.</w:t>
            </w:r>
          </w:p>
        </w:tc>
        <w:tc>
          <w:tcPr>
            <w:tcW w:w="4555" w:type="dxa"/>
            <w:vMerge w:val="restart"/>
            <w:tcBorders>
              <w:left w:val="single" w:sz="2" w:space="0" w:color="000000"/>
              <w:bottom w:val="single" w:sz="2" w:space="0" w:color="000000"/>
            </w:tcBorders>
          </w:tcPr>
          <w:p>
            <w:pPr>
              <w:pStyle w:val="Normal"/>
              <w:spacing w:lineRule="auto" w:line="240" w:before="0" w:after="0"/>
              <w:jc w:val="both"/>
              <w:rPr/>
            </w:pPr>
            <w:r>
              <w:rPr>
                <w:rFonts w:cs="Times New Roman" w:ascii="Times New Roman" w:hAnsi="Times New Roman"/>
                <w:color w:val="000000"/>
              </w:rPr>
              <w:t xml:space="preserve">Контроль за упорядочением торговой деятельности на территории Петровского муниципального округа Ставропольского края в соответствии с </w:t>
            </w:r>
            <w:r>
              <w:rPr>
                <w:rFonts w:cs="Times New Roman" w:ascii="Times New Roman" w:hAnsi="Times New Roman"/>
                <w:color w:val="070707"/>
              </w:rPr>
              <w:t>действующим</w:t>
            </w:r>
            <w:r>
              <w:rPr>
                <w:rFonts w:cs="Times New Roman" w:ascii="Times New Roman" w:hAnsi="Times New Roman"/>
                <w:color w:val="000000"/>
              </w:rPr>
              <w:t xml:space="preserve"> законодательством</w:t>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всего</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r>
      <w:tr>
        <w:trPr/>
        <w:tc>
          <w:tcPr>
            <w:tcW w:w="448" w:type="dxa"/>
            <w:vMerge w:val="continue"/>
            <w:tcBorders>
              <w:left w:val="single" w:sz="2" w:space="0" w:color="000000"/>
              <w:bottom w:val="single" w:sz="2" w:space="0" w:color="000000"/>
            </w:tcBorders>
          </w:tcPr>
          <w:p>
            <w:pPr>
              <w:pStyle w:val="Normal"/>
              <w:snapToGrid w:val="false"/>
              <w:spacing w:lineRule="auto" w:line="240" w:before="0" w:after="0"/>
              <w:jc w:val="center"/>
              <w:rPr/>
            </w:pPr>
            <w:r>
              <w:rPr/>
            </w:r>
          </w:p>
        </w:tc>
        <w:tc>
          <w:tcPr>
            <w:tcW w:w="4555" w:type="dxa"/>
            <w:vMerge w:val="continue"/>
            <w:tcBorders>
              <w:left w:val="single" w:sz="2" w:space="0" w:color="000000"/>
              <w:bottom w:val="single" w:sz="2" w:space="0" w:color="000000"/>
            </w:tcBorders>
          </w:tcPr>
          <w:p>
            <w:pPr>
              <w:pStyle w:val="Normal"/>
              <w:snapToGrid w:val="false"/>
              <w:spacing w:lineRule="auto" w:line="240" w:before="0" w:after="0"/>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бюджет округа, в т.ч.:</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r>
      <w:tr>
        <w:trPr/>
        <w:tc>
          <w:tcPr>
            <w:tcW w:w="448" w:type="dxa"/>
            <w:vMerge w:val="continue"/>
            <w:tcBorders>
              <w:left w:val="single" w:sz="2" w:space="0" w:color="000000"/>
              <w:bottom w:val="single" w:sz="2" w:space="0" w:color="000000"/>
            </w:tcBorders>
          </w:tcPr>
          <w:p>
            <w:pPr>
              <w:pStyle w:val="Normal"/>
              <w:snapToGrid w:val="false"/>
              <w:spacing w:lineRule="auto" w:line="240" w:before="0" w:after="0"/>
              <w:jc w:val="center"/>
              <w:rPr/>
            </w:pPr>
            <w:r>
              <w:rPr/>
            </w:r>
          </w:p>
        </w:tc>
        <w:tc>
          <w:tcPr>
            <w:tcW w:w="4555" w:type="dxa"/>
            <w:vMerge w:val="continue"/>
            <w:tcBorders>
              <w:left w:val="single" w:sz="2" w:space="0" w:color="000000"/>
              <w:bottom w:val="single" w:sz="2" w:space="0" w:color="000000"/>
            </w:tcBorders>
          </w:tcPr>
          <w:p>
            <w:pPr>
              <w:pStyle w:val="Normal"/>
              <w:snapToGrid w:val="false"/>
              <w:spacing w:lineRule="auto" w:line="240" w:before="0" w:after="0"/>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средства краевого бюджета</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vMerge w:val="continue"/>
            <w:tcBorders>
              <w:left w:val="single" w:sz="2" w:space="0" w:color="000000"/>
              <w:bottom w:val="single" w:sz="2" w:space="0" w:color="000000"/>
            </w:tcBorders>
          </w:tcPr>
          <w:p>
            <w:pPr>
              <w:pStyle w:val="Normal"/>
              <w:snapToGrid w:val="false"/>
              <w:spacing w:lineRule="auto" w:line="240" w:before="0" w:after="0"/>
              <w:jc w:val="center"/>
              <w:rPr/>
            </w:pPr>
            <w:r>
              <w:rPr/>
            </w:r>
          </w:p>
        </w:tc>
        <w:tc>
          <w:tcPr>
            <w:tcW w:w="4555" w:type="dxa"/>
            <w:vMerge w:val="continue"/>
            <w:tcBorders>
              <w:left w:val="single" w:sz="2" w:space="0" w:color="000000"/>
              <w:bottom w:val="single" w:sz="2" w:space="0" w:color="000000"/>
            </w:tcBorders>
          </w:tcPr>
          <w:p>
            <w:pPr>
              <w:pStyle w:val="Normal"/>
              <w:snapToGrid w:val="false"/>
              <w:spacing w:lineRule="auto" w:line="240" w:before="0" w:after="0"/>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средства бюджета округа</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r>
      <w:tr>
        <w:trPr/>
        <w:tc>
          <w:tcPr>
            <w:tcW w:w="448" w:type="dxa"/>
            <w:vMerge w:val="continue"/>
            <w:tcBorders>
              <w:left w:val="single" w:sz="2" w:space="0" w:color="000000"/>
              <w:bottom w:val="single" w:sz="2" w:space="0" w:color="000000"/>
            </w:tcBorders>
          </w:tcPr>
          <w:p>
            <w:pPr>
              <w:pStyle w:val="Normal"/>
              <w:snapToGrid w:val="false"/>
              <w:spacing w:lineRule="auto" w:line="240" w:before="0" w:after="0"/>
              <w:jc w:val="center"/>
              <w:rPr/>
            </w:pPr>
            <w:r>
              <w:rPr/>
            </w:r>
          </w:p>
        </w:tc>
        <w:tc>
          <w:tcPr>
            <w:tcW w:w="4555" w:type="dxa"/>
            <w:vMerge w:val="continue"/>
            <w:tcBorders>
              <w:left w:val="single" w:sz="2" w:space="0" w:color="000000"/>
              <w:bottom w:val="single" w:sz="2" w:space="0" w:color="000000"/>
            </w:tcBorders>
          </w:tcPr>
          <w:p>
            <w:pPr>
              <w:pStyle w:val="Normal"/>
              <w:snapToGrid w:val="false"/>
              <w:spacing w:lineRule="auto" w:line="240" w:before="0" w:after="0"/>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отделу развития предпринимательства</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20,00</w:t>
            </w:r>
          </w:p>
        </w:tc>
      </w:tr>
      <w:tr>
        <w:trPr/>
        <w:tc>
          <w:tcPr>
            <w:tcW w:w="448" w:type="dxa"/>
            <w:vMerge w:val="restart"/>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8.</w:t>
            </w:r>
          </w:p>
        </w:tc>
        <w:tc>
          <w:tcPr>
            <w:tcW w:w="4555" w:type="dxa"/>
            <w:vMerge w:val="restart"/>
            <w:tcBorders>
              <w:left w:val="single" w:sz="2" w:space="0" w:color="000000"/>
              <w:bottom w:val="single" w:sz="2" w:space="0" w:color="000000"/>
            </w:tcBorders>
          </w:tcPr>
          <w:p>
            <w:pPr>
              <w:pStyle w:val="ConsPlusNormal"/>
              <w:jc w:val="both"/>
              <w:rPr>
                <w:rFonts w:ascii="Times New Roman" w:hAnsi="Times New Roman" w:cs="Times New Roman"/>
                <w:color w:val="000000"/>
              </w:rPr>
            </w:pPr>
            <w:r>
              <w:rPr>
                <w:rFonts w:cs="Times New Roman" w:ascii="Times New Roman" w:hAnsi="Times New Roman"/>
                <w:color w:val="000000"/>
              </w:rPr>
              <w:t>Проведение ярмарок на территории округа с участием ставропольских товаропроизводителей</w:t>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всего</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90,00</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0"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vMerge w:val="continue"/>
            <w:tcBorders>
              <w:left w:val="single" w:sz="2" w:space="0" w:color="000000"/>
              <w:bottom w:val="single" w:sz="2" w:space="0" w:color="000000"/>
            </w:tcBorders>
          </w:tcPr>
          <w:p>
            <w:pPr>
              <w:pStyle w:val="ConsPlusNormal"/>
              <w:snapToGrid w:val="false"/>
              <w:jc w:val="center"/>
              <w:rPr/>
            </w:pPr>
            <w:r>
              <w:rPr/>
            </w:r>
          </w:p>
        </w:tc>
        <w:tc>
          <w:tcPr>
            <w:tcW w:w="4555" w:type="dxa"/>
            <w:vMerge w:val="continue"/>
            <w:tcBorders>
              <w:left w:val="single" w:sz="2" w:space="0" w:color="000000"/>
              <w:bottom w:val="single" w:sz="2" w:space="0" w:color="000000"/>
            </w:tcBorders>
          </w:tcPr>
          <w:p>
            <w:pPr>
              <w:pStyle w:val="ConsPlusNormal"/>
              <w:snapToGrid w:val="false"/>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бюджет округа, в т.ч.:</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90,00</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0"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vMerge w:val="continue"/>
            <w:tcBorders>
              <w:left w:val="single" w:sz="2" w:space="0" w:color="000000"/>
              <w:bottom w:val="single" w:sz="2" w:space="0" w:color="000000"/>
            </w:tcBorders>
          </w:tcPr>
          <w:p>
            <w:pPr>
              <w:pStyle w:val="ConsPlusNormal"/>
              <w:snapToGrid w:val="false"/>
              <w:jc w:val="center"/>
              <w:rPr/>
            </w:pPr>
            <w:r>
              <w:rPr/>
            </w:r>
          </w:p>
        </w:tc>
        <w:tc>
          <w:tcPr>
            <w:tcW w:w="4555" w:type="dxa"/>
            <w:vMerge w:val="continue"/>
            <w:tcBorders>
              <w:left w:val="single" w:sz="2" w:space="0" w:color="000000"/>
              <w:bottom w:val="single" w:sz="2" w:space="0" w:color="000000"/>
            </w:tcBorders>
          </w:tcPr>
          <w:p>
            <w:pPr>
              <w:pStyle w:val="ConsPlusNormal"/>
              <w:snapToGrid w:val="false"/>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средства краевого бюджета</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0"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vMerge w:val="continue"/>
            <w:tcBorders>
              <w:left w:val="single" w:sz="2" w:space="0" w:color="000000"/>
              <w:bottom w:val="single" w:sz="2" w:space="0" w:color="000000"/>
            </w:tcBorders>
          </w:tcPr>
          <w:p>
            <w:pPr>
              <w:pStyle w:val="ConsPlusNormal"/>
              <w:snapToGrid w:val="false"/>
              <w:jc w:val="center"/>
              <w:rPr/>
            </w:pPr>
            <w:r>
              <w:rPr/>
            </w:r>
          </w:p>
        </w:tc>
        <w:tc>
          <w:tcPr>
            <w:tcW w:w="4555" w:type="dxa"/>
            <w:vMerge w:val="continue"/>
            <w:tcBorders>
              <w:left w:val="single" w:sz="2" w:space="0" w:color="000000"/>
              <w:bottom w:val="single" w:sz="2" w:space="0" w:color="000000"/>
            </w:tcBorders>
          </w:tcPr>
          <w:p>
            <w:pPr>
              <w:pStyle w:val="ConsPlusNormal"/>
              <w:snapToGrid w:val="false"/>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средства бюджета округа</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90,00</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0"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vMerge w:val="continue"/>
            <w:tcBorders>
              <w:left w:val="single" w:sz="2" w:space="0" w:color="000000"/>
              <w:bottom w:val="single" w:sz="2" w:space="0" w:color="000000"/>
            </w:tcBorders>
          </w:tcPr>
          <w:p>
            <w:pPr>
              <w:pStyle w:val="ConsPlusNormal"/>
              <w:snapToGrid w:val="false"/>
              <w:jc w:val="center"/>
              <w:rPr/>
            </w:pPr>
            <w:r>
              <w:rPr/>
            </w:r>
          </w:p>
        </w:tc>
        <w:tc>
          <w:tcPr>
            <w:tcW w:w="4555" w:type="dxa"/>
            <w:vMerge w:val="continue"/>
            <w:tcBorders>
              <w:left w:val="single" w:sz="2" w:space="0" w:color="000000"/>
              <w:bottom w:val="single" w:sz="2" w:space="0" w:color="000000"/>
            </w:tcBorders>
          </w:tcPr>
          <w:p>
            <w:pPr>
              <w:pStyle w:val="ConsPlusNormal"/>
              <w:snapToGrid w:val="false"/>
              <w:jc w:val="both"/>
              <w:rPr/>
            </w:pPr>
            <w:r>
              <w:rPr/>
            </w:r>
          </w:p>
        </w:tc>
        <w:tc>
          <w:tcPr>
            <w:tcW w:w="3827" w:type="dxa"/>
            <w:tcBorders>
              <w:left w:val="single" w:sz="2" w:space="0" w:color="000000"/>
              <w:bottom w:val="single" w:sz="2" w:space="0" w:color="000000"/>
            </w:tcBorders>
            <w:vAlign w:val="center"/>
          </w:tcPr>
          <w:p>
            <w:pPr>
              <w:pStyle w:val="ConsPlusNormal"/>
              <w:rPr>
                <w:rFonts w:ascii="Times New Roman" w:hAnsi="Times New Roman" w:cs="Times New Roman"/>
                <w:color w:val="000000"/>
              </w:rPr>
            </w:pPr>
            <w:r>
              <w:rPr>
                <w:rFonts w:cs="Times New Roman" w:ascii="Times New Roman" w:hAnsi="Times New Roman"/>
                <w:color w:val="000000"/>
              </w:rPr>
              <w:t>отделу развития предпринимательства</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90,00</w:t>
            </w:r>
          </w:p>
        </w:tc>
        <w:tc>
          <w:tcPr>
            <w:tcW w:w="992"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00,00</w:t>
            </w:r>
          </w:p>
        </w:tc>
        <w:tc>
          <w:tcPr>
            <w:tcW w:w="850"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851" w:type="dxa"/>
            <w:tcBorders>
              <w:left w:val="single" w:sz="2" w:space="0" w:color="000000"/>
              <w:bottom w:val="single" w:sz="2" w:space="0" w:color="000000"/>
            </w:tcBorders>
            <w:vAlign w:val="center"/>
          </w:tcPr>
          <w:p>
            <w:pPr>
              <w:pStyle w:val="ConsPlusNormal"/>
              <w:jc w:val="center"/>
              <w:rPr>
                <w:rFonts w:ascii="Times New Roman" w:hAnsi="Times New Roman" w:cs="Times New Roman"/>
                <w:color w:val="000000"/>
              </w:rPr>
            </w:pPr>
            <w:r>
              <w:rPr>
                <w:rFonts w:cs="Times New Roman" w:ascii="Times New Roman" w:hAnsi="Times New Roman"/>
                <w:color w:val="000000"/>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0,00</w:t>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b/>
                <w:bCs/>
                <w:iCs/>
              </w:rPr>
            </w:pPr>
            <w:r>
              <w:rPr>
                <w:rFonts w:cs="Times New Roman" w:ascii="Times New Roman" w:hAnsi="Times New Roman"/>
                <w:b/>
                <w:bCs/>
                <w:iCs/>
              </w:rPr>
              <w:t>III</w:t>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b/>
                <w:bCs/>
                <w:iCs/>
              </w:rPr>
            </w:pPr>
            <w:r>
              <w:rPr>
                <w:rFonts w:cs="Times New Roman" w:ascii="Times New Roman" w:hAnsi="Times New Roman"/>
                <w:b/>
                <w:bCs/>
                <w:iCs/>
              </w:rPr>
              <w:t>Подпрограмма «Совершенствование системы стратегического управления (планирования)»</w:t>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color w:val="000000"/>
              </w:rPr>
            </w:pPr>
            <w:r>
              <w:rPr>
                <w:rFonts w:cs="Times New Roman" w:ascii="Times New Roman" w:hAnsi="Times New Roman"/>
                <w:b/>
                <w:bCs/>
                <w:iCs/>
                <w:color w:val="000000"/>
              </w:rPr>
              <w:t>всего</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92"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0"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vAlign w:val="center"/>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18" w:type="dxa"/>
            <w:tcBorders>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9.</w:t>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rPr>
            </w:pPr>
            <w:r>
              <w:rPr>
                <w:rFonts w:cs="Times New Roman" w:ascii="Times New Roman" w:hAnsi="Times New Roman"/>
              </w:rPr>
              <w:t>Разработка и актуализация документов стратегического планирования округа</w:t>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не требует финансового обеспечения</w:t>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0"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w:t>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10.</w:t>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rPr>
            </w:pPr>
            <w:r>
              <w:rPr>
                <w:rFonts w:cs="Times New Roman" w:ascii="Times New Roman" w:hAnsi="Times New Roman"/>
              </w:rPr>
              <w:t xml:space="preserve">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w:t>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не требует финансового обеспечения</w:t>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0"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w:t>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rPr>
            </w:pPr>
            <w:r>
              <w:rPr>
                <w:rFonts w:cs="Times New Roman" w:ascii="Times New Roman" w:hAnsi="Times New Roman"/>
              </w:rPr>
              <w:t>11.</w:t>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rPr>
            </w:pPr>
            <w:r>
              <w:rPr>
                <w:rFonts w:cs="Times New Roman" w:ascii="Times New Roman" w:hAnsi="Times New Roman"/>
              </w:rPr>
              <w:t>Мониторинг и контроль реализации документов стратегического планирования округа</w:t>
            </w:r>
          </w:p>
        </w:tc>
        <w:tc>
          <w:tcPr>
            <w:tcW w:w="3827" w:type="dxa"/>
            <w:tcBorders>
              <w:left w:val="single" w:sz="2" w:space="0" w:color="000000"/>
              <w:bottom w:val="single" w:sz="2" w:space="0" w:color="000000"/>
            </w:tcBorders>
          </w:tcPr>
          <w:p>
            <w:pPr>
              <w:pStyle w:val="ConsPlusNormal"/>
              <w:rPr>
                <w:rFonts w:ascii="Times New Roman" w:hAnsi="Times New Roman" w:cs="Times New Roman"/>
              </w:rPr>
            </w:pPr>
            <w:r>
              <w:rPr>
                <w:rFonts w:cs="Times New Roman" w:ascii="Times New Roman" w:hAnsi="Times New Roman"/>
              </w:rPr>
              <w:t>не требует финансового обеспечения</w:t>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992"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0"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851" w:type="dxa"/>
            <w:tcBorders>
              <w:left w:val="single" w:sz="2" w:space="0" w:color="000000"/>
              <w:bottom w:val="single" w:sz="2" w:space="0" w:color="000000"/>
            </w:tcBorders>
          </w:tcPr>
          <w:p>
            <w:pPr>
              <w:pStyle w:val="ConsPlusNormal"/>
              <w:jc w:val="center"/>
              <w:rPr>
                <w:rFonts w:ascii="Times New Roman" w:hAnsi="Times New Roman" w:cs="Times New Roman"/>
                <w:color w:val="000000"/>
              </w:rPr>
            </w:pPr>
            <w:r>
              <w:rPr>
                <w:rFonts w:cs="Times New Roman" w:ascii="Times New Roman" w:hAnsi="Times New Roman"/>
                <w:color w:val="000000"/>
              </w:rPr>
              <w:t>-</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w:t>
            </w:r>
          </w:p>
        </w:tc>
      </w:tr>
      <w:tr>
        <w:trPr/>
        <w:tc>
          <w:tcPr>
            <w:tcW w:w="448" w:type="dxa"/>
            <w:tcBorders>
              <w:left w:val="single" w:sz="2" w:space="0" w:color="000000"/>
              <w:bottom w:val="single" w:sz="2" w:space="0" w:color="000000"/>
            </w:tcBorders>
          </w:tcPr>
          <w:p>
            <w:pPr>
              <w:pStyle w:val="ConsPlusNormal"/>
              <w:jc w:val="center"/>
              <w:rPr>
                <w:rFonts w:ascii="Times New Roman" w:hAnsi="Times New Roman" w:cs="Times New Roman"/>
                <w:b/>
                <w:bCs/>
                <w:iCs/>
              </w:rPr>
            </w:pPr>
            <w:r>
              <w:rPr>
                <w:rFonts w:cs="Times New Roman" w:ascii="Times New Roman" w:hAnsi="Times New Roman"/>
                <w:b/>
                <w:bCs/>
                <w:iCs/>
              </w:rPr>
              <w:t>IV</w:t>
            </w:r>
          </w:p>
        </w:tc>
        <w:tc>
          <w:tcPr>
            <w:tcW w:w="4555" w:type="dxa"/>
            <w:tcBorders>
              <w:left w:val="single" w:sz="2" w:space="0" w:color="000000"/>
              <w:bottom w:val="single" w:sz="2" w:space="0" w:color="000000"/>
            </w:tcBorders>
          </w:tcPr>
          <w:p>
            <w:pPr>
              <w:pStyle w:val="ConsPlusNormal"/>
              <w:jc w:val="both"/>
              <w:rPr>
                <w:rFonts w:ascii="Times New Roman" w:hAnsi="Times New Roman" w:cs="Times New Roman"/>
                <w:b/>
                <w:bCs/>
                <w:iCs/>
              </w:rPr>
            </w:pPr>
            <w:r>
              <w:rPr>
                <w:rFonts w:cs="Times New Roman" w:ascii="Times New Roman" w:hAnsi="Times New Roman"/>
                <w:b/>
                <w:bCs/>
                <w:iCs/>
              </w:rPr>
              <w:t>Подпрограмма «Обеспечение реализации муниципальной программы Петровского муниципального округа Ставропольского края «Модернизация экономики и улучшение инвестиционного климата» и общепрограммные мероприятия»</w:t>
            </w:r>
          </w:p>
        </w:tc>
        <w:tc>
          <w:tcPr>
            <w:tcW w:w="3827" w:type="dxa"/>
            <w:tcBorders>
              <w:left w:val="single" w:sz="2" w:space="0" w:color="000000"/>
              <w:bottom w:val="single" w:sz="2" w:space="0" w:color="000000"/>
            </w:tcBorders>
          </w:tcPr>
          <w:p>
            <w:pPr>
              <w:pStyle w:val="ConsPlusNormal"/>
              <w:rPr>
                <w:rFonts w:ascii="Times New Roman" w:hAnsi="Times New Roman" w:cs="Times New Roman"/>
                <w:b/>
                <w:bCs/>
                <w:iCs/>
                <w:color w:val="000000"/>
              </w:rPr>
            </w:pPr>
            <w:r>
              <w:rPr>
                <w:rFonts w:cs="Times New Roman" w:ascii="Times New Roman" w:hAnsi="Times New Roman"/>
                <w:b/>
                <w:bCs/>
                <w:iCs/>
                <w:color w:val="000000"/>
              </w:rPr>
              <w:t>всего</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92"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0"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851" w:type="dxa"/>
            <w:tcBorders>
              <w:left w:val="single" w:sz="2" w:space="0" w:color="000000"/>
              <w:bottom w:val="single" w:sz="2" w:space="0" w:color="000000"/>
            </w:tcBorders>
          </w:tcPr>
          <w:p>
            <w:pPr>
              <w:pStyle w:val="Style31"/>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c>
          <w:tcPr>
            <w:tcW w:w="918" w:type="dxa"/>
            <w:tcBorders>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
                <w:bCs/>
                <w:iCs/>
              </w:rPr>
            </w:pPr>
            <w:r>
              <w:rPr>
                <w:rFonts w:cs="Times New Roman" w:ascii="Times New Roman" w:hAnsi="Times New Roman"/>
                <w:b/>
                <w:bCs/>
                <w:iCs/>
              </w:rPr>
              <w:t>0,00</w:t>
            </w:r>
          </w:p>
        </w:tc>
      </w:tr>
    </w:tbl>
    <w:p>
      <w:pPr>
        <w:sectPr>
          <w:type w:val="nextPage"/>
          <w:pgSz w:orient="landscape" w:w="16838" w:h="11906"/>
          <w:pgMar w:left="1985" w:right="567" w:gutter="0" w:header="0" w:top="1418" w:footer="0" w:bottom="1134"/>
          <w:pgNumType w:fmt="decimal"/>
          <w:formProt w:val="false"/>
          <w:textDirection w:val="lrTb"/>
          <w:docGrid w:type="default" w:linePitch="360" w:charSpace="4096"/>
        </w:sectPr>
      </w:pPr>
    </w:p>
    <w:tbl>
      <w:tblPr>
        <w:tblW w:w="4272" w:type="dxa"/>
        <w:jc w:val="left"/>
        <w:tblInd w:w="10173" w:type="dxa"/>
        <w:tblLayout w:type="fixed"/>
        <w:tblCellMar>
          <w:top w:w="0" w:type="dxa"/>
          <w:left w:w="108" w:type="dxa"/>
          <w:bottom w:w="0" w:type="dxa"/>
          <w:right w:w="108" w:type="dxa"/>
        </w:tblCellMar>
      </w:tblPr>
      <w:tblGrid>
        <w:gridCol w:w="4272"/>
      </w:tblGrid>
      <w:tr>
        <w:trPr>
          <w:trHeight w:val="1418" w:hRule="atLeast"/>
        </w:trPr>
        <w:tc>
          <w:tcPr>
            <w:tcW w:w="4272" w:type="dxa"/>
            <w:tcBorders/>
          </w:tcPr>
          <w:p>
            <w:pPr>
              <w:pStyle w:val="Normal"/>
              <w:tabs>
                <w:tab w:val="clear" w:pos="708"/>
                <w:tab w:val="left" w:pos="3435" w:leader="none"/>
              </w:tabs>
              <w:spacing w:lineRule="exact" w:line="240" w:before="0" w:after="0"/>
              <w:jc w:val="center"/>
              <w:rPr>
                <w:rFonts w:ascii="Times New Roman" w:hAnsi="Times New Roman" w:eastAsia="Cambria" w:cs="Times New Roman"/>
                <w:sz w:val="28"/>
                <w:szCs w:val="24"/>
              </w:rPr>
            </w:pPr>
            <w:r>
              <w:rPr>
                <w:rFonts w:eastAsia="Cambria" w:cs="Times New Roman" w:ascii="Times New Roman" w:hAnsi="Times New Roman"/>
                <w:sz w:val="28"/>
                <w:szCs w:val="24"/>
              </w:rPr>
              <w:t>Приложение 4</w:t>
            </w:r>
          </w:p>
          <w:p>
            <w:pPr>
              <w:pStyle w:val="Normal"/>
              <w:spacing w:lineRule="exact" w:line="240" w:before="0" w:after="0"/>
              <w:jc w:val="both"/>
              <w:rPr/>
            </w:pPr>
            <w:r>
              <w:rPr>
                <w:rFonts w:cs="Times New Roman" w:ascii="Times New Roman" w:hAnsi="Times New Roman"/>
                <w:sz w:val="28"/>
                <w:szCs w:val="24"/>
              </w:rPr>
              <w:t xml:space="preserve">к муниципальной программе Петровского муниципального округа Ставропольского края </w:t>
            </w:r>
            <w:r>
              <w:rPr>
                <w:rFonts w:cs="Times New Roman" w:ascii="Times New Roman" w:hAnsi="Times New Roman"/>
                <w:b/>
                <w:sz w:val="28"/>
                <w:szCs w:val="24"/>
              </w:rPr>
              <w:t>«</w:t>
            </w:r>
            <w:r>
              <w:rPr>
                <w:rFonts w:cs="Times New Roman" w:ascii="Times New Roman" w:hAnsi="Times New Roman"/>
                <w:sz w:val="28"/>
                <w:szCs w:val="24"/>
              </w:rPr>
              <w:t>Модернизация экономики и улучшение инвестиционного климата»</w:t>
            </w:r>
          </w:p>
          <w:p>
            <w:pPr>
              <w:pStyle w:val="Normal"/>
              <w:spacing w:lineRule="exact" w:line="240" w:before="0" w:after="200"/>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exact" w:line="240" w:before="0" w:after="0"/>
        <w:jc w:val="center"/>
        <w:rPr>
          <w:sz w:val="28"/>
          <w:szCs w:val="28"/>
        </w:rPr>
      </w:pPr>
      <w:r>
        <w:rPr>
          <w:rFonts w:cs="Times New Roman" w:ascii="Times New Roman" w:hAnsi="Times New Roman"/>
          <w:sz w:val="28"/>
          <w:szCs w:val="28"/>
        </w:rPr>
        <w:t>СВЕДЕНИЯ</w:t>
      </w:r>
    </w:p>
    <w:p>
      <w:pPr>
        <w:pStyle w:val="ConsPlusNonformat"/>
        <w:spacing w:lineRule="exact" w:line="240"/>
        <w:jc w:val="center"/>
        <w:rPr>
          <w:rFonts w:ascii="Times New Roman" w:hAnsi="Times New Roman" w:cs="Times New Roman"/>
          <w:bCs/>
          <w:sz w:val="28"/>
          <w:szCs w:val="28"/>
        </w:rPr>
      </w:pPr>
      <w:bookmarkStart w:id="17" w:name="__DdeLink__4290_788332188"/>
      <w:r>
        <w:rPr>
          <w:rFonts w:cs="Times New Roman" w:ascii="Times New Roman" w:hAnsi="Times New Roman"/>
          <w:bCs/>
          <w:sz w:val="28"/>
          <w:szCs w:val="28"/>
        </w:rPr>
        <w:t>о весовых коэффициентах, присвоенных целям Программы, задачам подпрограмм Программы</w:t>
      </w:r>
      <w:bookmarkEnd w:id="17"/>
    </w:p>
    <w:p>
      <w:pPr>
        <w:pStyle w:val="Normal"/>
        <w:numPr>
          <w:ilvl w:val="0"/>
          <w:numId w:val="0"/>
        </w:numPr>
        <w:spacing w:lineRule="auto" w:line="240" w:before="0" w:after="0"/>
        <w:jc w:val="both"/>
        <w:outlineLvl w:val="0"/>
        <w:rPr>
          <w:rFonts w:ascii="Times New Roman" w:hAnsi="Times New Roman" w:cs="Times New Roman"/>
          <w:sz w:val="12"/>
          <w:szCs w:val="24"/>
        </w:rPr>
      </w:pPr>
      <w:r>
        <w:rPr>
          <w:rFonts w:cs="Times New Roman" w:ascii="Times New Roman" w:hAnsi="Times New Roman"/>
          <w:sz w:val="12"/>
          <w:szCs w:val="24"/>
        </w:rPr>
      </w:r>
    </w:p>
    <w:tbl>
      <w:tblPr>
        <w:tblW w:w="14317" w:type="dxa"/>
        <w:jc w:val="left"/>
        <w:tblInd w:w="62" w:type="dxa"/>
        <w:tblLayout w:type="fixed"/>
        <w:tblCellMar>
          <w:top w:w="102" w:type="dxa"/>
          <w:left w:w="62" w:type="dxa"/>
          <w:bottom w:w="102" w:type="dxa"/>
          <w:right w:w="62" w:type="dxa"/>
        </w:tblCellMar>
      </w:tblPr>
      <w:tblGrid>
        <w:gridCol w:w="598"/>
        <w:gridCol w:w="5636"/>
        <w:gridCol w:w="1125"/>
        <w:gridCol w:w="1416"/>
        <w:gridCol w:w="1416"/>
        <w:gridCol w:w="1555"/>
        <w:gridCol w:w="1268"/>
        <w:gridCol w:w="1303"/>
      </w:tblGrid>
      <w:tr>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п/п</w:t>
            </w:r>
          </w:p>
        </w:tc>
        <w:tc>
          <w:tcPr>
            <w:tcW w:w="56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Cs/>
                <w:sz w:val="24"/>
                <w:szCs w:val="24"/>
              </w:rPr>
              <w:t>Цели Программы и задачи подпрограмм Программы</w:t>
            </w:r>
          </w:p>
        </w:tc>
        <w:tc>
          <w:tcPr>
            <w:tcW w:w="8083"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Значения весовых коэффициентов, присвоенных целям</w:t>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Программы и задачам подпрограмм Программы, по годам</w:t>
            </w:r>
          </w:p>
        </w:tc>
      </w:tr>
      <w:tr>
        <w:trPr/>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napToGrid w:val="fals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tc>
        <w:tc>
          <w:tcPr>
            <w:tcW w:w="56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napToGrid w:val="false"/>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2024</w:t>
            </w:r>
          </w:p>
        </w:tc>
        <w:tc>
          <w:tcPr>
            <w:tcW w:w="1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2025</w:t>
            </w:r>
          </w:p>
        </w:tc>
        <w:tc>
          <w:tcPr>
            <w:tcW w:w="13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2026</w:t>
            </w:r>
          </w:p>
        </w:tc>
      </w:tr>
      <w:tr>
        <w:trPr/>
        <w:tc>
          <w:tcPr>
            <w:tcW w:w="59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center"/>
              <w:outlineLvl w:val="0"/>
              <w:rPr>
                <w:rFonts w:ascii="Times New Roman" w:hAnsi="Times New Roman" w:cs="Times New Roman"/>
                <w:sz w:val="24"/>
                <w:szCs w:val="24"/>
              </w:rPr>
            </w:pPr>
            <w:r>
              <w:rPr>
                <w:rFonts w:cs="Times New Roman" w:ascii="Times New Roman" w:hAnsi="Times New Roman"/>
                <w:sz w:val="24"/>
                <w:szCs w:val="24"/>
              </w:rPr>
              <w:t>1.</w:t>
            </w:r>
          </w:p>
        </w:tc>
        <w:tc>
          <w:tcPr>
            <w:tcW w:w="563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i/>
                <w:i/>
                <w:sz w:val="24"/>
                <w:szCs w:val="24"/>
              </w:rPr>
            </w:pPr>
            <w:r>
              <w:rPr>
                <w:rFonts w:cs="Times New Roman" w:ascii="Times New Roman" w:hAnsi="Times New Roman"/>
                <w:sz w:val="24"/>
                <w:szCs w:val="24"/>
              </w:rPr>
              <w:t>Цель 1 «Повышение инвестиционной активности на территории Петровского муниципального округа Ставропольского края»</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303" w:type="dxa"/>
            <w:tcBorders>
              <w:top w:val="single" w:sz="4" w:space="0" w:color="000000"/>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r>
      <w:tr>
        <w:trPr/>
        <w:tc>
          <w:tcPr>
            <w:tcW w:w="598" w:type="dxa"/>
            <w:tcBorders>
              <w:left w:val="single" w:sz="4" w:space="0" w:color="000000"/>
              <w:bottom w:val="single" w:sz="4" w:space="0" w:color="000000"/>
              <w:right w:val="single" w:sz="4" w:space="0" w:color="000000"/>
            </w:tcBorders>
          </w:tcPr>
          <w:p>
            <w:pPr>
              <w:pStyle w:val="Normal"/>
              <w:numPr>
                <w:ilvl w:val="0"/>
                <w:numId w:val="0"/>
              </w:numPr>
              <w:spacing w:lineRule="auto" w:line="240" w:before="0" w:after="0"/>
              <w:jc w:val="center"/>
              <w:outlineLvl w:val="0"/>
              <w:rPr>
                <w:rFonts w:ascii="Times New Roman" w:hAnsi="Times New Roman" w:cs="Times New Roman"/>
                <w:sz w:val="24"/>
                <w:szCs w:val="24"/>
              </w:rPr>
            </w:pPr>
            <w:r>
              <w:rPr>
                <w:rFonts w:cs="Times New Roman" w:ascii="Times New Roman" w:hAnsi="Times New Roman"/>
                <w:sz w:val="24"/>
                <w:szCs w:val="24"/>
              </w:rPr>
              <w:t>2.</w:t>
            </w:r>
          </w:p>
        </w:tc>
        <w:tc>
          <w:tcPr>
            <w:tcW w:w="5636" w:type="dxa"/>
            <w:tcBorders>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Цель 2 «Обеспечение благоприятных условий для развития малого и среднего предпринимательства и потребительского рынка</w:t>
            </w:r>
          </w:p>
        </w:tc>
        <w:tc>
          <w:tcPr>
            <w:tcW w:w="1125"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416"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416"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555"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268"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303"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r>
      <w:tr>
        <w:trPr/>
        <w:tc>
          <w:tcPr>
            <w:tcW w:w="598" w:type="dxa"/>
            <w:tcBorders>
              <w:left w:val="single" w:sz="4" w:space="0" w:color="000000"/>
              <w:bottom w:val="single" w:sz="4" w:space="0" w:color="000000"/>
              <w:right w:val="single" w:sz="4" w:space="0" w:color="000000"/>
            </w:tcBorders>
          </w:tcPr>
          <w:p>
            <w:pPr>
              <w:pStyle w:val="Normal"/>
              <w:numPr>
                <w:ilvl w:val="0"/>
                <w:numId w:val="0"/>
              </w:numPr>
              <w:spacing w:lineRule="auto" w:line="240" w:before="0" w:after="0"/>
              <w:jc w:val="center"/>
              <w:outlineLvl w:val="0"/>
              <w:rPr>
                <w:rFonts w:ascii="Times New Roman" w:hAnsi="Times New Roman" w:cs="Times New Roman"/>
                <w:sz w:val="24"/>
                <w:szCs w:val="24"/>
              </w:rPr>
            </w:pPr>
            <w:r>
              <w:rPr>
                <w:rFonts w:cs="Times New Roman" w:ascii="Times New Roman" w:hAnsi="Times New Roman"/>
                <w:sz w:val="24"/>
                <w:szCs w:val="24"/>
              </w:rPr>
              <w:t>3.</w:t>
            </w:r>
          </w:p>
        </w:tc>
        <w:tc>
          <w:tcPr>
            <w:tcW w:w="5636" w:type="dxa"/>
            <w:tcBorders>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Цель 3 «Определение направлений и ожидаемых результатов социально-экономического развития округа»</w:t>
            </w:r>
          </w:p>
        </w:tc>
        <w:tc>
          <w:tcPr>
            <w:tcW w:w="1125"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416"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416"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555"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268"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c>
          <w:tcPr>
            <w:tcW w:w="1303" w:type="dxa"/>
            <w:tcBorders>
              <w:left w:val="single" w:sz="4" w:space="0" w:color="000000"/>
              <w:bottom w:val="single" w:sz="4" w:space="0" w:color="000000"/>
              <w:right w:val="single" w:sz="4" w:space="0" w:color="000000"/>
            </w:tcBorders>
            <w:vAlign w:val="center"/>
          </w:tcPr>
          <w:p>
            <w:pPr>
              <w:pStyle w:val="Style31"/>
              <w:spacing w:before="0" w:after="200"/>
              <w:jc w:val="center"/>
              <w:rPr>
                <w:rFonts w:ascii="Times New Roman" w:hAnsi="Times New Roman" w:cs="Times New Roman"/>
                <w:sz w:val="24"/>
                <w:szCs w:val="24"/>
              </w:rPr>
            </w:pPr>
            <w:r>
              <w:rPr>
                <w:rFonts w:cs="Times New Roman" w:ascii="Times New Roman" w:hAnsi="Times New Roman"/>
                <w:sz w:val="24"/>
                <w:szCs w:val="24"/>
              </w:rPr>
              <w:t>33,33</w:t>
            </w:r>
          </w:p>
        </w:tc>
      </w:tr>
      <w:tr>
        <w:trPr/>
        <w:tc>
          <w:tcPr>
            <w:tcW w:w="14317" w:type="dxa"/>
            <w:gridSpan w:val="8"/>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color w:val="040404"/>
                <w:sz w:val="24"/>
                <w:szCs w:val="24"/>
              </w:rPr>
            </w:pPr>
            <w:r>
              <w:rPr>
                <w:rFonts w:cs="Times New Roman" w:ascii="Times New Roman" w:hAnsi="Times New Roman"/>
                <w:color w:val="040404"/>
                <w:sz w:val="24"/>
                <w:szCs w:val="24"/>
              </w:rPr>
              <w:t>Подпрограмма 1 «Формирование благоприятного инвестиционного климата» - «Создание благоприятных условий для привлечения инвестиций в экономику округа»</w:t>
            </w:r>
          </w:p>
        </w:tc>
      </w:tr>
      <w:tr>
        <w:trPr/>
        <w:tc>
          <w:tcPr>
            <w:tcW w:w="59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center"/>
              <w:outlineLvl w:val="0"/>
              <w:rPr>
                <w:rFonts w:ascii="Times New Roman" w:hAnsi="Times New Roman" w:cs="Times New Roman"/>
                <w:color w:val="040404"/>
                <w:sz w:val="24"/>
                <w:szCs w:val="24"/>
              </w:rPr>
            </w:pPr>
            <w:r>
              <w:rPr>
                <w:rFonts w:cs="Times New Roman" w:ascii="Times New Roman" w:hAnsi="Times New Roman"/>
                <w:color w:val="040404"/>
                <w:sz w:val="24"/>
                <w:szCs w:val="24"/>
              </w:rPr>
              <w:t>1</w:t>
            </w:r>
          </w:p>
        </w:tc>
        <w:tc>
          <w:tcPr>
            <w:tcW w:w="563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color w:val="040404"/>
              </w:rPr>
            </w:pPr>
            <w:r>
              <w:rPr>
                <w:rFonts w:cs="Times New Roman" w:ascii="Times New Roman" w:hAnsi="Times New Roman"/>
                <w:color w:val="040404"/>
                <w:sz w:val="24"/>
                <w:szCs w:val="24"/>
              </w:rPr>
              <w:t xml:space="preserve">Задача 1 «Создание благоприятных условий для привлечения инвестиций в экономику округа» </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1</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1</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1</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1</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1</w:t>
            </w:r>
          </w:p>
        </w:tc>
        <w:tc>
          <w:tcPr>
            <w:tcW w:w="13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1</w:t>
            </w:r>
          </w:p>
        </w:tc>
      </w:tr>
      <w:tr>
        <w:trPr/>
        <w:tc>
          <w:tcPr>
            <w:tcW w:w="14317" w:type="dxa"/>
            <w:gridSpan w:val="8"/>
            <w:tcBorders>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color w:val="040404"/>
                <w:sz w:val="24"/>
                <w:szCs w:val="24"/>
              </w:rPr>
            </w:pPr>
            <w:r>
              <w:rPr>
                <w:rFonts w:cs="Times New Roman" w:ascii="Times New Roman" w:hAnsi="Times New Roman"/>
                <w:color w:val="040404"/>
                <w:sz w:val="24"/>
                <w:szCs w:val="24"/>
              </w:rPr>
              <w:t>Подпрограмма 2 «Поддержка и развитие малого и среднего предпринимательства»</w:t>
            </w:r>
          </w:p>
        </w:tc>
      </w:tr>
      <w:tr>
        <w:trPr/>
        <w:tc>
          <w:tcPr>
            <w:tcW w:w="59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center"/>
              <w:outlineLvl w:val="0"/>
              <w:rPr>
                <w:rFonts w:ascii="Times New Roman" w:hAnsi="Times New Roman" w:cs="Times New Roman"/>
                <w:color w:val="040404"/>
                <w:sz w:val="24"/>
                <w:szCs w:val="24"/>
              </w:rPr>
            </w:pPr>
            <w:r>
              <w:rPr>
                <w:rFonts w:cs="Times New Roman" w:ascii="Times New Roman" w:hAnsi="Times New Roman"/>
                <w:color w:val="040404"/>
                <w:sz w:val="24"/>
                <w:szCs w:val="24"/>
              </w:rPr>
              <w:t>1</w:t>
            </w:r>
          </w:p>
        </w:tc>
        <w:tc>
          <w:tcPr>
            <w:tcW w:w="563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pPr>
            <w:r>
              <w:rPr>
                <w:rFonts w:cs="Times New Roman" w:ascii="Times New Roman" w:hAnsi="Times New Roman"/>
                <w:color w:val="040404"/>
                <w:sz w:val="24"/>
                <w:szCs w:val="24"/>
              </w:rPr>
              <w:t xml:space="preserve">Задача 1 </w:t>
            </w:r>
            <w:r>
              <w:rPr>
                <w:rFonts w:cs="Times New Roman" w:ascii="Times New Roman" w:hAnsi="Times New Roman"/>
                <w:iCs/>
                <w:color w:val="040404"/>
                <w:sz w:val="24"/>
                <w:szCs w:val="24"/>
              </w:rPr>
              <w:t>«</w:t>
            </w:r>
            <w:r>
              <w:rPr>
                <w:rFonts w:eastAsia="Cambria" w:cs="Times New Roman" w:ascii="Times New Roman" w:hAnsi="Times New Roman"/>
                <w:iCs/>
                <w:color w:val="040404"/>
                <w:sz w:val="24"/>
                <w:szCs w:val="24"/>
              </w:rPr>
              <w:t>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40404"/>
                <w:sz w:val="24"/>
                <w:szCs w:val="24"/>
              </w:rPr>
              <w:t>1</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40404"/>
                <w:sz w:val="24"/>
                <w:szCs w:val="24"/>
              </w:rPr>
              <w:t>1</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40404"/>
                <w:sz w:val="24"/>
                <w:szCs w:val="24"/>
              </w:rPr>
              <w:t>1</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40404"/>
                <w:sz w:val="24"/>
                <w:szCs w:val="24"/>
              </w:rPr>
              <w:t>1</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40404"/>
                <w:sz w:val="24"/>
                <w:szCs w:val="24"/>
              </w:rPr>
              <w:t>1</w:t>
            </w:r>
          </w:p>
        </w:tc>
        <w:tc>
          <w:tcPr>
            <w:tcW w:w="13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40404"/>
                <w:sz w:val="24"/>
                <w:szCs w:val="24"/>
              </w:rPr>
              <w:t>1</w:t>
            </w:r>
          </w:p>
        </w:tc>
      </w:tr>
      <w:tr>
        <w:trPr/>
        <w:tc>
          <w:tcPr>
            <w:tcW w:w="14317" w:type="dxa"/>
            <w:gridSpan w:val="8"/>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color w:val="040404"/>
                <w:sz w:val="24"/>
                <w:szCs w:val="24"/>
              </w:rPr>
            </w:pPr>
            <w:r>
              <w:rPr>
                <w:rFonts w:cs="Times New Roman" w:ascii="Times New Roman" w:hAnsi="Times New Roman"/>
                <w:color w:val="040404"/>
                <w:sz w:val="24"/>
                <w:szCs w:val="24"/>
              </w:rPr>
              <w:t>Подпрограмма 3 «Совершенствование системы стратегического управления (планирования)»</w:t>
            </w:r>
          </w:p>
        </w:tc>
      </w:tr>
      <w:tr>
        <w:trPr/>
        <w:tc>
          <w:tcPr>
            <w:tcW w:w="59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center"/>
              <w:outlineLvl w:val="0"/>
              <w:rPr>
                <w:rFonts w:ascii="Times New Roman" w:hAnsi="Times New Roman" w:cs="Times New Roman"/>
                <w:color w:val="040404"/>
                <w:sz w:val="24"/>
                <w:szCs w:val="24"/>
              </w:rPr>
            </w:pPr>
            <w:r>
              <w:rPr>
                <w:rFonts w:cs="Times New Roman" w:ascii="Times New Roman" w:hAnsi="Times New Roman"/>
                <w:color w:val="040404"/>
                <w:sz w:val="24"/>
                <w:szCs w:val="24"/>
              </w:rPr>
              <w:t>1</w:t>
            </w:r>
          </w:p>
        </w:tc>
        <w:tc>
          <w:tcPr>
            <w:tcW w:w="563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color w:val="040404"/>
                <w:sz w:val="24"/>
                <w:szCs w:val="24"/>
              </w:rPr>
            </w:pPr>
            <w:r>
              <w:rPr>
                <w:rFonts w:cs="Times New Roman" w:ascii="Times New Roman" w:hAnsi="Times New Roman"/>
                <w:color w:val="040404"/>
                <w:sz w:val="24"/>
                <w:szCs w:val="24"/>
              </w:rPr>
              <w:t xml:space="preserve">Задача 1 «Координация стратегического управления и мер бюджетной политики» подпрограммы 3 «Совершенствование системы стратегического управления (планирования)» </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3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r>
      <w:tr>
        <w:trPr/>
        <w:tc>
          <w:tcPr>
            <w:tcW w:w="59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center"/>
              <w:outlineLvl w:val="0"/>
              <w:rPr>
                <w:rFonts w:ascii="Times New Roman" w:hAnsi="Times New Roman" w:cs="Times New Roman"/>
                <w:color w:val="040404"/>
                <w:sz w:val="24"/>
                <w:szCs w:val="24"/>
              </w:rPr>
            </w:pPr>
            <w:r>
              <w:rPr>
                <w:rFonts w:cs="Times New Roman" w:ascii="Times New Roman" w:hAnsi="Times New Roman"/>
                <w:color w:val="040404"/>
                <w:sz w:val="24"/>
                <w:szCs w:val="24"/>
              </w:rPr>
              <w:t>2</w:t>
            </w:r>
          </w:p>
        </w:tc>
        <w:tc>
          <w:tcPr>
            <w:tcW w:w="563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jc w:val="both"/>
              <w:outlineLvl w:val="0"/>
              <w:rPr>
                <w:rFonts w:ascii="Times New Roman" w:hAnsi="Times New Roman" w:cs="Times New Roman"/>
                <w:color w:val="040404"/>
                <w:sz w:val="24"/>
                <w:szCs w:val="24"/>
              </w:rPr>
            </w:pPr>
            <w:r>
              <w:rPr>
                <w:rFonts w:cs="Times New Roman" w:ascii="Times New Roman" w:hAnsi="Times New Roman"/>
                <w:color w:val="040404"/>
                <w:sz w:val="24"/>
                <w:szCs w:val="24"/>
              </w:rPr>
              <w:t xml:space="preserve">Задача 2 «Проведение мониторинга и контроля реализации документов стратегического планирования округа» подпрограммы 3 «Совершенствование системы стратегического управления (планирования)» </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c>
          <w:tcPr>
            <w:tcW w:w="13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40404"/>
              </w:rPr>
            </w:pPr>
            <w:r>
              <w:rPr>
                <w:rFonts w:cs="Times New Roman" w:ascii="Times New Roman" w:hAnsi="Times New Roman"/>
                <w:color w:val="040404"/>
                <w:sz w:val="24"/>
                <w:szCs w:val="24"/>
              </w:rPr>
              <w:t>0,5</w:t>
            </w:r>
          </w:p>
        </w:tc>
      </w:tr>
    </w:tbl>
    <w:p>
      <w:pPr>
        <w:sectPr>
          <w:type w:val="nextPage"/>
          <w:pgSz w:orient="landscape" w:w="16838" w:h="11906"/>
          <w:pgMar w:left="1985" w:right="567" w:gutter="0" w:header="0" w:top="1418" w:footer="0" w:bottom="1134"/>
          <w:pgNumType w:fmt="decimal"/>
          <w:formProt w:val="false"/>
          <w:textDirection w:val="lrTb"/>
          <w:docGrid w:type="default" w:linePitch="360" w:charSpace="4096"/>
        </w:sect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tbl>
      <w:tblPr>
        <w:tblW w:w="9464" w:type="dxa"/>
        <w:jc w:val="left"/>
        <w:tblInd w:w="0" w:type="dxa"/>
        <w:tblLayout w:type="fixed"/>
        <w:tblCellMar>
          <w:top w:w="0" w:type="dxa"/>
          <w:left w:w="108" w:type="dxa"/>
          <w:bottom w:w="0" w:type="dxa"/>
          <w:right w:w="108" w:type="dxa"/>
        </w:tblCellMar>
      </w:tblPr>
      <w:tblGrid>
        <w:gridCol w:w="5209"/>
        <w:gridCol w:w="4255"/>
      </w:tblGrid>
      <w:tr>
        <w:trPr/>
        <w:tc>
          <w:tcPr>
            <w:tcW w:w="5209" w:type="dxa"/>
            <w:tcBorders/>
          </w:tcPr>
          <w:p>
            <w:pPr>
              <w:pStyle w:val="Normal"/>
              <w:pageBreakBefore/>
              <w:snapToGrid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r>
          </w:p>
        </w:tc>
        <w:tc>
          <w:tcPr>
            <w:tcW w:w="4255" w:type="dxa"/>
            <w:tcBorders/>
          </w:tcPr>
          <w:p>
            <w:pPr>
              <w:pStyle w:val="Normal"/>
              <w:widowControl w:val="false"/>
              <w:numPr>
                <w:ilvl w:val="0"/>
                <w:numId w:val="0"/>
              </w:numPr>
              <w:spacing w:lineRule="exact" w:line="240" w:before="0" w:after="0"/>
              <w:jc w:val="center"/>
              <w:outlineLvl w:val="1"/>
              <w:rPr>
                <w:rFonts w:ascii="Times New Roman" w:hAnsi="Times New Roman" w:cs="Times New Roman"/>
                <w:sz w:val="28"/>
                <w:szCs w:val="24"/>
              </w:rPr>
            </w:pPr>
            <w:r>
              <w:rPr>
                <w:rFonts w:cs="Times New Roman" w:ascii="Times New Roman" w:hAnsi="Times New Roman"/>
                <w:sz w:val="28"/>
                <w:szCs w:val="24"/>
              </w:rPr>
              <w:t>Приложение 5</w:t>
            </w:r>
          </w:p>
          <w:p>
            <w:pPr>
              <w:pStyle w:val="Normal"/>
              <w:spacing w:lineRule="exact" w:line="240" w:before="0" w:after="0"/>
              <w:jc w:val="both"/>
              <w:rPr/>
            </w:pPr>
            <w:r>
              <w:rPr>
                <w:rFonts w:cs="Times New Roman" w:ascii="Times New Roman" w:hAnsi="Times New Roman"/>
                <w:sz w:val="28"/>
                <w:szCs w:val="24"/>
              </w:rPr>
              <w:t xml:space="preserve">к муниципальной программе Петровского муниципального округа Ставропольского края </w:t>
            </w:r>
            <w:r>
              <w:rPr>
                <w:rFonts w:cs="Times New Roman" w:ascii="Times New Roman" w:hAnsi="Times New Roman"/>
                <w:b/>
                <w:sz w:val="28"/>
                <w:szCs w:val="24"/>
              </w:rPr>
              <w:t>«</w:t>
            </w:r>
            <w:r>
              <w:rPr>
                <w:rFonts w:cs="Times New Roman" w:ascii="Times New Roman" w:hAnsi="Times New Roman"/>
                <w:sz w:val="28"/>
                <w:szCs w:val="24"/>
              </w:rPr>
              <w:t>Модернизация экономики и улучшение инвестиционного климата»</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exact"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Подпрограмма </w:t>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«Формирование благоприятного инвестиционного климата» </w:t>
      </w:r>
      <w:r>
        <w:rPr>
          <w:rFonts w:cs="Times New Roman" w:ascii="Times New Roman" w:hAnsi="Times New Roman"/>
          <w:sz w:val="28"/>
          <w:szCs w:val="28"/>
        </w:rPr>
        <w:t>муниципальной программы Петровского муниципального округа Ставропольского края «Модернизация экономики и улучшение инвестиционного климата»</w:t>
      </w:r>
    </w:p>
    <w:p>
      <w:pPr>
        <w:pStyle w:val="Normal"/>
        <w:spacing w:lineRule="exact"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ПАСПОРТ </w:t>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подпрограммы «Формирование благоприятного инвестиционного климата» </w:t>
      </w:r>
      <w:r>
        <w:rPr>
          <w:rFonts w:cs="Times New Roman" w:ascii="Times New Roman" w:hAnsi="Times New Roman"/>
          <w:sz w:val="28"/>
          <w:szCs w:val="28"/>
        </w:rPr>
        <w:t>муниципальной программы Петровского муниципального округа Ставропольского края «Модернизация экономики и улучшение инвестиционного климата»</w:t>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r>
    </w:p>
    <w:tbl>
      <w:tblPr>
        <w:tblW w:w="9180" w:type="dxa"/>
        <w:jc w:val="left"/>
        <w:tblInd w:w="284" w:type="dxa"/>
        <w:tblLayout w:type="fixed"/>
        <w:tblCellMar>
          <w:top w:w="0" w:type="dxa"/>
          <w:left w:w="108" w:type="dxa"/>
          <w:bottom w:w="0" w:type="dxa"/>
          <w:right w:w="108" w:type="dxa"/>
        </w:tblCellMar>
      </w:tblPr>
      <w:tblGrid>
        <w:gridCol w:w="3076"/>
        <w:gridCol w:w="6104"/>
      </w:tblGrid>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 xml:space="preserve">Наименование подпрограммы </w:t>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подпрограмма «Формирование благоприятного инвестиционного климата» муниципальной программы Петровского муниципального округа Ставропольского края «Модернизация экономики и улучшение инвестиционного климата» (далее - подпрограмма)</w:t>
            </w:r>
          </w:p>
          <w:p>
            <w:pPr>
              <w:pStyle w:val="Normal"/>
              <w:spacing w:lineRule="auto" w:line="240" w:before="0" w:after="0"/>
              <w:jc w:val="both"/>
              <w:rPr>
                <w:rFonts w:ascii="Times New Roman" w:hAnsi="Times New Roman" w:eastAsia="Cambria" w:cs="Times New Roman"/>
                <w:sz w:val="20"/>
                <w:szCs w:val="28"/>
              </w:rPr>
            </w:pPr>
            <w:r>
              <w:rPr>
                <w:rFonts w:eastAsia="Cambria" w:cs="Times New Roman" w:ascii="Times New Roman" w:hAnsi="Times New Roman"/>
                <w:sz w:val="20"/>
                <w:szCs w:val="28"/>
              </w:rPr>
            </w:r>
          </w:p>
        </w:tc>
      </w:tr>
      <w:tr>
        <w:trPr>
          <w:trHeight w:val="1301" w:hRule="atLeast"/>
        </w:trPr>
        <w:tc>
          <w:tcPr>
            <w:tcW w:w="3076"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Ответственный исполнитель подпрограммы </w:t>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отдел стратегического планирования</w:t>
            </w:r>
          </w:p>
          <w:p>
            <w:pPr>
              <w:pStyle w:val="Normal"/>
              <w:spacing w:lineRule="auto" w:line="240" w:before="0" w:after="0"/>
              <w:jc w:val="both"/>
              <w:rPr>
                <w:rFonts w:ascii="Times New Roman" w:hAnsi="Times New Roman" w:eastAsia="Cambria" w:cs="Times New Roman"/>
                <w:szCs w:val="28"/>
              </w:rPr>
            </w:pPr>
            <w:r>
              <w:rPr>
                <w:rFonts w:eastAsia="Cambria" w:cs="Times New Roman" w:ascii="Times New Roman" w:hAnsi="Times New Roman"/>
                <w:szCs w:val="28"/>
              </w:rPr>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Соисполнители подпрограммы</w:t>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отдел сельского хозяйства;</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отдел планирования территорий;</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отдел имущественных отношений;</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финансовое управление</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Участники подпрограммы</w:t>
            </w:r>
          </w:p>
        </w:tc>
        <w:tc>
          <w:tcPr>
            <w:tcW w:w="6104"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субъекты инвестиционной деятельности;</w:t>
            </w:r>
          </w:p>
          <w:p>
            <w:pPr>
              <w:pStyle w:val="Normal"/>
              <w:widowControl w:val="false"/>
              <w:spacing w:lineRule="auto" w:line="240" w:before="0" w:after="0"/>
              <w:jc w:val="both"/>
              <w:rPr>
                <w:rFonts w:ascii="Times New Roman" w:hAnsi="Times New Roman" w:cs="Times New Roman"/>
                <w:sz w:val="28"/>
                <w:szCs w:val="28"/>
                <w:lang w:eastAsia="en-US"/>
              </w:rPr>
            </w:pPr>
            <w:r>
              <w:rPr>
                <w:rFonts w:cs="Times New Roman" w:ascii="Times New Roman" w:hAnsi="Times New Roman"/>
                <w:sz w:val="28"/>
                <w:szCs w:val="28"/>
                <w:lang w:eastAsia="en-US"/>
              </w:rPr>
              <w:t>- средние и крупные предприятия базовых несырьевых отраслей экономики (по согласованию)</w:t>
            </w:r>
          </w:p>
          <w:p>
            <w:pPr>
              <w:pStyle w:val="Normal"/>
              <w:widowControl w:val="false"/>
              <w:spacing w:lineRule="auto" w:line="240" w:before="0" w:after="0"/>
              <w:jc w:val="both"/>
              <w:rPr>
                <w:rFonts w:ascii="Times New Roman" w:hAnsi="Times New Roman" w:eastAsia="Cambria" w:cs="Times New Roman"/>
                <w:sz w:val="24"/>
                <w:szCs w:val="28"/>
                <w:highlight w:val="yellow"/>
                <w:lang w:eastAsia="en-US"/>
              </w:rPr>
            </w:pPr>
            <w:r>
              <w:rPr>
                <w:rFonts w:eastAsia="Cambria" w:cs="Times New Roman" w:ascii="Times New Roman" w:hAnsi="Times New Roman"/>
                <w:sz w:val="24"/>
                <w:szCs w:val="28"/>
                <w:highlight w:val="yellow"/>
                <w:lang w:eastAsia="en-US"/>
              </w:rPr>
            </w:r>
          </w:p>
        </w:tc>
      </w:tr>
      <w:tr>
        <w:trPr/>
        <w:tc>
          <w:tcPr>
            <w:tcW w:w="3076"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Задачи подпрограммы</w:t>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создание благоприятных условий для привлечения инвестиций в экономику округа</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c>
          <w:tcPr>
            <w:tcW w:w="3076"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Показатели решения задач подпрограммы</w:t>
            </w:r>
          </w:p>
        </w:tc>
        <w:tc>
          <w:tcPr>
            <w:tcW w:w="6104" w:type="dxa"/>
            <w:tcBorders/>
          </w:tcPr>
          <w:p>
            <w:pPr>
              <w:pStyle w:val="Normal"/>
              <w:spacing w:lineRule="auto" w:line="240" w:before="0" w:after="0"/>
              <w:jc w:val="both"/>
              <w:rPr/>
            </w:pPr>
            <w:r>
              <w:rPr>
                <w:rFonts w:eastAsia="Cambria" w:cs="Times New Roman" w:ascii="Times New Roman" w:hAnsi="Times New Roman"/>
                <w:sz w:val="28"/>
                <w:szCs w:val="28"/>
              </w:rPr>
              <w:t>- о</w:t>
            </w:r>
            <w:r>
              <w:rPr>
                <w:rFonts w:eastAsia="Cambria" w:cs="Times New Roman" w:ascii="Times New Roman" w:hAnsi="Times New Roman"/>
                <w:color w:val="030303"/>
                <w:sz w:val="28"/>
                <w:szCs w:val="28"/>
              </w:rPr>
              <w:t>бъем инвестиций в основной капитал в основной капитал (за исключением бюджетных средств) в расчете на 1 жителя</w:t>
            </w:r>
            <w:r>
              <w:rPr>
                <w:rFonts w:cs="Times New Roman" w:ascii="Times New Roman" w:hAnsi="Times New Roman"/>
                <w:sz w:val="28"/>
                <w:szCs w:val="28"/>
              </w:rPr>
              <w:t>;</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количество инвестиционных проектов, реализуемых на территории округа;</w:t>
            </w:r>
          </w:p>
          <w:p>
            <w:pPr>
              <w:pStyle w:val="Normal"/>
              <w:spacing w:lineRule="auto" w:line="240" w:before="0" w:after="0"/>
              <w:jc w:val="both"/>
              <w:rPr/>
            </w:pPr>
            <w:r>
              <w:rPr>
                <w:rFonts w:cs="Times New Roman" w:ascii="Times New Roman" w:hAnsi="Times New Roman"/>
                <w:sz w:val="28"/>
                <w:szCs w:val="28"/>
              </w:rPr>
              <w:t xml:space="preserve">- количество </w:t>
            </w:r>
            <w:r>
              <w:rPr>
                <w:rFonts w:cs="Times New Roman" w:ascii="Times New Roman" w:hAnsi="Times New Roman"/>
                <w:sz w:val="28"/>
                <w:szCs w:val="28"/>
                <w:lang w:eastAsia="en-US"/>
              </w:rPr>
              <w:t>средних и крупных предприятий базовых несырьевых отраслей экономики, вовлеченных в реализацию регионального проекта «Адресная поддержка повышения производительности труда на предприятиях</w:t>
            </w:r>
            <w:r>
              <w:rPr>
                <w:rFonts w:eastAsia="Cambria" w:cs="Times New Roman" w:ascii="Times New Roman" w:hAnsi="Times New Roman"/>
                <w:sz w:val="28"/>
                <w:szCs w:val="28"/>
              </w:rPr>
              <w:t xml:space="preserve"> </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c>
          <w:tcPr>
            <w:tcW w:w="3076"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Сроки реализации подпрограммы</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2021 - 2026 годы</w:t>
            </w:r>
          </w:p>
        </w:tc>
      </w:tr>
      <w:tr>
        <w:trPr/>
        <w:tc>
          <w:tcPr>
            <w:tcW w:w="3076"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Объемы и источники финансового обеспечения подпрограммы</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c>
          <w:tcPr>
            <w:tcW w:w="6104" w:type="dxa"/>
            <w:tcBorders/>
          </w:tcPr>
          <w:p>
            <w:pPr>
              <w:pStyle w:val="Normal"/>
              <w:spacing w:lineRule="auto" w:line="240" w:before="0" w:after="0"/>
              <w:jc w:val="both"/>
              <w:rPr/>
            </w:pPr>
            <w:r>
              <w:rPr>
                <w:rFonts w:cs="Times New Roman" w:ascii="Times New Roman" w:hAnsi="Times New Roman"/>
                <w:sz w:val="28"/>
                <w:szCs w:val="28"/>
              </w:rPr>
              <w:t xml:space="preserve">объем финансового обеспечения подпрограммы составит </w:t>
            </w:r>
            <w:r>
              <w:rPr>
                <w:rFonts w:cs="Times New Roman" w:ascii="Times New Roman" w:hAnsi="Times New Roman"/>
                <w:color w:val="000000"/>
                <w:sz w:val="28"/>
                <w:szCs w:val="28"/>
              </w:rPr>
              <w:t>5 256,00</w:t>
            </w:r>
            <w:r>
              <w:rPr>
                <w:rFonts w:cs="Times New Roman" w:ascii="Times New Roman" w:hAnsi="Times New Roman"/>
                <w:sz w:val="28"/>
                <w:szCs w:val="28"/>
              </w:rPr>
              <w:t xml:space="preserve"> тысяч рублей, в том числе по источникам финансового обеспечения: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бюджет Ставропольского края - 0,00 тысяч рублей, в том числе по годам: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2021 год - 0,00тысяч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2022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2023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2024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2025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2026 год - 0,00тысяч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бюджет округа - 0,00 тысяч рублей, в том числе по годам: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2021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2022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2023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2024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2025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2026 год - 0,00тысяч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налоговые расходы бюджета округа - 0,00 тысяч рублей, в том числе по годам: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2021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2022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2023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2024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2025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2026 год - 0,00 тысяч рублей;</w:t>
            </w:r>
          </w:p>
          <w:p>
            <w:pPr>
              <w:pStyle w:val="Normal"/>
              <w:tabs>
                <w:tab w:val="clear" w:pos="708"/>
                <w:tab w:val="left" w:pos="5698" w:leader="none"/>
              </w:tabs>
              <w:spacing w:lineRule="auto" w:line="240" w:before="0" w:after="0"/>
              <w:jc w:val="both"/>
              <w:rPr/>
            </w:pPr>
            <w:r>
              <w:rPr>
                <w:rFonts w:cs="Times New Roman" w:ascii="Times New Roman" w:hAnsi="Times New Roman"/>
                <w:sz w:val="28"/>
                <w:szCs w:val="28"/>
              </w:rPr>
              <w:t xml:space="preserve">средства участников подпрограммы - </w:t>
            </w:r>
            <w:r>
              <w:rPr>
                <w:rFonts w:cs="Times New Roman" w:ascii="Times New Roman" w:hAnsi="Times New Roman"/>
                <w:color w:val="000000"/>
                <w:sz w:val="28"/>
                <w:szCs w:val="28"/>
              </w:rPr>
              <w:t xml:space="preserve">5256,00 </w:t>
            </w:r>
            <w:r>
              <w:rPr>
                <w:rFonts w:cs="Times New Roman" w:ascii="Times New Roman" w:hAnsi="Times New Roman"/>
                <w:sz w:val="28"/>
                <w:szCs w:val="28"/>
              </w:rPr>
              <w:t>тысяч рублей, в том числе по годам:</w:t>
            </w:r>
          </w:p>
          <w:p>
            <w:pPr>
              <w:pStyle w:val="Normal"/>
              <w:tabs>
                <w:tab w:val="clear" w:pos="708"/>
                <w:tab w:val="left" w:pos="5698"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2021 год - 850,00 тысяч рублей</w:t>
            </w:r>
          </w:p>
          <w:p>
            <w:pPr>
              <w:pStyle w:val="Normal"/>
              <w:tabs>
                <w:tab w:val="clear" w:pos="708"/>
                <w:tab w:val="left" w:pos="5698"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2022 год - 858,00 тысяч рублей;</w:t>
            </w:r>
          </w:p>
          <w:p>
            <w:pPr>
              <w:pStyle w:val="Normal"/>
              <w:tabs>
                <w:tab w:val="clear" w:pos="708"/>
                <w:tab w:val="left" w:pos="5698"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2023 год - 866,00 тысяч рублей;</w:t>
            </w:r>
          </w:p>
          <w:p>
            <w:pPr>
              <w:pStyle w:val="Normal"/>
              <w:tabs>
                <w:tab w:val="clear" w:pos="708"/>
                <w:tab w:val="left" w:pos="5698"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2024 год - 873,00 тысяч рублей;</w:t>
            </w:r>
          </w:p>
          <w:p>
            <w:pPr>
              <w:pStyle w:val="Normal"/>
              <w:tabs>
                <w:tab w:val="clear" w:pos="708"/>
                <w:tab w:val="left" w:pos="5698"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2025 год - 884,00 тысяч рублей;</w:t>
            </w:r>
          </w:p>
          <w:p>
            <w:pPr>
              <w:pStyle w:val="Normal"/>
              <w:tabs>
                <w:tab w:val="clear" w:pos="708"/>
                <w:tab w:val="left" w:pos="5698"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2026 год - 925,00 тысяч рублей</w:t>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Ожидаемые конечные результаты реализации подпрограммы</w:t>
            </w:r>
          </w:p>
        </w:tc>
        <w:tc>
          <w:tcPr>
            <w:tcW w:w="6104" w:type="dxa"/>
            <w:tcBorders/>
          </w:tcPr>
          <w:p>
            <w:pPr>
              <w:pStyle w:val="Normal"/>
              <w:spacing w:lineRule="auto" w:line="240" w:before="0" w:after="0"/>
              <w:jc w:val="both"/>
              <w:rPr/>
            </w:pPr>
            <w:r>
              <w:rPr>
                <w:rFonts w:eastAsia="Cambria" w:cs="Times New Roman" w:ascii="Times New Roman" w:hAnsi="Times New Roman"/>
                <w:sz w:val="28"/>
                <w:szCs w:val="28"/>
              </w:rPr>
              <w:t>- о</w:t>
            </w:r>
            <w:r>
              <w:rPr>
                <w:rFonts w:eastAsia="Cambria" w:cs="Times New Roman" w:ascii="Times New Roman" w:hAnsi="Times New Roman"/>
                <w:color w:val="030303"/>
                <w:sz w:val="28"/>
                <w:szCs w:val="28"/>
              </w:rPr>
              <w:t>бъем инвестиций в основной капитал в основной капитал (за исключением бюджетных средств) в расчете на 1 жителя в 2026 году составит 12 815,00 рубле</w:t>
            </w:r>
            <w:r>
              <w:rPr>
                <w:rFonts w:eastAsia="Cambria" w:cs="Times New Roman" w:ascii="Times New Roman" w:hAnsi="Times New Roman"/>
                <w:sz w:val="28"/>
                <w:szCs w:val="28"/>
              </w:rPr>
              <w:t>й</w:t>
            </w:r>
            <w:r>
              <w:rPr>
                <w:rFonts w:cs="Times New Roman" w:ascii="Times New Roman" w:hAnsi="Times New Roman"/>
                <w:sz w:val="28"/>
                <w:szCs w:val="28"/>
              </w:rPr>
              <w:t>;</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реализация на территории округа не менее 21 инвестиционного проекта к 2026 году;</w:t>
            </w:r>
          </w:p>
          <w:p>
            <w:pPr>
              <w:pStyle w:val="Normal"/>
              <w:widowControl w:val="false"/>
              <w:spacing w:lineRule="auto" w:line="240" w:before="0" w:after="0"/>
              <w:jc w:val="both"/>
              <w:rPr>
                <w:highlight w:val="yellow"/>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количество </w:t>
            </w:r>
            <w:r>
              <w:rPr>
                <w:rFonts w:cs="Times New Roman" w:ascii="Times New Roman" w:hAnsi="Times New Roman"/>
                <w:sz w:val="28"/>
                <w:szCs w:val="28"/>
                <w:lang w:eastAsia="en-US"/>
              </w:rPr>
              <w:t>средних и крупных предприятий базовых несырьевых отраслей экономики, вовлеченных в реализацию регионального проекта «Адресная поддержка повышения производительности труда на предприятиях», к 2026 году составит не менее 3 единиц</w:t>
            </w:r>
          </w:p>
        </w:tc>
      </w:tr>
    </w:tbl>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Характеристика основных мероприятий подпрограммы</w:t>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Подпрограммой предусмотрена реализация следующих основных мероприятий:</w:t>
      </w:r>
    </w:p>
    <w:p>
      <w:pPr>
        <w:pStyle w:val="Default"/>
        <w:ind w:firstLine="709"/>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t>1. Формирование инвестиционной привлекательности округа.</w:t>
      </w:r>
    </w:p>
    <w:p>
      <w:pPr>
        <w:pStyle w:val="Default"/>
        <w:ind w:firstLine="709"/>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t>В рамках данного основного мероприятия предполагается:</w:t>
      </w:r>
    </w:p>
    <w:p>
      <w:pPr>
        <w:pStyle w:val="Default"/>
        <w:ind w:firstLine="709"/>
        <w:jc w:val="both"/>
        <w:rPr/>
      </w:pPr>
      <w:r>
        <w:rPr>
          <w:rFonts w:eastAsia="Cambria" w:cs="Times New Roman" w:ascii="Times New Roman" w:hAnsi="Times New Roman"/>
          <w:color w:val="000000"/>
          <w:sz w:val="28"/>
          <w:szCs w:val="28"/>
        </w:rPr>
        <w:t>разработка и актуализация инвестиционного профиля округа;</w:t>
      </w:r>
    </w:p>
    <w:p>
      <w:pPr>
        <w:pStyle w:val="Normal"/>
        <w:spacing w:lineRule="auto" w:line="240" w:before="0" w:after="0"/>
        <w:ind w:firstLine="708"/>
        <w:jc w:val="both"/>
        <w:rPr/>
      </w:pPr>
      <w:r>
        <w:rPr>
          <w:rFonts w:eastAsia="Cambria" w:cs="Times New Roman" w:ascii="Times New Roman" w:hAnsi="Times New Roman"/>
          <w:sz w:val="28"/>
          <w:szCs w:val="28"/>
        </w:rPr>
        <w:t>обеспечение деятельности Совета по улучшению инвестиционного климата в Петровском муниципальном округе Ставропольского края;</w:t>
      </w:r>
    </w:p>
    <w:p>
      <w:pPr>
        <w:pStyle w:val="Default"/>
        <w:ind w:firstLine="709"/>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t>сопровождение раздела об инвестиционной деятельности на территории округа на официальном сайте администрации округа.</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Ответственным исполнителем данного мероприятия является отдел стратегического планирования. Соисполнители и участники не предусмотрены.</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Непосредственным результатом реализации данного мероприятия станет увеличение о</w:t>
      </w:r>
      <w:r>
        <w:rPr>
          <w:rFonts w:eastAsia="Cambria" w:cs="Times New Roman" w:ascii="Times New Roman" w:hAnsi="Times New Roman"/>
          <w:color w:val="030303"/>
          <w:sz w:val="28"/>
          <w:szCs w:val="28"/>
        </w:rPr>
        <w:t>бъема инвестиций в основной капитал (за исключением бюджетных средств) в расчете на 1 жителя в 2026 году до 12 815,00 рубле</w:t>
      </w:r>
      <w:r>
        <w:rPr>
          <w:rFonts w:eastAsia="Cambria" w:cs="Times New Roman" w:ascii="Times New Roman" w:hAnsi="Times New Roman"/>
          <w:sz w:val="28"/>
          <w:szCs w:val="28"/>
        </w:rPr>
        <w:t>й</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2. Организация работы по мониторингу и сопровождению инвестиционных проектов, реализуемых на территории округа.</w:t>
      </w:r>
    </w:p>
    <w:p>
      <w:pPr>
        <w:pStyle w:val="Default"/>
        <w:ind w:firstLine="709"/>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t>Реализация данного основного мероприятия направлена на:</w:t>
      </w:r>
    </w:p>
    <w:p>
      <w:pPr>
        <w:pStyle w:val="Default"/>
        <w:ind w:firstLine="709"/>
        <w:jc w:val="both"/>
        <w:rPr>
          <w:rFonts w:ascii="Times New Roman" w:hAnsi="Times New Roman" w:eastAsia="Cambria" w:cs="Times New Roman"/>
          <w:bCs/>
          <w:color w:val="000000"/>
          <w:sz w:val="28"/>
          <w:szCs w:val="28"/>
        </w:rPr>
      </w:pPr>
      <w:r>
        <w:rPr>
          <w:rFonts w:eastAsia="Cambria" w:cs="Times New Roman" w:ascii="Times New Roman" w:hAnsi="Times New Roman"/>
          <w:bCs/>
          <w:color w:val="000000"/>
          <w:sz w:val="28"/>
          <w:szCs w:val="28"/>
        </w:rPr>
        <w:t>проведение мониторинга предполагаемых инвестиционных вложений и инвестиционных проектов, реализуемых на территории округа;</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сокращение сроков прохождения административных процедур в сферах деятельности органов местного самоуправления округа;</w:t>
      </w:r>
    </w:p>
    <w:p>
      <w:pPr>
        <w:pStyle w:val="Normal"/>
        <w:spacing w:lineRule="auto" w:line="240" w:before="0" w:after="0"/>
        <w:ind w:firstLine="708"/>
        <w:jc w:val="both"/>
        <w:rPr>
          <w:rFonts w:ascii="Times New Roman" w:hAnsi="Times New Roman" w:eastAsia="Cambria" w:cs="Times New Roman"/>
          <w:bCs/>
          <w:sz w:val="28"/>
          <w:szCs w:val="28"/>
        </w:rPr>
      </w:pPr>
      <w:r>
        <w:rPr>
          <w:rFonts w:eastAsia="Cambria" w:cs="Times New Roman" w:ascii="Times New Roman" w:hAnsi="Times New Roman"/>
          <w:bCs/>
          <w:sz w:val="28"/>
          <w:szCs w:val="28"/>
        </w:rPr>
        <w:t>реализация  инвестиционных проектов на территории округа.</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Ответственным исполнителем данного мероприятия является отдел стратегического планирования.</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Соисполнителями являются отделы и органы администрации округа.</w:t>
      </w:r>
    </w:p>
    <w:p>
      <w:pPr>
        <w:pStyle w:val="Normal"/>
        <w:spacing w:lineRule="auto" w:line="240" w:before="0" w:after="0"/>
        <w:ind w:firstLine="709"/>
        <w:jc w:val="both"/>
        <w:rPr/>
      </w:pPr>
      <w:r>
        <w:rPr>
          <w:rFonts w:eastAsia="Cambria" w:cs="Times New Roman" w:ascii="Times New Roman" w:hAnsi="Times New Roman"/>
          <w:sz w:val="28"/>
          <w:szCs w:val="28"/>
        </w:rPr>
        <w:t xml:space="preserve">В реализации данного основного мероприятия участвуют </w:t>
      </w:r>
      <w:r>
        <w:rPr>
          <w:rFonts w:cs="Times New Roman" w:ascii="Times New Roman" w:hAnsi="Times New Roman"/>
          <w:sz w:val="28"/>
          <w:szCs w:val="28"/>
        </w:rPr>
        <w:t>субъекты инвестиционной деятельности (по согласованию).</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Непосредственным результатом реализации данного мероприятия станет реализация на территории округа не менее 21 инвестиционного проекта к 2026 году.</w:t>
      </w:r>
    </w:p>
    <w:p>
      <w:pPr>
        <w:pStyle w:val="Normal"/>
        <w:spacing w:lineRule="auto" w:line="240" w:before="0" w:after="0"/>
        <w:ind w:firstLine="709"/>
        <w:jc w:val="both"/>
        <w:rPr/>
      </w:pPr>
      <w:r>
        <w:rPr>
          <w:rFonts w:eastAsia="Cambria" w:cs="Times New Roman" w:ascii="Times New Roman" w:hAnsi="Times New Roman"/>
          <w:sz w:val="28"/>
          <w:szCs w:val="28"/>
        </w:rPr>
        <w:t xml:space="preserve">3. </w:t>
      </w:r>
      <w:r>
        <w:rPr>
          <w:rFonts w:eastAsia="Cambria" w:cs="Times New Roman" w:ascii="Times New Roman" w:hAnsi="Times New Roman"/>
          <w:bCs/>
          <w:sz w:val="28"/>
          <w:szCs w:val="28"/>
        </w:rPr>
        <w:t xml:space="preserve">Предоставление мер муниципальной поддержки субъектам инвестиционной деятельности. </w:t>
      </w:r>
    </w:p>
    <w:p>
      <w:pPr>
        <w:pStyle w:val="Normal"/>
        <w:spacing w:lineRule="auto" w:line="240" w:before="0" w:after="0"/>
        <w:ind w:firstLine="708"/>
        <w:jc w:val="both"/>
        <w:rPr>
          <w:rFonts w:ascii="Times New Roman" w:hAnsi="Times New Roman" w:eastAsia="Cambria" w:cs="Times New Roman"/>
          <w:bCs/>
          <w:sz w:val="28"/>
          <w:szCs w:val="28"/>
        </w:rPr>
      </w:pPr>
      <w:r>
        <w:rPr>
          <w:rFonts w:eastAsia="Cambria" w:cs="Times New Roman" w:ascii="Times New Roman" w:hAnsi="Times New Roman"/>
          <w:bCs/>
          <w:sz w:val="28"/>
          <w:szCs w:val="28"/>
        </w:rPr>
        <w:t>В рамках данного основного мероприятия предполагается:</w:t>
      </w:r>
    </w:p>
    <w:p>
      <w:pPr>
        <w:pStyle w:val="Normal"/>
        <w:spacing w:lineRule="auto" w:line="240" w:before="0" w:after="0"/>
        <w:ind w:firstLine="708"/>
        <w:jc w:val="both"/>
        <w:rPr>
          <w:rFonts w:ascii="Times New Roman" w:hAnsi="Times New Roman" w:eastAsia="Cambria" w:cs="Times New Roman"/>
          <w:bCs/>
          <w:sz w:val="28"/>
          <w:szCs w:val="28"/>
        </w:rPr>
      </w:pPr>
      <w:r>
        <w:rPr>
          <w:rFonts w:eastAsia="Cambria" w:cs="Times New Roman" w:ascii="Times New Roman" w:hAnsi="Times New Roman"/>
          <w:bCs/>
          <w:sz w:val="28"/>
          <w:szCs w:val="28"/>
        </w:rPr>
        <w:t>- предоставление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 обеспечение муниципальных гарантий;</w:t>
      </w:r>
    </w:p>
    <w:p>
      <w:pPr>
        <w:pStyle w:val="Normal"/>
        <w:spacing w:lineRule="auto" w:line="240" w:before="0" w:after="0"/>
        <w:ind w:firstLine="708"/>
        <w:jc w:val="both"/>
        <w:rPr>
          <w:rFonts w:ascii="Times New Roman" w:hAnsi="Times New Roman" w:eastAsia="Cambria" w:cs="Times New Roman"/>
          <w:bCs/>
          <w:sz w:val="28"/>
          <w:szCs w:val="28"/>
        </w:rPr>
      </w:pPr>
      <w:r>
        <w:rPr>
          <w:rFonts w:eastAsia="Cambria" w:cs="Times New Roman" w:ascii="Times New Roman" w:hAnsi="Times New Roman"/>
          <w:bCs/>
          <w:sz w:val="28"/>
          <w:szCs w:val="28"/>
        </w:rPr>
        <w:t>- оказание информационной и консультационной поддержки субъектам инвестиционной деятельности;</w:t>
      </w:r>
    </w:p>
    <w:p>
      <w:pPr>
        <w:pStyle w:val="Normal"/>
        <w:spacing w:lineRule="auto" w:line="240" w:before="0" w:after="0"/>
        <w:ind w:firstLine="708"/>
        <w:jc w:val="both"/>
        <w:rPr>
          <w:rFonts w:ascii="Times New Roman" w:hAnsi="Times New Roman" w:eastAsia="Cambria" w:cs="Times New Roman"/>
          <w:bCs/>
          <w:sz w:val="28"/>
          <w:szCs w:val="28"/>
        </w:rPr>
      </w:pPr>
      <w:r>
        <w:rPr>
          <w:rFonts w:eastAsia="Cambria" w:cs="Times New Roman" w:ascii="Times New Roman" w:hAnsi="Times New Roman"/>
          <w:bCs/>
          <w:sz w:val="28"/>
          <w:szCs w:val="28"/>
        </w:rPr>
        <w:t xml:space="preserve">- утверждение </w:t>
      </w:r>
      <w:r>
        <w:rPr>
          <w:rFonts w:eastAsia="Cambria" w:cs="Times New Roman" w:ascii="Times New Roman" w:hAnsi="Times New Roman"/>
          <w:sz w:val="28"/>
          <w:szCs w:val="28"/>
          <w:lang w:eastAsia="ar-SA"/>
        </w:rPr>
        <w:t>перечня объектов, в отношении которых планируется заключение концессионных соглашений.</w:t>
      </w:r>
    </w:p>
    <w:p>
      <w:pPr>
        <w:pStyle w:val="Normal"/>
        <w:spacing w:lineRule="auto" w:line="240" w:before="0" w:after="0"/>
        <w:ind w:firstLine="708"/>
        <w:jc w:val="both"/>
        <w:rPr>
          <w:rFonts w:ascii="Times New Roman" w:hAnsi="Times New Roman" w:eastAsia="Cambria" w:cs="Times New Roman"/>
          <w:bCs/>
          <w:sz w:val="28"/>
          <w:szCs w:val="28"/>
        </w:rPr>
      </w:pPr>
      <w:r>
        <w:rPr>
          <w:rFonts w:eastAsia="Cambria" w:cs="Times New Roman" w:ascii="Times New Roman" w:hAnsi="Times New Roman"/>
          <w:sz w:val="28"/>
          <w:szCs w:val="28"/>
        </w:rPr>
        <w:t>Ответственным исполнителем данного мероприятия является отдел стратегического планирования.</w:t>
      </w:r>
    </w:p>
    <w:p>
      <w:pPr>
        <w:pStyle w:val="Normal"/>
        <w:spacing w:lineRule="auto" w:line="240" w:before="0" w:after="0"/>
        <w:ind w:firstLine="709"/>
        <w:jc w:val="both"/>
        <w:rPr>
          <w:sz w:val="28"/>
          <w:szCs w:val="28"/>
        </w:rPr>
      </w:pPr>
      <w:r>
        <w:rPr>
          <w:rFonts w:eastAsia="Cambria" w:cs="Times New Roman" w:ascii="Times New Roman" w:hAnsi="Times New Roman"/>
          <w:bCs/>
          <w:sz w:val="28"/>
          <w:szCs w:val="28"/>
        </w:rPr>
        <w:t xml:space="preserve">Соисполнителями данного основного мероприятия являются отдел имущественных отношений, </w:t>
      </w:r>
      <w:r>
        <w:rPr>
          <w:rFonts w:eastAsia="Cambria" w:cs="Times New Roman" w:ascii="Times New Roman" w:hAnsi="Times New Roman"/>
          <w:sz w:val="28"/>
          <w:szCs w:val="28"/>
        </w:rPr>
        <w:t xml:space="preserve">отдел планирования территорий, </w:t>
      </w:r>
      <w:r>
        <w:rPr>
          <w:rFonts w:eastAsia="Cambria" w:cs="Times New Roman" w:ascii="Times New Roman" w:hAnsi="Times New Roman"/>
          <w:color w:val="030303"/>
          <w:sz w:val="28"/>
          <w:szCs w:val="28"/>
          <w:lang w:eastAsia="ar-SA"/>
        </w:rPr>
        <w:t>финансовое управление, отдел сельского хозяйства.</w:t>
      </w:r>
    </w:p>
    <w:p>
      <w:pPr>
        <w:pStyle w:val="Normal"/>
        <w:spacing w:lineRule="auto" w:line="240" w:before="0" w:after="0"/>
        <w:ind w:firstLine="709"/>
        <w:jc w:val="both"/>
        <w:rPr/>
      </w:pPr>
      <w:r>
        <w:rPr>
          <w:rFonts w:eastAsia="Cambria" w:cs="Times New Roman" w:ascii="Times New Roman" w:hAnsi="Times New Roman"/>
          <w:sz w:val="28"/>
          <w:szCs w:val="28"/>
        </w:rPr>
        <w:t xml:space="preserve">В реализации данного основного мероприятия участвуют </w:t>
      </w:r>
      <w:r>
        <w:rPr>
          <w:rFonts w:cs="Times New Roman" w:ascii="Times New Roman" w:hAnsi="Times New Roman"/>
          <w:sz w:val="28"/>
          <w:szCs w:val="28"/>
        </w:rPr>
        <w:t>субъекты инвестиционной деятельности (по согласованию).</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Непосредственным результатом реализации данного мероприятия станет реализация на территории округа не менее 21 инвестиционного проекта к 2026 году.</w:t>
      </w:r>
    </w:p>
    <w:p>
      <w:pPr>
        <w:pStyle w:val="Normal"/>
        <w:widowControl w:val="false"/>
        <w:spacing w:lineRule="auto" w:line="240" w:before="0" w:after="0"/>
        <w:ind w:firstLine="709"/>
        <w:jc w:val="both"/>
        <w:rPr>
          <w:highlight w:val="yellow"/>
        </w:rPr>
      </w:pPr>
      <w:r>
        <w:rPr>
          <w:rFonts w:eastAsia="Cambria" w:cs="Times New Roman" w:ascii="Times New Roman" w:hAnsi="Times New Roman"/>
          <w:sz w:val="28"/>
          <w:szCs w:val="28"/>
        </w:rPr>
        <w:t>4. Реализация регионального проекта «</w:t>
      </w:r>
      <w:r>
        <w:rPr>
          <w:rFonts w:cs="Times New Roman" w:ascii="Times New Roman" w:hAnsi="Times New Roman"/>
          <w:sz w:val="28"/>
          <w:szCs w:val="28"/>
          <w:lang w:eastAsia="en-US"/>
        </w:rPr>
        <w:t>Адресная поддержка повышения производительности труда на предприятиях</w:t>
      </w:r>
      <w:r>
        <w:rPr>
          <w:rFonts w:eastAsia="Cambria" w:cs="Times New Roman" w:ascii="Times New Roman" w:hAnsi="Times New Roman"/>
          <w:sz w:val="28"/>
          <w:szCs w:val="28"/>
        </w:rPr>
        <w:t xml:space="preserve">». </w:t>
      </w:r>
    </w:p>
    <w:p>
      <w:pPr>
        <w:pStyle w:val="Default"/>
        <w:ind w:firstLine="567"/>
        <w:jc w:val="both"/>
        <w:rPr>
          <w:highlight w:val="yellow"/>
        </w:rPr>
      </w:pPr>
      <w:r>
        <w:rPr>
          <w:rFonts w:eastAsia="Cambria" w:cs="Times New Roman" w:ascii="Times New Roman" w:hAnsi="Times New Roman"/>
          <w:color w:val="000000"/>
          <w:sz w:val="28"/>
          <w:szCs w:val="28"/>
        </w:rPr>
        <w:t>В рамках данного основного мероприятия осуществляется:</w:t>
      </w:r>
    </w:p>
    <w:p>
      <w:pPr>
        <w:pStyle w:val="Default"/>
        <w:ind w:firstLine="567"/>
        <w:jc w:val="both"/>
        <w:rPr>
          <w:highlight w:val="yellow"/>
        </w:rPr>
      </w:pPr>
      <w:r>
        <w:rPr>
          <w:rFonts w:eastAsia="Cambria" w:cs="Times New Roman" w:ascii="Times New Roman" w:hAnsi="Times New Roman"/>
          <w:color w:val="000000"/>
          <w:sz w:val="28"/>
          <w:szCs w:val="28"/>
        </w:rPr>
        <w:t>- информирование, вовлечение предприятий округа в реализацию регионального проекта «</w:t>
      </w:r>
      <w:r>
        <w:rPr>
          <w:rFonts w:cs="Times New Roman" w:ascii="Times New Roman" w:hAnsi="Times New Roman"/>
          <w:sz w:val="28"/>
          <w:szCs w:val="28"/>
        </w:rPr>
        <w:t>Адресная поддержка повышения производительности труда на предприятиях</w:t>
      </w:r>
      <w:r>
        <w:rPr>
          <w:rFonts w:eastAsia="Cambria" w:cs="Times New Roman" w:ascii="Times New Roman" w:hAnsi="Times New Roman"/>
          <w:color w:val="000000"/>
          <w:sz w:val="28"/>
          <w:szCs w:val="28"/>
        </w:rPr>
        <w:t>»;</w:t>
      </w:r>
    </w:p>
    <w:p>
      <w:pPr>
        <w:pStyle w:val="Default"/>
        <w:ind w:firstLine="567"/>
        <w:jc w:val="both"/>
        <w:rPr>
          <w:highlight w:val="yellow"/>
        </w:rPr>
      </w:pPr>
      <w:r>
        <w:rPr>
          <w:rFonts w:eastAsia="Cambria" w:cs="Times New Roman" w:ascii="Times New Roman" w:hAnsi="Times New Roman"/>
          <w:color w:val="000000"/>
          <w:sz w:val="28"/>
          <w:szCs w:val="28"/>
        </w:rPr>
        <w:t>- организация рабочих встреч экспертов АНО «Федеральный центр компетенций в сфере производительности труда» и Регионального центра компетенций в сфере производительности труда в Ставропольском крае с представителями предприятий округа.</w:t>
      </w:r>
    </w:p>
    <w:p>
      <w:pPr>
        <w:pStyle w:val="Normal"/>
        <w:spacing w:lineRule="auto" w:line="240" w:before="0" w:after="0"/>
        <w:ind w:firstLine="567"/>
        <w:jc w:val="both"/>
        <w:rPr>
          <w:highlight w:val="yellow"/>
        </w:rPr>
      </w:pPr>
      <w:r>
        <w:rPr>
          <w:rFonts w:eastAsia="Cambria" w:cs="Times New Roman" w:ascii="Times New Roman" w:hAnsi="Times New Roman"/>
          <w:sz w:val="28"/>
          <w:szCs w:val="28"/>
        </w:rPr>
        <w:t>Ответственным исполнителем данного мероприятия является отдел стратегического планирования.</w:t>
      </w:r>
    </w:p>
    <w:p>
      <w:pPr>
        <w:pStyle w:val="Normal"/>
        <w:widowControl w:val="false"/>
        <w:spacing w:lineRule="auto" w:line="240" w:before="0" w:after="0"/>
        <w:ind w:firstLine="567"/>
        <w:jc w:val="both"/>
        <w:rPr>
          <w:highlight w:val="yellow"/>
        </w:rPr>
      </w:pPr>
      <w:r>
        <w:rPr>
          <w:rFonts w:eastAsia="Cambria" w:cs="Times New Roman" w:ascii="Times New Roman" w:hAnsi="Times New Roman"/>
          <w:sz w:val="28"/>
          <w:szCs w:val="28"/>
        </w:rPr>
        <w:t xml:space="preserve">Участники - </w:t>
      </w:r>
      <w:r>
        <w:rPr>
          <w:rFonts w:cs="Times New Roman" w:ascii="Times New Roman" w:hAnsi="Times New Roman"/>
          <w:sz w:val="28"/>
          <w:szCs w:val="28"/>
          <w:lang w:eastAsia="en-US"/>
        </w:rPr>
        <w:t>средние и крупные предприятия базовых несырьевых отраслей экономики</w:t>
      </w:r>
      <w:r>
        <w:rPr>
          <w:rFonts w:cs="Times New Roman" w:ascii="Times New Roman" w:hAnsi="Times New Roman"/>
          <w:sz w:val="28"/>
          <w:szCs w:val="28"/>
        </w:rPr>
        <w:t xml:space="preserve"> (по согласованию).</w:t>
      </w:r>
      <w:r>
        <w:rPr>
          <w:rFonts w:eastAsia="Cambria" w:cs="Times New Roman" w:ascii="Times New Roman" w:hAnsi="Times New Roman"/>
          <w:sz w:val="28"/>
          <w:szCs w:val="28"/>
        </w:rPr>
        <w:t xml:space="preserve"> Соисполнители не предусмотрены.</w:t>
      </w:r>
    </w:p>
    <w:p>
      <w:pPr>
        <w:pStyle w:val="Normal"/>
        <w:spacing w:lineRule="auto" w:line="240" w:before="0" w:after="0"/>
        <w:ind w:firstLine="708"/>
        <w:jc w:val="both"/>
        <w:rPr/>
      </w:pPr>
      <w:r>
        <w:rPr>
          <w:rFonts w:eastAsia="Cambria" w:cs="Times New Roman" w:ascii="Times New Roman" w:hAnsi="Times New Roman"/>
          <w:sz w:val="28"/>
          <w:szCs w:val="28"/>
        </w:rPr>
        <w:t xml:space="preserve">Непосредственным результатом реализации данного мероприятия станет - </w:t>
      </w:r>
      <w:r>
        <w:rPr>
          <w:rFonts w:cs="Times New Roman" w:ascii="Times New Roman" w:hAnsi="Times New Roman"/>
          <w:sz w:val="28"/>
          <w:szCs w:val="28"/>
        </w:rPr>
        <w:t xml:space="preserve">количество </w:t>
      </w:r>
      <w:r>
        <w:rPr>
          <w:rFonts w:cs="Times New Roman" w:ascii="Times New Roman" w:hAnsi="Times New Roman"/>
          <w:sz w:val="28"/>
          <w:szCs w:val="28"/>
          <w:lang w:eastAsia="en-US"/>
        </w:rPr>
        <w:t>средних и крупных предприятий базовых несырьевых отраслей экономики, вовлеченных в реализацию регионального проекта «Адресная поддержка повышения производительности труда на предприятиях», к 2026 году в размере не менее 3 единиц.</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t>Перечень основных мероприятий подпрограммы представлен в приложении 2 к Программе.</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bl>
      <w:tblPr>
        <w:tblW w:w="9321" w:type="dxa"/>
        <w:jc w:val="left"/>
        <w:tblInd w:w="0" w:type="dxa"/>
        <w:tblLayout w:type="fixed"/>
        <w:tblCellMar>
          <w:top w:w="0" w:type="dxa"/>
          <w:left w:w="108" w:type="dxa"/>
          <w:bottom w:w="0" w:type="dxa"/>
          <w:right w:w="108" w:type="dxa"/>
        </w:tblCellMar>
      </w:tblPr>
      <w:tblGrid>
        <w:gridCol w:w="5353"/>
        <w:gridCol w:w="3968"/>
      </w:tblGrid>
      <w:tr>
        <w:trPr/>
        <w:tc>
          <w:tcPr>
            <w:tcW w:w="5353" w:type="dxa"/>
            <w:tcBorders/>
          </w:tcPr>
          <w:p>
            <w:pPr>
              <w:pStyle w:val="ConsPlusNormal"/>
              <w:snapToGrid w:val="false"/>
              <w:spacing w:lineRule="exact" w:line="322"/>
              <w:ind w:firstLine="706"/>
              <w:jc w:val="both"/>
              <w:rPr>
                <w:rFonts w:ascii="Times New Roman" w:hAnsi="Times New Roman" w:eastAsia="Calibri" w:cs="Times New Roman"/>
                <w:sz w:val="32"/>
                <w:szCs w:val="28"/>
              </w:rPr>
            </w:pPr>
            <w:r>
              <w:rPr>
                <w:rFonts w:eastAsia="Calibri" w:cs="Times New Roman" w:ascii="Times New Roman" w:hAnsi="Times New Roman"/>
                <w:sz w:val="32"/>
                <w:szCs w:val="28"/>
              </w:rPr>
            </w:r>
          </w:p>
        </w:tc>
        <w:tc>
          <w:tcPr>
            <w:tcW w:w="3968" w:type="dxa"/>
            <w:tcBorders/>
          </w:tcPr>
          <w:p>
            <w:pPr>
              <w:pStyle w:val="ConsPlusNormal"/>
              <w:numPr>
                <w:ilvl w:val="0"/>
                <w:numId w:val="0"/>
              </w:numPr>
              <w:spacing w:lineRule="exact" w:line="240"/>
              <w:ind w:firstLine="706"/>
              <w:jc w:val="center"/>
              <w:outlineLvl w:val="1"/>
              <w:rPr>
                <w:rFonts w:ascii="Times New Roman" w:hAnsi="Times New Roman" w:cs="Times New Roman"/>
                <w:sz w:val="28"/>
                <w:szCs w:val="24"/>
              </w:rPr>
            </w:pPr>
            <w:r>
              <w:rPr>
                <w:rFonts w:eastAsia="Calibri" w:cs="Times New Roman" w:ascii="Times New Roman" w:hAnsi="Times New Roman"/>
                <w:sz w:val="28"/>
                <w:szCs w:val="24"/>
              </w:rPr>
              <w:t>Приложение 6</w:t>
            </w:r>
          </w:p>
          <w:p>
            <w:pPr>
              <w:pStyle w:val="ConsPlusNormal"/>
              <w:spacing w:lineRule="exact" w:line="240"/>
              <w:jc w:val="both"/>
              <w:rPr>
                <w:rFonts w:ascii="Times New Roman" w:hAnsi="Times New Roman" w:cs="Times New Roman"/>
                <w:sz w:val="28"/>
                <w:szCs w:val="24"/>
              </w:rPr>
            </w:pPr>
            <w:r>
              <w:rPr>
                <w:rFonts w:eastAsia="Calibri" w:cs="Times New Roman" w:ascii="Times New Roman" w:hAnsi="Times New Roman"/>
                <w:sz w:val="28"/>
                <w:szCs w:val="24"/>
              </w:rPr>
              <w:t>к муниципальной программе Петровского муниципального округа Ставропольского края  «Модернизация экономики и улучшение инвестиционного климата»</w:t>
            </w:r>
          </w:p>
          <w:p>
            <w:pPr>
              <w:pStyle w:val="ConsPlusNormal"/>
              <w:spacing w:lineRule="exact" w:line="322"/>
              <w:ind w:firstLine="706"/>
              <w:jc w:val="both"/>
              <w:rPr>
                <w:rFonts w:ascii="Times New Roman" w:hAnsi="Times New Roman" w:eastAsia="Calibri" w:cs="Times New Roman"/>
                <w:sz w:val="32"/>
                <w:szCs w:val="28"/>
              </w:rPr>
            </w:pPr>
            <w:r>
              <w:rPr>
                <w:rFonts w:eastAsia="Calibri" w:cs="Times New Roman" w:ascii="Times New Roman" w:hAnsi="Times New Roman"/>
                <w:sz w:val="32"/>
                <w:szCs w:val="28"/>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color w:val="000000"/>
          <w:sz w:val="28"/>
          <w:szCs w:val="28"/>
        </w:rPr>
        <w:t>Подпрограмма «Поддержка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w:t>
      </w:r>
    </w:p>
    <w:p>
      <w:pPr>
        <w:pStyle w:val="ConsPlus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color w:val="000000"/>
          <w:sz w:val="28"/>
          <w:szCs w:val="28"/>
        </w:rPr>
        <w:t>ПАСПОРТ</w:t>
      </w:r>
    </w:p>
    <w:p>
      <w:pPr>
        <w:pStyle w:val="ConsPlusTitle"/>
        <w:numPr>
          <w:ilvl w:val="0"/>
          <w:numId w:val="0"/>
        </w:numPr>
        <w:spacing w:lineRule="exact" w:line="240"/>
        <w:jc w:val="center"/>
        <w:outlineLvl w:val="2"/>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подпрограммы «Поддержка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w:t>
      </w:r>
    </w:p>
    <w:tbl>
      <w:tblPr>
        <w:tblW w:w="9071" w:type="dxa"/>
        <w:jc w:val="left"/>
        <w:tblInd w:w="0" w:type="dxa"/>
        <w:tblLayout w:type="fixed"/>
        <w:tblCellMar>
          <w:top w:w="102" w:type="dxa"/>
          <w:left w:w="62" w:type="dxa"/>
          <w:bottom w:w="102" w:type="dxa"/>
          <w:right w:w="62" w:type="dxa"/>
        </w:tblCellMar>
      </w:tblPr>
      <w:tblGrid>
        <w:gridCol w:w="3397"/>
        <w:gridCol w:w="5674"/>
      </w:tblGrid>
      <w:tr>
        <w:trPr/>
        <w:tc>
          <w:tcPr>
            <w:tcW w:w="3397" w:type="dxa"/>
            <w:tcBorders/>
          </w:tcPr>
          <w:p>
            <w:pPr>
              <w:pStyle w:val="ConsPlusNormal"/>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rPr>
                <w:rFonts w:ascii="Times New Roman" w:hAnsi="Times New Roman" w:cs="Times New Roman"/>
                <w:sz w:val="28"/>
                <w:szCs w:val="28"/>
              </w:rPr>
            </w:pPr>
            <w:r>
              <w:rPr>
                <w:rFonts w:cs="Times New Roman" w:ascii="Times New Roman" w:hAnsi="Times New Roman"/>
                <w:color w:val="000000"/>
                <w:sz w:val="28"/>
                <w:szCs w:val="28"/>
              </w:rPr>
              <w:t>Наименование подпрограммы</w:t>
            </w:r>
          </w:p>
        </w:tc>
        <w:tc>
          <w:tcPr>
            <w:tcW w:w="5674" w:type="dxa"/>
            <w:tcBorders/>
          </w:tcPr>
          <w:p>
            <w:pPr>
              <w:pStyle w:val="ConsPlusNormal"/>
              <w:snapToGrid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jc w:val="both"/>
              <w:rPr>
                <w:rFonts w:ascii="Times New Roman" w:hAnsi="Times New Roman" w:cs="Times New Roman"/>
                <w:sz w:val="28"/>
                <w:szCs w:val="28"/>
              </w:rPr>
            </w:pPr>
            <w:r>
              <w:rPr>
                <w:rFonts w:cs="Times New Roman" w:ascii="Times New Roman" w:hAnsi="Times New Roman"/>
                <w:color w:val="000000"/>
                <w:sz w:val="28"/>
                <w:szCs w:val="28"/>
              </w:rPr>
              <w:t>подпрограмма «Поддержка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 (далее - подпрограмма)</w:t>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Ответственный исполнитель подпрограммы</w:t>
            </w:r>
          </w:p>
        </w:tc>
        <w:tc>
          <w:tcPr>
            <w:tcW w:w="5674" w:type="dxa"/>
            <w:tcBorders/>
          </w:tcPr>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t>отдел развития предпринимательства</w:t>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Соисполнители подпрограммы</w:t>
            </w:r>
          </w:p>
        </w:tc>
        <w:tc>
          <w:tcPr>
            <w:tcW w:w="5674" w:type="dxa"/>
            <w:tcBorders/>
          </w:tcPr>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отдел сельского хозяйства; </w:t>
            </w:r>
          </w:p>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t>отдел муниципальных закупок;</w:t>
            </w:r>
          </w:p>
          <w:p>
            <w:pPr>
              <w:pStyle w:val="ConsPlusNormal"/>
              <w:jc w:val="both"/>
              <w:rPr>
                <w:rFonts w:ascii="Times New Roman" w:hAnsi="Times New Roman" w:cs="Times New Roman"/>
              </w:rPr>
            </w:pPr>
            <w:r>
              <w:rPr>
                <w:rFonts w:cs="Times New Roman" w:ascii="Times New Roman" w:hAnsi="Times New Roman"/>
                <w:sz w:val="28"/>
                <w:szCs w:val="28"/>
              </w:rPr>
              <w:t xml:space="preserve">управление по делам территорий </w:t>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Участники подпрограммы</w:t>
            </w:r>
          </w:p>
        </w:tc>
        <w:tc>
          <w:tcPr>
            <w:tcW w:w="5674" w:type="dxa"/>
            <w:tcBorders/>
          </w:tcPr>
          <w:p>
            <w:pPr>
              <w:pStyle w:val="ConsPlusNormal"/>
              <w:jc w:val="both"/>
              <w:rPr/>
            </w:pPr>
            <w:r>
              <w:rPr>
                <w:rFonts w:cs="Times New Roman" w:ascii="Times New Roman" w:hAnsi="Times New Roman"/>
                <w:color w:val="000000"/>
                <w:sz w:val="28"/>
                <w:szCs w:val="28"/>
              </w:rPr>
              <w:t xml:space="preserve">субъекты МСП, </w:t>
            </w:r>
            <w:r>
              <w:rPr>
                <w:rFonts w:cs="Times New Roman" w:ascii="Times New Roman" w:hAnsi="Times New Roman"/>
                <w:color w:val="000000"/>
                <w:sz w:val="28"/>
                <w:szCs w:val="28"/>
                <w:lang w:eastAsia="en-US"/>
              </w:rPr>
              <w:t>включая ИП и самозанятых</w:t>
            </w:r>
            <w:r>
              <w:rPr>
                <w:rFonts w:cs="Times New Roman" w:ascii="Times New Roman" w:hAnsi="Times New Roman"/>
                <w:color w:val="000000"/>
                <w:sz w:val="28"/>
                <w:szCs w:val="28"/>
              </w:rPr>
              <w:t xml:space="preserve"> (по согласованию);</w:t>
            </w:r>
          </w:p>
          <w:p>
            <w:pPr>
              <w:pStyle w:val="Style25"/>
              <w:jc w:val="both"/>
              <w:rPr/>
            </w:pPr>
            <w:r>
              <w:rPr>
                <w:rFonts w:cs="Times New Roman" w:ascii="Times New Roman" w:hAnsi="Times New Roman"/>
                <w:color w:val="000000"/>
                <w:sz w:val="28"/>
                <w:szCs w:val="28"/>
              </w:rPr>
              <w:t>- потребители товаров и услуг</w:t>
            </w:r>
            <w:r>
              <w:rPr>
                <w:rFonts w:eastAsia="Times New Roman" w:cs="Times New Roman" w:ascii="Times New Roman" w:hAnsi="Times New Roman"/>
                <w:color w:val="000000"/>
                <w:sz w:val="28"/>
                <w:szCs w:val="28"/>
              </w:rPr>
              <w:t xml:space="preserve"> (по согласованию)</w:t>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Задачи подпрограммы</w:t>
            </w:r>
          </w:p>
        </w:tc>
        <w:tc>
          <w:tcPr>
            <w:tcW w:w="5674" w:type="dxa"/>
            <w:tcBorders/>
          </w:tcPr>
          <w:p>
            <w:pPr>
              <w:pStyle w:val="ConsPlusNormal"/>
              <w:jc w:val="both"/>
              <w:rPr>
                <w:color w:val="000000"/>
              </w:rPr>
            </w:pPr>
            <w:r>
              <w:rPr>
                <w:rFonts w:cs="Times New Roman" w:ascii="Times New Roman" w:hAnsi="Times New Roman"/>
                <w:color w:val="000000"/>
                <w:sz w:val="28"/>
                <w:szCs w:val="28"/>
              </w:rPr>
              <w:t>-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Показатели решения задач подпрограммы</w:t>
            </w:r>
          </w:p>
        </w:tc>
        <w:tc>
          <w:tcPr>
            <w:tcW w:w="5674" w:type="dxa"/>
            <w:vMerge w:val="restart"/>
            <w:tcBorders/>
          </w:tcPr>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t>- количество субъектов МСП, получивших муниципальную поддержку;</w:t>
            </w:r>
          </w:p>
          <w:p>
            <w:pPr>
              <w:pStyle w:val="ConsPlusNormal"/>
              <w:jc w:val="both"/>
              <w:rPr>
                <w:color w:val="000000"/>
                <w:sz w:val="28"/>
                <w:szCs w:val="28"/>
              </w:rPr>
            </w:pPr>
            <w:r>
              <w:rPr>
                <w:rFonts w:cs="Times New Roman" w:ascii="Times New Roman" w:hAnsi="Times New Roman"/>
                <w:color w:val="000000"/>
                <w:sz w:val="28"/>
                <w:szCs w:val="28"/>
              </w:rPr>
              <w:t>- количество проведенных рейдовых мероприятий по ликвидации стихийной торговли в соответствии с действующим законодательством;</w:t>
            </w:r>
          </w:p>
          <w:p>
            <w:pPr>
              <w:pStyle w:val="ConsPlusNormal"/>
              <w:jc w:val="both"/>
              <w:rPr>
                <w:color w:val="000000"/>
                <w:sz w:val="28"/>
                <w:szCs w:val="28"/>
              </w:rPr>
            </w:pPr>
            <w:r>
              <w:rPr>
                <w:rFonts w:cs="Times New Roman" w:ascii="Times New Roman" w:hAnsi="Times New Roman"/>
                <w:color w:val="000000"/>
                <w:sz w:val="28"/>
                <w:szCs w:val="28"/>
              </w:rPr>
              <w:t>- 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w:t>
            </w:r>
          </w:p>
          <w:p>
            <w:pPr>
              <w:pStyle w:val="Normal"/>
              <w:spacing w:lineRule="auto" w:line="240" w:before="0" w:after="0"/>
              <w:jc w:val="both"/>
              <w:rPr>
                <w:sz w:val="28"/>
                <w:szCs w:val="28"/>
              </w:rPr>
            </w:pPr>
            <w:r>
              <w:rPr>
                <w:rFonts w:cs="Times New Roman" w:ascii="Times New Roman" w:hAnsi="Times New Roman"/>
                <w:color w:val="000000"/>
                <w:sz w:val="28"/>
                <w:szCs w:val="28"/>
                <w:lang w:eastAsia="ar-SA"/>
              </w:rPr>
              <w:t>- численность занятых в сфере МСП, включая индивидуальных предпринимателей и самозанятых;</w:t>
            </w:r>
          </w:p>
          <w:p>
            <w:pPr>
              <w:pStyle w:val="ConsPlusNormal"/>
              <w:jc w:val="both"/>
              <w:rPr/>
            </w:pPr>
            <w:r>
              <w:rPr>
                <w:rFonts w:cs="Times New Roman" w:ascii="Times New Roman" w:hAnsi="Times New Roman"/>
                <w:color w:val="000000"/>
                <w:sz w:val="28"/>
                <w:szCs w:val="28"/>
                <w:lang w:eastAsia="ar-SA"/>
              </w:rPr>
              <w:t>- д</w:t>
            </w:r>
            <w:r>
              <w:rPr>
                <w:rFonts w:eastAsia="Cambria" w:cs="Times New Roman" w:ascii="Times New Roman" w:hAnsi="Times New Roman"/>
                <w:sz w:val="28"/>
                <w:szCs w:val="28"/>
              </w:rPr>
              <w:t>оля ставропольских товаропроизводителей, принявших участие в ярмарках, проведенных на территории округа</w:t>
            </w:r>
          </w:p>
          <w:p>
            <w:pPr>
              <w:pStyle w:val="ConsPlusNormal"/>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c>
          <w:tcPr>
            <w:tcW w:w="3397" w:type="dxa"/>
            <w:tcBorders/>
          </w:tcPr>
          <w:p>
            <w:pPr>
              <w:pStyle w:val="ConsPlusNormal"/>
              <w:snapToGrid w:val="false"/>
              <w:rPr>
                <w:rFonts w:ascii="Times New Roman" w:hAnsi="Times New Roman" w:cs="Times New Roman"/>
                <w:color w:val="C9211E"/>
                <w:sz w:val="28"/>
                <w:szCs w:val="28"/>
              </w:rPr>
            </w:pPr>
            <w:r>
              <w:rPr>
                <w:rFonts w:cs="Times New Roman" w:ascii="Times New Roman" w:hAnsi="Times New Roman"/>
                <w:color w:val="C9211E"/>
                <w:sz w:val="28"/>
                <w:szCs w:val="28"/>
              </w:rPr>
            </w:r>
          </w:p>
        </w:tc>
        <w:tc>
          <w:tcPr>
            <w:tcW w:w="5674" w:type="dxa"/>
            <w:vMerge w:val="continue"/>
            <w:tcBorders/>
          </w:tcPr>
          <w:p>
            <w:pPr>
              <w:pStyle w:val="ConsPlusNormal"/>
              <w:snapToGrid w:val="false"/>
              <w:jc w:val="both"/>
              <w:rPr>
                <w:rFonts w:ascii="Times New Roman" w:hAnsi="Times New Roman" w:cs="Times New Roman"/>
                <w:color w:val="C9211E"/>
                <w:sz w:val="28"/>
                <w:szCs w:val="28"/>
              </w:rPr>
            </w:pPr>
            <w:r>
              <w:rPr>
                <w:rFonts w:cs="Times New Roman" w:ascii="Times New Roman" w:hAnsi="Times New Roman"/>
                <w:color w:val="C9211E"/>
                <w:sz w:val="28"/>
                <w:szCs w:val="28"/>
              </w:rPr>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Сроки реализации подпрограммы</w:t>
            </w:r>
          </w:p>
        </w:tc>
        <w:tc>
          <w:tcPr>
            <w:tcW w:w="5674" w:type="dxa"/>
            <w:tcBorders/>
          </w:tcPr>
          <w:p>
            <w:pPr>
              <w:pStyle w:val="ConsPlusNormal"/>
              <w:ind w:firstLine="5"/>
              <w:jc w:val="both"/>
              <w:rPr>
                <w:color w:val="000000"/>
              </w:rPr>
            </w:pPr>
            <w:r>
              <w:rPr>
                <w:rFonts w:cs="Times New Roman" w:ascii="Times New Roman" w:hAnsi="Times New Roman"/>
                <w:color w:val="000000"/>
                <w:sz w:val="28"/>
                <w:szCs w:val="28"/>
              </w:rPr>
              <w:t>2021 - 2026 годы</w:t>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Объемы и источники финансового обеспечения подпрограммы</w:t>
            </w:r>
          </w:p>
        </w:tc>
        <w:tc>
          <w:tcPr>
            <w:tcW w:w="5674" w:type="dxa"/>
            <w:tcBorders/>
          </w:tcPr>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объем финансового обеспечения подпрограммы составит </w:t>
            </w:r>
            <w:r>
              <w:rPr>
                <w:rFonts w:eastAsia="Calibri" w:cs="Times New Roman" w:ascii="Times New Roman" w:hAnsi="Times New Roman"/>
                <w:sz w:val="28"/>
                <w:szCs w:val="28"/>
                <w:lang w:eastAsia="en-US"/>
              </w:rPr>
              <w:t>249</w:t>
            </w:r>
            <w:r>
              <w:rPr>
                <w:rFonts w:eastAsia="Calibri" w:cs="Times New Roman" w:ascii="Times New Roman" w:hAnsi="Times New Roman"/>
                <w:sz w:val="28"/>
                <w:szCs w:val="28"/>
                <w:lang w:eastAsia="en-US"/>
              </w:rPr>
              <w:t>0,00 тысяч рублей, в том числе по источникам финансового обеспечения:</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бюджет Ставропольского края - 0,00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2024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2025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2026 год - 0,00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бюджет округа - 2490,00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- 390,00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- 390,00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- 390,00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2024 год - 440,00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2025 год - 440,00 тысяч рублей;</w:t>
            </w:r>
          </w:p>
          <w:p>
            <w:pPr>
              <w:pStyle w:val="Normal"/>
              <w:autoSpaceDE w:val="false"/>
              <w:spacing w:lineRule="auto" w:line="240" w:before="0" w:after="0"/>
              <w:jc w:val="both"/>
              <w:rPr/>
            </w:pPr>
            <w:r>
              <w:rPr>
                <w:rFonts w:eastAsia="Calibri" w:cs="Times New Roman" w:ascii="Times New Roman" w:hAnsi="Times New Roman"/>
                <w:sz w:val="28"/>
                <w:szCs w:val="28"/>
                <w:lang w:eastAsia="en-US"/>
              </w:rPr>
              <w:t>2026 год - 440,00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налоговые расходы бюджета округа - 0,00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2024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2025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2026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средства участников подпрограммы - 0,00 тысяч рублей, в том числе по годам:</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2021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2022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2023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2024 год - 0,00 тысяч рублей;</w:t>
            </w:r>
          </w:p>
          <w:p>
            <w:pPr>
              <w:pStyle w:val="Normal"/>
              <w:autoSpaceDE w:val="false"/>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2025 год - 0,00 тысяч рублей;</w:t>
            </w:r>
          </w:p>
          <w:p>
            <w:pPr>
              <w:pStyle w:val="ConsPlusNormal"/>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2026 год - 0,00 тысяч рублей</w:t>
            </w:r>
          </w:p>
          <w:p>
            <w:pPr>
              <w:pStyle w:val="ConsPlusNormal"/>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r>
      <w:tr>
        <w:trPr/>
        <w:tc>
          <w:tcPr>
            <w:tcW w:w="3397" w:type="dxa"/>
            <w:tcBorders/>
          </w:tcPr>
          <w:p>
            <w:pPr>
              <w:pStyle w:val="ConsPlusNormal"/>
              <w:rPr>
                <w:rFonts w:ascii="Times New Roman" w:hAnsi="Times New Roman" w:cs="Times New Roman"/>
                <w:sz w:val="28"/>
                <w:szCs w:val="28"/>
              </w:rPr>
            </w:pPr>
            <w:r>
              <w:rPr>
                <w:rFonts w:cs="Times New Roman" w:ascii="Times New Roman" w:hAnsi="Times New Roman"/>
                <w:color w:val="000000"/>
                <w:sz w:val="28"/>
                <w:szCs w:val="28"/>
              </w:rPr>
              <w:t>Ожидаемые конечные результаты реализации подпрограммы</w:t>
            </w:r>
          </w:p>
        </w:tc>
        <w:tc>
          <w:tcPr>
            <w:tcW w:w="5674" w:type="dxa"/>
            <w:tcBorders/>
          </w:tcPr>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t>- оказание муниципальной поддержки не менее 6 субъектам МСП к 2026 году;</w:t>
            </w:r>
          </w:p>
          <w:p>
            <w:pPr>
              <w:pStyle w:val="ConsPlusNormal"/>
              <w:jc w:val="both"/>
              <w:rPr/>
            </w:pPr>
            <w:r>
              <w:rPr>
                <w:rFonts w:cs="Times New Roman" w:ascii="Times New Roman" w:hAnsi="Times New Roman"/>
                <w:color w:val="000000"/>
                <w:sz w:val="28"/>
                <w:szCs w:val="28"/>
              </w:rPr>
              <w:t>- обеспечение проведения рейдовых мероприятий по ликвидации стихийной торговли в соответствии с действующим законодательством до 196 единиц к 2026 году;</w:t>
            </w:r>
          </w:p>
          <w:p>
            <w:pPr>
              <w:pStyle w:val="ConsPlusNormal"/>
              <w:jc w:val="both"/>
              <w:rPr/>
            </w:pPr>
            <w:r>
              <w:rPr>
                <w:rFonts w:cs="Times New Roman" w:ascii="Times New Roman" w:hAnsi="Times New Roman"/>
                <w:color w:val="000000"/>
                <w:sz w:val="28"/>
                <w:szCs w:val="28"/>
              </w:rPr>
              <w:t>- предоставление информационной помощи 20 потребителям товаров, работ и услуг к 2026 году;</w:t>
            </w:r>
          </w:p>
          <w:p>
            <w:pPr>
              <w:pStyle w:val="Normal"/>
              <w:spacing w:lineRule="auto" w:line="240" w:before="0" w:after="0"/>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t>- рост численности занятых в сфере МСП, включая индивидуальных предпринимателей и самозанятых, с 6010 человек в 2019 году до 8789 человек к 2026 году;</w:t>
            </w:r>
          </w:p>
          <w:p>
            <w:pPr>
              <w:pStyle w:val="Normal"/>
              <w:spacing w:lineRule="auto" w:line="240" w:before="0" w:after="0"/>
              <w:jc w:val="both"/>
              <w:rPr>
                <w:color w:val="000000"/>
                <w:sz w:val="28"/>
                <w:szCs w:val="28"/>
              </w:rPr>
            </w:pPr>
            <w:r>
              <w:rPr>
                <w:rFonts w:cs="Times New Roman" w:ascii="Times New Roman" w:hAnsi="Times New Roman"/>
                <w:color w:val="000000"/>
                <w:sz w:val="28"/>
                <w:szCs w:val="28"/>
                <w:lang w:eastAsia="ar-SA"/>
              </w:rPr>
              <w:t xml:space="preserve">- увеличение </w:t>
            </w:r>
            <w:r>
              <w:rPr>
                <w:rFonts w:eastAsia="Cambria" w:cs="Times New Roman" w:ascii="Times New Roman" w:hAnsi="Times New Roman"/>
                <w:sz w:val="28"/>
                <w:szCs w:val="28"/>
              </w:rPr>
              <w:t>доли ставропольских товаропроизводителей, принявших участие в ярмарках, проведенных на территории округа до 99,35 % в 2026 году</w:t>
            </w:r>
          </w:p>
        </w:tc>
      </w:tr>
    </w:tbl>
    <w:p>
      <w:pPr>
        <w:pStyle w:val="ConsPlusTitle"/>
        <w:numPr>
          <w:ilvl w:val="0"/>
          <w:numId w:val="0"/>
        </w:numPr>
        <w:jc w:val="center"/>
        <w:outlineLvl w:val="2"/>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ConsPlusTitle"/>
        <w:numPr>
          <w:ilvl w:val="0"/>
          <w:numId w:val="0"/>
        </w:numPr>
        <w:jc w:val="center"/>
        <w:outlineLvl w:val="2"/>
        <w:rPr>
          <w:rFonts w:ascii="Times New Roman" w:hAnsi="Times New Roman" w:cs="Times New Roman"/>
          <w:b w:val="false"/>
          <w:sz w:val="28"/>
          <w:szCs w:val="28"/>
        </w:rPr>
      </w:pPr>
      <w:r>
        <w:rPr>
          <w:rFonts w:cs="Times New Roman" w:ascii="Times New Roman" w:hAnsi="Times New Roman"/>
          <w:b w:val="false"/>
          <w:color w:val="000000"/>
          <w:sz w:val="28"/>
          <w:szCs w:val="28"/>
        </w:rPr>
        <w:t>Характеристика основных мероприятий подпрограммы</w:t>
      </w:r>
    </w:p>
    <w:p>
      <w:pPr>
        <w:pStyle w:val="ConsPlusNormal"/>
        <w:jc w:val="both"/>
        <w:rPr>
          <w:rFonts w:ascii="Times New Roman" w:hAnsi="Times New Roman" w:cs="Times New Roman"/>
          <w:b/>
          <w:color w:val="C9211E"/>
          <w:sz w:val="28"/>
          <w:szCs w:val="28"/>
        </w:rPr>
      </w:pPr>
      <w:r>
        <w:rPr>
          <w:rFonts w:cs="Times New Roman" w:ascii="Times New Roman" w:hAnsi="Times New Roman"/>
          <w:b/>
          <w:color w:val="C9211E"/>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Подпрограмма предусматривает осуществление комплекса мероприятий, направленных на поддержку и развитие субъектов малого и среднего предпринимательства в округе: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Финансовая поддержка субъектов МСП.</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рамках данного основного мероприятия подпрограммы предполагается: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грантов субъектам МСП на организацию и развитие собственного бизнеса за счет средств бюджета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публикация извещений о проведении конкурсного отбора субъектов МСП на предоставление грантов, а также информационных сообщений и других необходимых документов, освещающих результаты его проведения;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ведение реестра субъектов МСП получателей муниципальной поддержки;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мониторинг результатов хозяйственной деятельности субъектов МСП;</w:t>
      </w:r>
    </w:p>
    <w:p>
      <w:pPr>
        <w:pStyle w:val="ConsPlusNormal"/>
        <w:ind w:firstLine="709"/>
        <w:jc w:val="both"/>
        <w:rPr/>
      </w:pPr>
      <w:r>
        <w:rPr>
          <w:rFonts w:cs="Times New Roman" w:ascii="Times New Roman" w:hAnsi="Times New Roman"/>
          <w:sz w:val="28"/>
          <w:szCs w:val="28"/>
        </w:rPr>
        <w:t>Ответственный исполнитель данного основного мероприятия - отдел развития предпринимательства. Соисполнители – отдел муниципальных закупок.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реализации данного основного мероприятии участвуют субъекты МСП округа (по согласованию).</w:t>
      </w:r>
    </w:p>
    <w:p>
      <w:pPr>
        <w:pStyle w:val="ConsPlusNormal"/>
        <w:ind w:firstLine="709"/>
        <w:jc w:val="both"/>
        <w:rPr>
          <w:rFonts w:ascii="Times New Roman" w:hAnsi="Times New Roman" w:cs="Times New Roman"/>
          <w:sz w:val="28"/>
          <w:szCs w:val="28"/>
        </w:rPr>
      </w:pPr>
      <w:r>
        <w:rPr>
          <w:rFonts w:eastAsia="Cambria" w:cs="Times New Roman" w:ascii="Times New Roman" w:hAnsi="Times New Roman"/>
          <w:sz w:val="28"/>
          <w:szCs w:val="28"/>
        </w:rPr>
        <w:t xml:space="preserve">Непосредственным результатом реализации данного мероприятия станет - </w:t>
      </w:r>
      <w:r>
        <w:rPr>
          <w:rFonts w:cs="Times New Roman" w:ascii="Times New Roman" w:hAnsi="Times New Roman"/>
          <w:color w:val="000000"/>
          <w:sz w:val="28"/>
          <w:szCs w:val="28"/>
        </w:rPr>
        <w:t>оказание муниципальной поддержки не менее 6 субъектам МСП к 2026 году.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w:t>
      </w:r>
      <w:r>
        <w:rPr>
          <w:rFonts w:eastAsia="Cambria" w:cs="Times New Roman" w:ascii="Times New Roman" w:hAnsi="Times New Roman"/>
          <w:sz w:val="28"/>
          <w:szCs w:val="28"/>
          <w:lang w:eastAsia="ar-SA"/>
        </w:rPr>
        <w:t>Популяризация предпринимательства.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данного основного мероприятия подпрограммы предполагается:</w:t>
      </w:r>
    </w:p>
    <w:p>
      <w:pPr>
        <w:pStyle w:val="Normal"/>
        <w:spacing w:lineRule="auto" w:line="240" w:before="0" w:after="0"/>
        <w:ind w:firstLine="709"/>
        <w:jc w:val="both"/>
        <w:rPr>
          <w:rFonts w:ascii="Times New Roman" w:hAnsi="Times New Roman" w:cs="Times New Roman"/>
          <w:sz w:val="28"/>
          <w:szCs w:val="28"/>
        </w:rPr>
      </w:pPr>
      <w:r>
        <w:rPr>
          <w:rFonts w:eastAsia="Cambria" w:cs="Times New Roman" w:ascii="Times New Roman" w:hAnsi="Times New Roman"/>
          <w:sz w:val="28"/>
          <w:szCs w:val="28"/>
          <w:lang w:eastAsia="ar-SA"/>
        </w:rPr>
        <w:t>- размещение на официальном сайте администрации информации:</w:t>
      </w:r>
    </w:p>
    <w:p>
      <w:pPr>
        <w:pStyle w:val="Normal"/>
        <w:spacing w:lineRule="auto" w:line="240" w:before="0" w:after="0"/>
        <w:ind w:firstLine="709"/>
        <w:jc w:val="both"/>
        <w:rPr>
          <w:rFonts w:ascii="Times New Roman" w:hAnsi="Times New Roman" w:cs="Times New Roman"/>
          <w:sz w:val="28"/>
          <w:szCs w:val="28"/>
        </w:rPr>
      </w:pPr>
      <w:r>
        <w:rPr>
          <w:rFonts w:eastAsia="Cambria" w:cs="Times New Roman" w:ascii="Times New Roman" w:hAnsi="Times New Roman"/>
          <w:sz w:val="28"/>
          <w:szCs w:val="28"/>
          <w:lang w:eastAsia="ar-SA"/>
        </w:rPr>
        <w:t>об особенностях налогового режима для занятых в сфере МСП, включая индивидуальных предпринимателей (далее – ИП) и самозанятых;</w:t>
      </w:r>
    </w:p>
    <w:p>
      <w:pPr>
        <w:pStyle w:val="Normal"/>
        <w:spacing w:lineRule="auto" w:line="240" w:before="0" w:after="0"/>
        <w:ind w:firstLine="709"/>
        <w:jc w:val="both"/>
        <w:rPr>
          <w:rFonts w:ascii="Times New Roman" w:hAnsi="Times New Roman" w:cs="Times New Roman"/>
          <w:sz w:val="28"/>
          <w:szCs w:val="28"/>
        </w:rPr>
      </w:pPr>
      <w:r>
        <w:rPr>
          <w:rFonts w:eastAsia="Cambria" w:cs="Times New Roman" w:ascii="Times New Roman" w:hAnsi="Times New Roman"/>
          <w:sz w:val="28"/>
          <w:szCs w:val="28"/>
          <w:lang w:eastAsia="ar-SA"/>
        </w:rPr>
        <w:t>о развитии пищевой и перерабатывающей промышленности;</w:t>
      </w:r>
    </w:p>
    <w:p>
      <w:pPr>
        <w:pStyle w:val="Normal"/>
        <w:spacing w:lineRule="auto" w:line="240" w:before="0" w:after="0"/>
        <w:ind w:firstLine="709"/>
        <w:jc w:val="both"/>
        <w:rPr>
          <w:rFonts w:ascii="Times New Roman" w:hAnsi="Times New Roman" w:cs="Times New Roman"/>
          <w:sz w:val="28"/>
          <w:szCs w:val="28"/>
        </w:rPr>
      </w:pPr>
      <w:r>
        <w:rPr>
          <w:rFonts w:eastAsia="Cambria" w:cs="Times New Roman" w:ascii="Times New Roman" w:hAnsi="Times New Roman"/>
          <w:sz w:val="28"/>
          <w:szCs w:val="28"/>
          <w:lang w:eastAsia="ar-SA"/>
        </w:rPr>
        <w:t>о торговом и бытовом обслуживании населения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30303"/>
          <w:sz w:val="28"/>
          <w:szCs w:val="28"/>
          <w:lang w:eastAsia="en-US"/>
        </w:rPr>
        <w:t xml:space="preserve">о проводимых семинарах, вебинарах, «круглых столов», конференциях, образовательных мероприятиях для субъектов </w:t>
      </w:r>
      <w:r>
        <w:rPr>
          <w:rFonts w:eastAsia="Cambria" w:cs="Times New Roman" w:ascii="Times New Roman" w:hAnsi="Times New Roman"/>
          <w:color w:val="030303"/>
          <w:sz w:val="28"/>
          <w:szCs w:val="28"/>
          <w:lang w:eastAsia="ar-SA"/>
        </w:rPr>
        <w:t>МСП, включая ИП и самозанятых</w:t>
      </w:r>
      <w:r>
        <w:rPr>
          <w:rFonts w:cs="Times New Roman" w:ascii="Times New Roman" w:hAnsi="Times New Roman"/>
          <w:color w:val="030303"/>
          <w:sz w:val="28"/>
          <w:szCs w:val="28"/>
          <w:lang w:eastAsia="en-US"/>
        </w:rPr>
        <w:t>;</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организация и проведение:</w:t>
      </w:r>
    </w:p>
    <w:p>
      <w:pPr>
        <w:pStyle w:val="Normal"/>
        <w:widowControl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color w:val="010101"/>
          <w:sz w:val="28"/>
          <w:szCs w:val="28"/>
          <w:lang w:eastAsia="en-US"/>
        </w:rPr>
        <w:t>конкурса по парикмахерскому искусству и ногтевому сервису, в рамках празднования «Дня работников бытового обслуживания населения и жилищно-коммунального хозяйства»;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торжественного мероприятия, посвященного профессиональному празднику «День российского предпринимательства»;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фестиваля «Праздник хлеба»;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совещаний, семинаров, «круглых столов», конференций с участием в них руководителей и специалистов организаций, образующих инфраструктуру поддержки субъектов МСП в Ставропольском крае, в том числе в рамках координационного совета </w:t>
      </w:r>
      <w:r>
        <w:rPr>
          <w:rFonts w:cs="Times New Roman" w:ascii="Times New Roman" w:hAnsi="Times New Roman"/>
          <w:sz w:val="28"/>
          <w:szCs w:val="28"/>
          <w:shd w:fill="FFFFFF" w:val="clear"/>
        </w:rPr>
        <w:t>по развитию МСП в Петровском муниципальном округе Ставропольского края;</w:t>
      </w:r>
    </w:p>
    <w:p>
      <w:pPr>
        <w:pStyle w:val="Normal"/>
        <w:widowControl w:val="false"/>
        <w:snapToGrid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30303"/>
          <w:sz w:val="28"/>
          <w:szCs w:val="28"/>
          <w:lang w:eastAsia="en-US"/>
        </w:rPr>
        <w:t>- мониторинг количества субъектов МСП, включая ИП и самозанятых</w:t>
      </w:r>
      <w:r>
        <w:rPr>
          <w:rFonts w:cs="Times New Roman" w:ascii="Times New Roman" w:hAnsi="Times New Roman"/>
          <w:color w:val="000000"/>
          <w:sz w:val="28"/>
          <w:szCs w:val="28"/>
          <w:lang w:eastAsia="en-US"/>
        </w:rPr>
        <w:t>.</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Ответственным исполнителем данного основного мероприятия является отдел развития предпринимательства. Соисполнитель - отдел сельского хозяйства.</w:t>
      </w:r>
    </w:p>
    <w:p>
      <w:pPr>
        <w:pStyle w:val="ConsPlus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В реализации данного основного мероприятии участвуют субъекты МСП, </w:t>
      </w:r>
      <w:r>
        <w:rPr>
          <w:rFonts w:cs="Times New Roman" w:ascii="Times New Roman" w:hAnsi="Times New Roman"/>
          <w:color w:val="030303"/>
          <w:sz w:val="28"/>
          <w:szCs w:val="28"/>
          <w:lang w:eastAsia="en-US"/>
        </w:rPr>
        <w:t xml:space="preserve">включая ИП и самозанятых </w:t>
      </w:r>
      <w:r>
        <w:rPr>
          <w:rFonts w:eastAsia="Calibri" w:cs="Times New Roman" w:ascii="Times New Roman" w:hAnsi="Times New Roman"/>
          <w:sz w:val="28"/>
          <w:szCs w:val="28"/>
          <w:lang w:eastAsia="en-US"/>
        </w:rPr>
        <w:t>округа (по согласованию).</w:t>
      </w:r>
    </w:p>
    <w:p>
      <w:pPr>
        <w:pStyle w:val="ConsPlusNormal"/>
        <w:ind w:firstLine="709"/>
        <w:jc w:val="both"/>
        <w:rPr>
          <w:rFonts w:ascii="Times New Roman" w:hAnsi="Times New Roman" w:eastAsia="Calibri" w:cs="Times New Roman"/>
          <w:sz w:val="28"/>
          <w:szCs w:val="28"/>
          <w:lang w:eastAsia="en-US"/>
        </w:rPr>
      </w:pPr>
      <w:r>
        <w:rPr>
          <w:rFonts w:eastAsia="Cambria" w:cs="Times New Roman" w:ascii="Times New Roman" w:hAnsi="Times New Roman"/>
          <w:sz w:val="28"/>
          <w:szCs w:val="28"/>
        </w:rPr>
        <w:t xml:space="preserve">Непосредственный результат реализации данного мероприятия окажет влияние на </w:t>
      </w:r>
      <w:r>
        <w:rPr>
          <w:rFonts w:cs="Times New Roman" w:ascii="Times New Roman" w:hAnsi="Times New Roman"/>
          <w:color w:val="000000"/>
          <w:sz w:val="28"/>
          <w:szCs w:val="28"/>
          <w:lang w:eastAsia="ar-SA"/>
        </w:rPr>
        <w:t>рост численности занятых в сфере МСП, включая индивидуальных предпринимателей и самозанятых, с 6010 человек в 2019 году до 8789 человек к 2026 году.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Контроль за упорядочением торговой деятельности на территории  округа в соответствии с действующим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рамках данного основного мероприятия подпрограммы предполагается:</w:t>
      </w:r>
    </w:p>
    <w:p>
      <w:pPr>
        <w:pStyle w:val="ConsPlusNormal"/>
        <w:ind w:firstLine="709"/>
        <w:jc w:val="both"/>
        <w:rPr/>
      </w:pPr>
      <w:r>
        <w:rPr>
          <w:rFonts w:cs="Times New Roman" w:ascii="Times New Roman" w:hAnsi="Times New Roman"/>
          <w:sz w:val="28"/>
          <w:szCs w:val="28"/>
        </w:rPr>
        <w:t>проведение рейдовых мероприятий по ликвидации стихийной торговли в соответствии с действующим законодательством;</w:t>
      </w:r>
    </w:p>
    <w:p>
      <w:pPr>
        <w:pStyle w:val="ConsPlusNormal"/>
        <w:ind w:firstLine="709"/>
        <w:jc w:val="both"/>
        <w:rPr/>
      </w:pPr>
      <w:r>
        <w:rPr>
          <w:rFonts w:cs="Times New Roman" w:ascii="Times New Roman" w:hAnsi="Times New Roman"/>
          <w:sz w:val="28"/>
          <w:szCs w:val="28"/>
        </w:rPr>
        <w:t xml:space="preserve">оказание </w:t>
      </w:r>
      <w:r>
        <w:rPr>
          <w:rFonts w:eastAsia="Cambria" w:cs="Times New Roman" w:ascii="Times New Roman" w:hAnsi="Times New Roman"/>
          <w:color w:val="010101"/>
          <w:sz w:val="28"/>
          <w:szCs w:val="28"/>
          <w:lang w:eastAsia="ar-SA"/>
        </w:rPr>
        <w:t>консультативной</w:t>
      </w:r>
      <w:r>
        <w:rPr>
          <w:rFonts w:cs="Times New Roman" w:ascii="Times New Roman" w:hAnsi="Times New Roman"/>
          <w:sz w:val="28"/>
          <w:szCs w:val="28"/>
        </w:rPr>
        <w:t xml:space="preserve"> помощи потребителям в области торговли, общественного питания, бытового обслуживания по вопросам обеспечения защиты прав потребителей;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доведение информации субъектам МСП об изменениях и дополнениях действующего законодательства по вопросам защиты прав потребителей в сфере торговой деятельности;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определение границ прилегающих к некоторым организациям и объектам территорий, на которых не допускается розничная продажа алкогольной продукции на территории округа;</w:t>
      </w:r>
    </w:p>
    <w:p>
      <w:pPr>
        <w:pStyle w:val="ConsPlusNormal"/>
        <w:ind w:firstLine="709"/>
        <w:jc w:val="both"/>
        <w:rPr/>
      </w:pPr>
      <w:r>
        <w:rPr>
          <w:rFonts w:eastAsia="Cambria" w:cs="Times New Roman" w:ascii="Times New Roman" w:hAnsi="Times New Roman"/>
          <w:sz w:val="28"/>
          <w:szCs w:val="28"/>
          <w:lang w:eastAsia="ar-SA"/>
        </w:rPr>
        <w:t>определение мест для осуществления нестационарной торговли, утверждение схем размещения нестационарных торговых объектов (объектов по предоставлению услуг), в том числе проведение аукционов на право заключения договоров на размещение нестационарных торговых объектов (объектов по предоставлению услуг) на территории округа</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мониторинг обеспеченности населения округа площадью торговых объектов.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Ответственным исполнителем данного основного мероприятия является отдел развития предпринимательства.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Соисполнители - не предусмотрены.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реализации данного основного мероприятии участвуют субъекты МСП округа (по согласованию), потребители товаров и услуг (по согласованию).</w:t>
      </w:r>
    </w:p>
    <w:p>
      <w:pPr>
        <w:pStyle w:val="ConsPlusNormal"/>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t>Непосредственным результатом реализации данного мероприятия станет:</w:t>
      </w:r>
    </w:p>
    <w:p>
      <w:pPr>
        <w:pStyle w:val="ConsPlusNormal"/>
        <w:jc w:val="both"/>
        <w:rPr/>
      </w:pPr>
      <w:r>
        <w:rPr>
          <w:rFonts w:cs="Times New Roman" w:ascii="Times New Roman" w:hAnsi="Times New Roman"/>
          <w:color w:val="000000"/>
          <w:sz w:val="28"/>
          <w:szCs w:val="28"/>
        </w:rPr>
        <w:t>- обеспечение проведения рейдовых мероприятий по ликвидации стихийной торговли в соответствии с действующим законодательством до 196 единиц к 2026 году;</w:t>
      </w:r>
    </w:p>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t>- предоставление информационной помощи 20 потребителям товаров, работ и услуг к 2026 году;</w:t>
      </w:r>
    </w:p>
    <w:p>
      <w:pPr>
        <w:pStyle w:val="Normal"/>
        <w:spacing w:lineRule="auto" w:line="240" w:before="0" w:after="0"/>
        <w:jc w:val="both"/>
        <w:rPr/>
      </w:pPr>
      <w:r>
        <w:rPr>
          <w:rFonts w:cs="Times New Roman" w:ascii="Times New Roman" w:hAnsi="Times New Roman"/>
          <w:color w:val="000000"/>
          <w:sz w:val="28"/>
          <w:szCs w:val="28"/>
          <w:lang w:eastAsia="ar-SA"/>
        </w:rPr>
        <w:t>- рост численности занятых в сфере МСП, включая индивидуальных предпринимателей и самозанятых, с 6010 человек в 2019 году до 8789 человек к 2026 году.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Проведение ярмарок на территории округа с участием ставропольских товаропроизводителей.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рамках данного основного мероприятия подпрограммы предусматриваются: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разработка и размещение на сайте администрации  графика проведения ярмарок;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организация и проведение ярмарок на территории населенных пунктов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обеспечение участия товаропроизводителей округа в ярмарках на территории Ставропольского края;</w:t>
      </w:r>
    </w:p>
    <w:p>
      <w:pPr>
        <w:pStyle w:val="ConsPlusNormal"/>
        <w:ind w:firstLine="709"/>
        <w:jc w:val="both"/>
        <w:rPr/>
      </w:pPr>
      <w:r>
        <w:rPr>
          <w:rFonts w:cs="Times New Roman" w:ascii="Times New Roman" w:hAnsi="Times New Roman"/>
          <w:sz w:val="28"/>
          <w:szCs w:val="28"/>
        </w:rPr>
        <w:t>обеспечение участия МСП округа в специализированных выставках различного уровня;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Ответственным исполнителем данного основного мероприятия является отдел развития предпринимательства. Соисполнители - отдел сельского хозяйства и управление по делам территорий.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реализации данного основного мероприятия принимают участие  субъекты МСП округа (по согласованию).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Непосредственными результатами реализации данного мероприятия станет </w:t>
      </w:r>
      <w:r>
        <w:rPr>
          <w:rFonts w:cs="Times New Roman" w:ascii="Times New Roman" w:hAnsi="Times New Roman"/>
          <w:color w:val="000000"/>
          <w:sz w:val="28"/>
          <w:szCs w:val="28"/>
          <w:lang w:eastAsia="ar-SA"/>
        </w:rPr>
        <w:t xml:space="preserve">- увеличение </w:t>
      </w:r>
      <w:r>
        <w:rPr>
          <w:rFonts w:eastAsia="Cambria" w:cs="Times New Roman" w:ascii="Times New Roman" w:hAnsi="Times New Roman"/>
          <w:sz w:val="28"/>
          <w:szCs w:val="28"/>
        </w:rPr>
        <w:t>доли ставропольских товаропроизводителей принявших участие в ярмарках, проведенных на территории округа</w:t>
      </w:r>
      <w:r>
        <w:rPr>
          <w:rFonts w:eastAsia="Cambria" w:cs="Times New Roman" w:ascii="Times New Roman" w:hAnsi="Times New Roman"/>
          <w:color w:val="000000"/>
          <w:sz w:val="28"/>
          <w:szCs w:val="28"/>
          <w:lang w:eastAsia="ar-SA"/>
        </w:rPr>
        <w:t xml:space="preserve"> 99,35% к 2026 году.</w:t>
      </w:r>
    </w:p>
    <w:p>
      <w:pPr>
        <w:pStyle w:val="ConsPlusNormal"/>
        <w:ind w:firstLine="709"/>
        <w:jc w:val="both"/>
        <w:rPr/>
      </w:pPr>
      <w:hyperlink w:anchor="P487">
        <w:r>
          <w:rPr>
            <w:rStyle w:val="-"/>
            <w:rFonts w:ascii="Times New Roman" w:hAnsi="Times New Roman" w:cs="Times New Roman" w:eastAsia="Cambria"/>
            <w:color w:val="000000"/>
            <w:sz w:val="28"/>
            <w:sz w:val="28"/>
            <w:szCs w:val="28"/>
            <w:lang w:eastAsia="ar-SA"/>
          </w:rPr>
          <w:t>Перечень</w:t>
        </w:r>
      </w:hyperlink>
      <w:r>
        <w:rPr>
          <w:rFonts w:eastAsia="Cambria" w:cs="Times New Roman" w:ascii="Times New Roman" w:hAnsi="Times New Roman"/>
          <w:color w:val="000000"/>
          <w:sz w:val="28"/>
          <w:szCs w:val="28"/>
          <w:lang w:eastAsia="ar-SA"/>
        </w:rPr>
        <w:t xml:space="preserve"> основных мероприятий Подпрограммы представлен в приложении 2 к Программе.</w:t>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ind w:firstLine="567"/>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p>
      <w:pPr>
        <w:pStyle w:val="ConsPlusNormal"/>
        <w:jc w:val="both"/>
        <w:rPr>
          <w:rFonts w:ascii="Times New Roman" w:hAnsi="Times New Roman" w:eastAsia="Cambria" w:cs="Times New Roman"/>
          <w:color w:val="000000"/>
          <w:sz w:val="28"/>
          <w:szCs w:val="28"/>
          <w:lang w:eastAsia="ar-SA"/>
        </w:rPr>
      </w:pPr>
      <w:r>
        <w:rPr>
          <w:rFonts w:eastAsia="Cambria" w:cs="Times New Roman" w:ascii="Times New Roman" w:hAnsi="Times New Roman"/>
          <w:color w:val="000000"/>
          <w:sz w:val="28"/>
          <w:szCs w:val="28"/>
          <w:lang w:eastAsia="ar-SA"/>
        </w:rPr>
      </w:r>
    </w:p>
    <w:tbl>
      <w:tblPr>
        <w:tblW w:w="9464" w:type="dxa"/>
        <w:jc w:val="left"/>
        <w:tblInd w:w="0" w:type="dxa"/>
        <w:tblLayout w:type="fixed"/>
        <w:tblCellMar>
          <w:top w:w="0" w:type="dxa"/>
          <w:left w:w="108" w:type="dxa"/>
          <w:bottom w:w="0" w:type="dxa"/>
          <w:right w:w="108" w:type="dxa"/>
        </w:tblCellMar>
      </w:tblPr>
      <w:tblGrid>
        <w:gridCol w:w="5209"/>
        <w:gridCol w:w="4255"/>
      </w:tblGrid>
      <w:tr>
        <w:trPr/>
        <w:tc>
          <w:tcPr>
            <w:tcW w:w="5209" w:type="dxa"/>
            <w:tcBorders/>
          </w:tcPr>
          <w:p>
            <w:pPr>
              <w:pStyle w:val="Normal"/>
              <w:snapToGrid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r>
          </w:p>
        </w:tc>
        <w:tc>
          <w:tcPr>
            <w:tcW w:w="4255" w:type="dxa"/>
            <w:tcBorders/>
          </w:tcPr>
          <w:p>
            <w:pPr>
              <w:pStyle w:val="Normal"/>
              <w:widowControl w:val="false"/>
              <w:numPr>
                <w:ilvl w:val="0"/>
                <w:numId w:val="0"/>
              </w:numPr>
              <w:spacing w:lineRule="auto" w:line="240" w:before="0" w:after="0"/>
              <w:jc w:val="center"/>
              <w:outlineLvl w:val="1"/>
              <w:rPr>
                <w:rFonts w:ascii="Times New Roman" w:hAnsi="Times New Roman" w:cs="Times New Roman"/>
                <w:sz w:val="28"/>
                <w:szCs w:val="24"/>
              </w:rPr>
            </w:pPr>
            <w:bookmarkStart w:id="18" w:name="_GoBack"/>
            <w:bookmarkEnd w:id="18"/>
            <w:r>
              <w:rPr>
                <w:rFonts w:cs="Times New Roman" w:ascii="Times New Roman" w:hAnsi="Times New Roman"/>
                <w:sz w:val="28"/>
                <w:szCs w:val="24"/>
              </w:rPr>
              <w:t>Приложение 7</w:t>
            </w:r>
          </w:p>
          <w:p>
            <w:pPr>
              <w:pStyle w:val="Normal"/>
              <w:spacing w:lineRule="exact" w:line="240" w:before="0" w:after="0"/>
              <w:jc w:val="both"/>
              <w:rPr/>
            </w:pPr>
            <w:r>
              <w:rPr>
                <w:rFonts w:cs="Times New Roman" w:ascii="Times New Roman" w:hAnsi="Times New Roman"/>
                <w:sz w:val="28"/>
                <w:szCs w:val="24"/>
              </w:rPr>
              <w:t xml:space="preserve">к муниципальной программе Петровского муниципального округа Ставропольского края </w:t>
            </w:r>
            <w:r>
              <w:rPr>
                <w:rFonts w:cs="Times New Roman" w:ascii="Times New Roman" w:hAnsi="Times New Roman"/>
                <w:b/>
                <w:sz w:val="28"/>
                <w:szCs w:val="24"/>
              </w:rPr>
              <w:t>«</w:t>
            </w:r>
            <w:r>
              <w:rPr>
                <w:rFonts w:cs="Times New Roman" w:ascii="Times New Roman" w:hAnsi="Times New Roman"/>
                <w:sz w:val="28"/>
                <w:szCs w:val="24"/>
              </w:rPr>
              <w:t>Модернизация экономики и улучшение инвестиционного климата»</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exact"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ind w:firstLine="709"/>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Подпрограмма </w:t>
      </w:r>
    </w:p>
    <w:p>
      <w:pPr>
        <w:pStyle w:val="Normal"/>
        <w:spacing w:lineRule="exact" w:line="240" w:before="0" w:after="0"/>
        <w:ind w:firstLine="709"/>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«Совершенствование системы стратегического управления (планирования)» </w:t>
      </w:r>
      <w:r>
        <w:rPr>
          <w:rFonts w:cs="Times New Roman" w:ascii="Times New Roman" w:hAnsi="Times New Roman"/>
          <w:sz w:val="28"/>
          <w:szCs w:val="28"/>
        </w:rPr>
        <w:t>муниципальной программы Петровского муниципального округа Ставропольского края «Модернизация экономики и улучшение инвестиционного климата»</w:t>
      </w:r>
    </w:p>
    <w:p>
      <w:pPr>
        <w:pStyle w:val="Normal"/>
        <w:spacing w:lineRule="exact" w:line="240" w:before="0" w:after="0"/>
        <w:ind w:firstLine="709"/>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ind w:firstLine="709"/>
        <w:jc w:val="center"/>
        <w:rPr>
          <w:rFonts w:ascii="Times New Roman" w:hAnsi="Times New Roman" w:eastAsia="Cambria" w:cs="Times New Roman"/>
          <w:sz w:val="28"/>
          <w:szCs w:val="28"/>
        </w:rPr>
      </w:pPr>
      <w:r>
        <w:rPr>
          <w:rFonts w:eastAsia="Cambria" w:cs="Times New Roman" w:ascii="Times New Roman" w:hAnsi="Times New Roman"/>
          <w:sz w:val="28"/>
          <w:szCs w:val="28"/>
        </w:rPr>
        <w:t>ПАСПОРТ</w:t>
      </w:r>
    </w:p>
    <w:p>
      <w:pPr>
        <w:pStyle w:val="Normal"/>
        <w:spacing w:lineRule="exact" w:line="240" w:before="0" w:after="0"/>
        <w:ind w:firstLine="709"/>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подпрограммы «Совершенствование системы стратегического управления (планирования)» </w:t>
      </w:r>
      <w:r>
        <w:rPr>
          <w:rFonts w:cs="Times New Roman" w:ascii="Times New Roman" w:hAnsi="Times New Roman"/>
          <w:sz w:val="28"/>
          <w:szCs w:val="28"/>
        </w:rPr>
        <w:t xml:space="preserve">муниципальной программы Петровского муниципального округа Ставропольского края </w:t>
      </w:r>
      <w:r>
        <w:rPr>
          <w:rFonts w:cs="Times New Roman" w:ascii="Times New Roman" w:hAnsi="Times New Roman"/>
          <w:b/>
          <w:sz w:val="28"/>
          <w:szCs w:val="28"/>
        </w:rPr>
        <w:t>«</w:t>
      </w:r>
      <w:r>
        <w:rPr>
          <w:rFonts w:cs="Times New Roman" w:ascii="Times New Roman" w:hAnsi="Times New Roman"/>
          <w:sz w:val="28"/>
          <w:szCs w:val="28"/>
        </w:rPr>
        <w:t>Модернизация экономики и улучшение инвестиционного климата»</w:t>
      </w:r>
    </w:p>
    <w:p>
      <w:pPr>
        <w:pStyle w:val="Normal"/>
        <w:spacing w:lineRule="auto" w:line="240" w:before="0" w:after="0"/>
        <w:ind w:firstLine="709"/>
        <w:rPr>
          <w:rFonts w:ascii="Times New Roman" w:hAnsi="Times New Roman" w:eastAsia="Cambria" w:cs="Times New Roman"/>
          <w:sz w:val="28"/>
          <w:szCs w:val="28"/>
        </w:rPr>
      </w:pPr>
      <w:r>
        <w:rPr>
          <w:rFonts w:eastAsia="Cambria" w:cs="Times New Roman" w:ascii="Times New Roman" w:hAnsi="Times New Roman"/>
          <w:sz w:val="28"/>
          <w:szCs w:val="28"/>
        </w:rPr>
      </w:r>
    </w:p>
    <w:tbl>
      <w:tblPr>
        <w:tblW w:w="9180" w:type="dxa"/>
        <w:jc w:val="left"/>
        <w:tblInd w:w="284" w:type="dxa"/>
        <w:tblLayout w:type="fixed"/>
        <w:tblCellMar>
          <w:top w:w="0" w:type="dxa"/>
          <w:left w:w="108" w:type="dxa"/>
          <w:bottom w:w="0" w:type="dxa"/>
          <w:right w:w="108" w:type="dxa"/>
        </w:tblCellMar>
      </w:tblPr>
      <w:tblGrid>
        <w:gridCol w:w="3076"/>
        <w:gridCol w:w="6104"/>
      </w:tblGrid>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 xml:space="preserve">Наименование подпрограммы </w:t>
            </w:r>
          </w:p>
        </w:tc>
        <w:tc>
          <w:tcPr>
            <w:tcW w:w="6104" w:type="dxa"/>
            <w:tcBorders/>
          </w:tcPr>
          <w:p>
            <w:pPr>
              <w:pStyle w:val="Normal"/>
              <w:spacing w:lineRule="auto" w:line="240" w:before="0" w:after="0"/>
              <w:jc w:val="both"/>
              <w:rPr/>
            </w:pPr>
            <w:r>
              <w:rPr>
                <w:rFonts w:eastAsia="Cambria" w:cs="Times New Roman" w:ascii="Times New Roman" w:hAnsi="Times New Roman"/>
                <w:sz w:val="28"/>
                <w:szCs w:val="28"/>
              </w:rPr>
              <w:t xml:space="preserve">подпрограмма «Совершенствование системы стратегического управления (планирования)» муниципальной программы Петровского муниципального округа Ставропольского края </w:t>
            </w:r>
            <w:r>
              <w:rPr>
                <w:rFonts w:eastAsia="Cambria" w:cs="Times New Roman" w:ascii="Times New Roman" w:hAnsi="Times New Roman"/>
                <w:b/>
                <w:sz w:val="28"/>
                <w:szCs w:val="28"/>
              </w:rPr>
              <w:t>«</w:t>
            </w:r>
            <w:r>
              <w:rPr>
                <w:rFonts w:eastAsia="Cambria" w:cs="Times New Roman" w:ascii="Times New Roman" w:hAnsi="Times New Roman"/>
                <w:sz w:val="28"/>
                <w:szCs w:val="28"/>
              </w:rPr>
              <w:t>Модернизация экономики и улучшение инвестиционного климата» (далее - подпрограмма)</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rHeight w:val="914" w:hRule="atLeast"/>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 xml:space="preserve">Ответственный исполнитель подпрограммы </w:t>
            </w:r>
          </w:p>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отдел стратегического планирования</w:t>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Соисполнители подпрограммы</w:t>
            </w:r>
          </w:p>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отделы и органы администрации округа</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Участники подпрограммы</w:t>
            </w:r>
          </w:p>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отсутствуют</w:t>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Задачи подпрограммы</w:t>
            </w:r>
          </w:p>
        </w:tc>
        <w:tc>
          <w:tcPr>
            <w:tcW w:w="6104" w:type="dxa"/>
            <w:tcBorders/>
          </w:tcPr>
          <w:p>
            <w:pPr>
              <w:pStyle w:val="Normal"/>
              <w:spacing w:lineRule="auto" w:line="240" w:before="0" w:after="0"/>
              <w:jc w:val="both"/>
              <w:rPr/>
            </w:pPr>
            <w:r>
              <w:rPr>
                <w:rFonts w:eastAsia="Cambria" w:cs="Times New Roman" w:ascii="Times New Roman" w:hAnsi="Times New Roman"/>
                <w:sz w:val="28"/>
                <w:szCs w:val="28"/>
              </w:rPr>
              <w:t xml:space="preserve">- </w:t>
            </w:r>
            <w:r>
              <w:rPr>
                <w:rFonts w:cs="Times New Roman" w:ascii="Times New Roman" w:hAnsi="Times New Roman"/>
                <w:sz w:val="28"/>
                <w:szCs w:val="28"/>
              </w:rPr>
              <w:t>координация стратегического управления и мер бюджетной политики;</w:t>
            </w:r>
          </w:p>
          <w:p>
            <w:pPr>
              <w:pStyle w:val="Normal"/>
              <w:spacing w:lineRule="auto" w:line="240" w:before="0" w:after="0"/>
              <w:jc w:val="both"/>
              <w:rPr/>
            </w:pPr>
            <w:r>
              <w:rPr>
                <w:rFonts w:eastAsia="Cambria" w:cs="Times New Roman" w:ascii="Times New Roman" w:hAnsi="Times New Roman"/>
                <w:sz w:val="28"/>
                <w:szCs w:val="28"/>
              </w:rPr>
              <w:t xml:space="preserve">- </w:t>
            </w:r>
            <w:r>
              <w:rPr>
                <w:rFonts w:cs="Times New Roman" w:ascii="Times New Roman" w:hAnsi="Times New Roman"/>
                <w:sz w:val="28"/>
                <w:szCs w:val="28"/>
              </w:rPr>
              <w:t>проведение мониторинга и контроля реализации документов стратегического планирования округа</w:t>
            </w:r>
          </w:p>
          <w:p>
            <w:pPr>
              <w:pStyle w:val="Normal"/>
              <w:spacing w:lineRule="auto" w:line="240" w:before="0" w:after="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Показатели решения задач подпрограммы</w:t>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p>
            <w:pPr>
              <w:pStyle w:val="Normal"/>
              <w:spacing w:lineRule="auto" w:line="240" w:before="0" w:after="0"/>
              <w:jc w:val="both"/>
              <w:rPr/>
            </w:pPr>
            <w:r>
              <w:rPr>
                <w:rFonts w:eastAsia="Cambria" w:cs="Times New Roman" w:ascii="Times New Roman" w:hAnsi="Times New Roman"/>
                <w:sz w:val="28"/>
                <w:szCs w:val="28"/>
              </w:rPr>
              <w:t>- обеспечение государственной регистрации в федеральном государственном реестре документов стратегического планирования округа</w:t>
            </w:r>
            <w:r>
              <w:rPr>
                <w:rFonts w:cs="Times New Roman" w:ascii="Times New Roman" w:hAnsi="Times New Roman"/>
                <w:sz w:val="28"/>
                <w:szCs w:val="28"/>
              </w:rPr>
              <w:t>;</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 размещение на официальном сайте администрации округа результатов мониторинга и контроля реализации документов стратегического планирования округа </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Сроки реализации подпрограммы</w:t>
            </w:r>
          </w:p>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2021 - 2026 годы</w:t>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Объемы и источники финансового обеспечения подпрограммы</w:t>
            </w:r>
          </w:p>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tc>
        <w:tc>
          <w:tcPr>
            <w:tcW w:w="6104"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объем финансового обеспечения подпрограммы составит 0,00 рублей, в том числе по источникам финансового обеспечения: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бюджет Ставропольского края - 0,00 тысяч рублей, в том числе по годам: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2021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2022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2023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2024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2025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2026 год - 0,00 тысяч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бюджет округа - 0,00 тысяч рублей, в том числе по годам: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2021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2022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2023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2024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2025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2026 год - 0,00 тысяч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налоговые расходы бюджета округа - 0,00 тысяч рублей, в том числе по годам: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2021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2022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2023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2024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2025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2026 год - 0,00 тысяч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средства участников подпрограммы - 0,00 тысяч рублей, в том числе по годам: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2021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2022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2023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2024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2025 год - 0,00 тысяч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2026 год - 0,00 тысяч рублей</w:t>
            </w:r>
          </w:p>
          <w:p>
            <w:pPr>
              <w:pStyle w:val="Normal"/>
              <w:spacing w:lineRule="auto" w:line="240" w:before="0" w:after="0"/>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r>
          </w:p>
        </w:tc>
      </w:tr>
      <w:tr>
        <w:trPr/>
        <w:tc>
          <w:tcPr>
            <w:tcW w:w="3076" w:type="dxa"/>
            <w:tcBorders/>
          </w:tcPr>
          <w:p>
            <w:pPr>
              <w:pStyle w:val="Normal"/>
              <w:spacing w:lineRule="auto"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t>Ожидаемые конечные результаты реализации подпрограммы</w:t>
            </w:r>
          </w:p>
        </w:tc>
        <w:tc>
          <w:tcPr>
            <w:tcW w:w="6104" w:type="dxa"/>
            <w:tcBorders/>
          </w:tcPr>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Ежегодное обеспечение:</w:t>
            </w:r>
          </w:p>
          <w:p>
            <w:pPr>
              <w:pStyle w:val="Normal"/>
              <w:spacing w:lineRule="auto" w:line="240" w:before="0" w:after="0"/>
              <w:jc w:val="both"/>
              <w:rPr/>
            </w:pPr>
            <w:r>
              <w:rPr>
                <w:rFonts w:eastAsia="Cambria" w:cs="Times New Roman" w:ascii="Times New Roman" w:hAnsi="Times New Roman"/>
                <w:sz w:val="28"/>
                <w:szCs w:val="28"/>
              </w:rPr>
              <w:t>- д</w:t>
            </w:r>
            <w:r>
              <w:rPr>
                <w:rFonts w:eastAsia="Cambria" w:cs="Times New Roman" w:ascii="Times New Roman" w:hAnsi="Times New Roman"/>
                <w:color w:val="030303"/>
                <w:sz w:val="28"/>
                <w:szCs w:val="28"/>
              </w:rPr>
              <w:t>оли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на уровне 100 %;</w:t>
            </w:r>
          </w:p>
          <w:p>
            <w:pPr>
              <w:pStyle w:val="Normal"/>
              <w:spacing w:lineRule="auto" w:line="240" w:before="0" w:after="0"/>
              <w:jc w:val="both"/>
              <w:rPr>
                <w:sz w:val="28"/>
                <w:szCs w:val="28"/>
              </w:rPr>
            </w:pPr>
            <w:r>
              <w:rPr>
                <w:rFonts w:eastAsia="Cambria" w:cs="Times New Roman" w:ascii="Times New Roman" w:hAnsi="Times New Roman"/>
                <w:color w:val="030303"/>
                <w:sz w:val="28"/>
                <w:szCs w:val="28"/>
              </w:rPr>
              <w:t xml:space="preserve">- государственной регистрации </w:t>
            </w:r>
            <w:bookmarkStart w:id="19" w:name="__DdeLink__4804_3702390667"/>
            <w:r>
              <w:rPr>
                <w:rFonts w:eastAsia="Cambria" w:cs="Times New Roman" w:ascii="Times New Roman" w:hAnsi="Times New Roman"/>
                <w:color w:val="030303"/>
                <w:sz w:val="28"/>
                <w:szCs w:val="28"/>
              </w:rPr>
              <w:t>в федеральном государственном реестре документов стратегического планирования</w:t>
            </w:r>
            <w:bookmarkEnd w:id="19"/>
            <w:r>
              <w:rPr>
                <w:rFonts w:eastAsia="Cambria" w:cs="Times New Roman" w:ascii="Times New Roman" w:hAnsi="Times New Roman"/>
                <w:color w:val="030303"/>
                <w:sz w:val="28"/>
                <w:szCs w:val="28"/>
              </w:rPr>
              <w:t xml:space="preserve"> округа на уровне 100 %;</w:t>
            </w:r>
          </w:p>
          <w:p>
            <w:pPr>
              <w:pStyle w:val="Normal"/>
              <w:spacing w:lineRule="auto" w:line="240" w:before="0" w:after="0"/>
              <w:jc w:val="both"/>
              <w:rPr>
                <w:rFonts w:ascii="Times New Roman" w:hAnsi="Times New Roman" w:cs="Times New Roman"/>
                <w:sz w:val="28"/>
                <w:szCs w:val="28"/>
              </w:rPr>
            </w:pPr>
            <w:r>
              <w:rPr>
                <w:rFonts w:eastAsia="Cambria" w:cs="Times New Roman" w:ascii="Times New Roman" w:hAnsi="Times New Roman"/>
                <w:color w:val="030303"/>
                <w:sz w:val="28"/>
                <w:szCs w:val="28"/>
              </w:rPr>
              <w:t>- размещения на официальном сайте администрации округа результатов мониторинга и контроля реализации документов стратегического планирования округа</w:t>
            </w:r>
          </w:p>
        </w:tc>
      </w:tr>
    </w:tbl>
    <w:p>
      <w:pPr>
        <w:pStyle w:val="Normal"/>
        <w:spacing w:lineRule="auto"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Характеристика основных мероприятий подпрограммы</w:t>
      </w:r>
    </w:p>
    <w:p>
      <w:pPr>
        <w:pStyle w:val="Normal"/>
        <w:spacing w:lineRule="auto" w:line="240" w:before="0" w:after="0"/>
        <w:ind w:firstLine="709"/>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Подпрограммой предусмотрена реализация следующих основных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Разработка и актуализация документов стратегического планирования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данного основного мероприятия будет осуществляться: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разработка, утверждение (одобрение) и актуализация (корректировка) комплекса документов стратегического планирования округа, предусмотренных Федеральным законом «О стратегическом планировании в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стратегии социально-экономического развития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плана мероприятий по реализации стратегии социально-экономического развития округа;</w:t>
      </w:r>
    </w:p>
    <w:p>
      <w:pPr>
        <w:pStyle w:val="Normal"/>
        <w:spacing w:lineRule="auto" w:line="240" w:before="0" w:after="0"/>
        <w:ind w:firstLine="709"/>
        <w:jc w:val="both"/>
        <w:rPr/>
      </w:pPr>
      <w:r>
        <w:rPr>
          <w:rFonts w:cs="Times New Roman" w:ascii="Times New Roman" w:hAnsi="Times New Roman"/>
          <w:sz w:val="28"/>
          <w:szCs w:val="28"/>
        </w:rPr>
        <w:t>прогнозов социально-экономического развития округа на среднесрочный и  долгосрочный периоды;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бюджетного прогноза округа на долгосрочный период;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муниципальных программ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координация и методическое обеспечение разработки и (или) корректировки утвержденных (одобренных) документов стратегического планирования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мониторинг социально-экономического развития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формирование перечня муниципальных программ, предлагаемых к реализации в очередном финансовом году и плановом периоде, на основе оценки эффективности их реализации;</w:t>
      </w:r>
    </w:p>
    <w:p>
      <w:pPr>
        <w:pStyle w:val="Normal"/>
        <w:spacing w:lineRule="auto" w:line="240" w:before="0" w:after="0"/>
        <w:ind w:firstLine="709"/>
        <w:jc w:val="both"/>
        <w:rPr/>
      </w:pPr>
      <w:r>
        <w:rPr>
          <w:rFonts w:cs="Times New Roman" w:ascii="Times New Roman" w:hAnsi="Times New Roman"/>
          <w:sz w:val="28"/>
          <w:szCs w:val="28"/>
        </w:rPr>
        <w:t>Ответственным исполнителем данного основного мероприятия является</w:t>
      </w:r>
      <w:r>
        <w:rPr>
          <w:rFonts w:eastAsia="Cambria" w:cs="Times New Roman" w:ascii="Times New Roman" w:hAnsi="Times New Roman"/>
          <w:sz w:val="28"/>
          <w:szCs w:val="28"/>
        </w:rPr>
        <w:t xml:space="preserve"> отдел стратегического планирования.</w:t>
      </w:r>
    </w:p>
    <w:p>
      <w:pPr>
        <w:pStyle w:val="Normal"/>
        <w:spacing w:lineRule="auto" w:line="240" w:before="0" w:after="0"/>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t>Соисполнителями являются - отделы и органы администрации округа.</w:t>
      </w:r>
    </w:p>
    <w:p>
      <w:pPr>
        <w:pStyle w:val="Normal"/>
        <w:spacing w:lineRule="auto" w:line="240" w:before="0" w:after="0"/>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t>Участники не предусмотрены.</w:t>
      </w:r>
    </w:p>
    <w:p>
      <w:pPr>
        <w:pStyle w:val="Normal"/>
        <w:spacing w:lineRule="auto" w:line="240" w:before="0" w:after="0"/>
        <w:jc w:val="both"/>
        <w:rPr/>
      </w:pPr>
      <w:r>
        <w:rPr>
          <w:rFonts w:eastAsia="Cambria" w:cs="Times New Roman" w:ascii="Times New Roman" w:hAnsi="Times New Roman"/>
          <w:sz w:val="28"/>
          <w:szCs w:val="28"/>
        </w:rPr>
        <w:t>Непосредственным результатом реализации данного основного мероприятия станет ежегодное обеспечение д</w:t>
      </w:r>
      <w:r>
        <w:rPr>
          <w:rFonts w:eastAsia="Cambria" w:cs="Times New Roman" w:ascii="Times New Roman" w:hAnsi="Times New Roman"/>
          <w:color w:val="030303"/>
          <w:sz w:val="28"/>
          <w:szCs w:val="28"/>
        </w:rPr>
        <w:t>оли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на уровне 100 %.</w:t>
      </w:r>
    </w:p>
    <w:p>
      <w:pPr>
        <w:pStyle w:val="Normal"/>
        <w:spacing w:lineRule="auto" w:line="240" w:before="0" w:after="0"/>
        <w:ind w:firstLine="709"/>
        <w:jc w:val="both"/>
        <w:rPr/>
      </w:pPr>
      <w:r>
        <w:rPr>
          <w:rFonts w:eastAsia="Cambria" w:cs="Times New Roman" w:ascii="Times New Roman" w:hAnsi="Times New Roman"/>
          <w:sz w:val="28"/>
          <w:szCs w:val="28"/>
        </w:rPr>
        <w:t xml:space="preserve">2. </w:t>
      </w:r>
      <w:r>
        <w:rPr>
          <w:rFonts w:cs="Times New Roman" w:ascii="Times New Roman" w:hAnsi="Times New Roman"/>
          <w:sz w:val="28"/>
          <w:szCs w:val="28"/>
        </w:rPr>
        <w:t>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данного основного мероприятия будет осуществляться: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обеспечение проведения процедуры общественного обсуждения проектов документов стратегического планирования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размещение документов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pPr>
        <w:pStyle w:val="Normal"/>
        <w:spacing w:lineRule="auto" w:line="240" w:before="0" w:after="0"/>
        <w:ind w:firstLine="709"/>
        <w:jc w:val="both"/>
        <w:rPr/>
      </w:pPr>
      <w:r>
        <w:rPr>
          <w:rFonts w:cs="Times New Roman" w:ascii="Times New Roman" w:hAnsi="Times New Roman"/>
          <w:sz w:val="28"/>
          <w:szCs w:val="28"/>
        </w:rPr>
        <w:t xml:space="preserve">Ответственным исполнителем данного основного мероприятия является </w:t>
      </w:r>
      <w:r>
        <w:rPr>
          <w:rFonts w:eastAsia="Cambria" w:cs="Times New Roman" w:ascii="Times New Roman" w:hAnsi="Times New Roman"/>
          <w:sz w:val="28"/>
          <w:szCs w:val="28"/>
        </w:rPr>
        <w:t>отдел стратегического планирования.</w:t>
      </w:r>
    </w:p>
    <w:p>
      <w:pPr>
        <w:pStyle w:val="Normal"/>
        <w:spacing w:lineRule="auto" w:line="240" w:before="0" w:after="0"/>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t>Соисполнители и участники  - не предусмотрены.</w:t>
      </w:r>
    </w:p>
    <w:p>
      <w:pPr>
        <w:pStyle w:val="Normal"/>
        <w:spacing w:lineRule="auto" w:line="240" w:before="0" w:after="0"/>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Непосредственным результатом реализации данного основного мероприятия станет обеспечение </w:t>
      </w:r>
      <w:r>
        <w:rPr>
          <w:rFonts w:eastAsia="Cambria" w:cs="Times New Roman" w:ascii="Times New Roman" w:hAnsi="Times New Roman"/>
          <w:color w:val="030303"/>
          <w:sz w:val="28"/>
          <w:szCs w:val="28"/>
        </w:rPr>
        <w:t>государственной регистрации документов стратегического планирования округа в федеральном государственном реестре на уровне 100 %.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Мониторинг и контроль реализации документов стратегического планирования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данного мероприятия будет осуществляться: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обеспечение проведения мониторинга и контроля реализации документов стратегического планирования округа, в соответствии с нормативными правовыми актами администрации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формирование и представление отчетности о ходе реализации муниципальных программ округа;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разработка ежегодного сводного доклада о ходе реализации и оценке эффективности реализации муниципальных программ;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подготовка информации об итогах реализации стратегии социально-экономического развития округа и плана мероприятий по реализации стратегии социально-экономического развития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размещение результатов мониторинга и контроля документов стратегического планирования на официальном сайте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размещение отчетности по документам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pPr>
        <w:pStyle w:val="Normal"/>
        <w:spacing w:lineRule="auto" w:line="240" w:before="0" w:after="0"/>
        <w:ind w:firstLine="709"/>
        <w:jc w:val="both"/>
        <w:rPr/>
      </w:pPr>
      <w:r>
        <w:rPr>
          <w:rFonts w:cs="Times New Roman" w:ascii="Times New Roman" w:hAnsi="Times New Roman"/>
          <w:sz w:val="28"/>
          <w:szCs w:val="28"/>
        </w:rPr>
        <w:t xml:space="preserve">Ответственным исполнителем данного основного мероприятия является </w:t>
      </w:r>
      <w:r>
        <w:rPr>
          <w:rFonts w:eastAsia="Cambria" w:cs="Times New Roman" w:ascii="Times New Roman" w:hAnsi="Times New Roman"/>
          <w:sz w:val="28"/>
          <w:szCs w:val="28"/>
        </w:rPr>
        <w:t>отдел стратегического планирования. Соисполнителями являются отделы и органы администрации округа.</w:t>
      </w:r>
    </w:p>
    <w:p>
      <w:pPr>
        <w:pStyle w:val="Normal"/>
        <w:spacing w:lineRule="auto" w:line="240" w:before="0" w:after="0"/>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t>Участники - не предусмотрены.</w:t>
      </w:r>
    </w:p>
    <w:p>
      <w:pPr>
        <w:pStyle w:val="Normal"/>
        <w:spacing w:lineRule="auto" w:line="240" w:before="0" w:after="0"/>
        <w:ind w:firstLine="709"/>
        <w:jc w:val="both"/>
        <w:rPr/>
      </w:pPr>
      <w:r>
        <w:rPr>
          <w:rFonts w:eastAsia="Cambria" w:cs="Times New Roman" w:ascii="Times New Roman" w:hAnsi="Times New Roman"/>
          <w:sz w:val="28"/>
          <w:szCs w:val="28"/>
        </w:rPr>
        <w:t xml:space="preserve">Непосредственными результатами реализации данного мероприятия станет </w:t>
      </w:r>
      <w:r>
        <w:rPr>
          <w:rFonts w:eastAsia="Cambria" w:cs="Times New Roman" w:ascii="Times New Roman" w:hAnsi="Times New Roman"/>
          <w:color w:val="030303"/>
          <w:sz w:val="28"/>
          <w:szCs w:val="28"/>
        </w:rPr>
        <w:t>размещение на официальном сайте администрации округа результатов мониторинга и контроля реализации документов стратегического планирования округа.</w:t>
      </w:r>
    </w:p>
    <w:p>
      <w:pPr>
        <w:pStyle w:val="Normal"/>
        <w:spacing w:lineRule="auto" w:line="240" w:before="0" w:after="0"/>
        <w:ind w:firstLine="709"/>
        <w:jc w:val="both"/>
        <w:rPr>
          <w:rFonts w:ascii="Times New Roman" w:hAnsi="Times New Roman" w:eastAsia="Cambria" w:cs="Times New Roman"/>
          <w:sz w:val="28"/>
          <w:szCs w:val="28"/>
        </w:rPr>
      </w:pPr>
      <w:r>
        <w:rPr>
          <w:rFonts w:eastAsia="Cambria" w:cs="Times New Roman" w:ascii="Times New Roman" w:hAnsi="Times New Roman"/>
          <w:sz w:val="28"/>
          <w:szCs w:val="28"/>
        </w:rPr>
        <w:t>Перечень основных мероприятий подпрограммы представлен в приложении 2 к Программе.</w:t>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r>
    </w:p>
    <w:tbl>
      <w:tblPr>
        <w:tblW w:w="9462" w:type="dxa"/>
        <w:jc w:val="left"/>
        <w:tblInd w:w="109" w:type="dxa"/>
        <w:tblLayout w:type="fixed"/>
        <w:tblCellMar>
          <w:top w:w="0" w:type="dxa"/>
          <w:left w:w="108" w:type="dxa"/>
          <w:bottom w:w="0" w:type="dxa"/>
          <w:right w:w="108" w:type="dxa"/>
        </w:tblCellMar>
      </w:tblPr>
      <w:tblGrid>
        <w:gridCol w:w="5078"/>
        <w:gridCol w:w="4384"/>
      </w:tblGrid>
      <w:tr>
        <w:trPr/>
        <w:tc>
          <w:tcPr>
            <w:tcW w:w="5078" w:type="dxa"/>
            <w:tcBorders/>
          </w:tcPr>
          <w:p>
            <w:pPr>
              <w:pStyle w:val="Normal"/>
              <w:snapToGrid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r>
          </w:p>
        </w:tc>
        <w:tc>
          <w:tcPr>
            <w:tcW w:w="4384" w:type="dxa"/>
            <w:tcBorders/>
          </w:tcPr>
          <w:p>
            <w:pPr>
              <w:pStyle w:val="Normal"/>
              <w:tabs>
                <w:tab w:val="clear" w:pos="708"/>
                <w:tab w:val="left" w:pos="1185" w:leader="none"/>
                <w:tab w:val="center" w:pos="2018" w:leader="none"/>
              </w:tabs>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8</w:t>
            </w:r>
          </w:p>
          <w:p>
            <w:pPr>
              <w:pStyle w:val="Normal"/>
              <w:tabs>
                <w:tab w:val="clear" w:pos="708"/>
                <w:tab w:val="left" w:pos="1185" w:leader="none"/>
                <w:tab w:val="center" w:pos="2018" w:leader="none"/>
              </w:tabs>
              <w:spacing w:lineRule="exact" w:line="240" w:before="0" w:after="0"/>
              <w:jc w:val="both"/>
              <w:rPr/>
            </w:pPr>
            <w:r>
              <w:rPr>
                <w:rFonts w:cs="Times New Roman" w:ascii="Times New Roman" w:hAnsi="Times New Roman"/>
                <w:sz w:val="28"/>
                <w:szCs w:val="28"/>
              </w:rPr>
              <w:t xml:space="preserve">к муниципальной программе Петровского муниципального округа Ставропольского края </w:t>
            </w:r>
            <w:r>
              <w:rPr>
                <w:rFonts w:cs="Times New Roman" w:ascii="Times New Roman" w:hAnsi="Times New Roman"/>
                <w:b/>
                <w:sz w:val="28"/>
                <w:szCs w:val="28"/>
              </w:rPr>
              <w:t>«</w:t>
            </w:r>
            <w:r>
              <w:rPr>
                <w:rFonts w:cs="Times New Roman" w:ascii="Times New Roman" w:hAnsi="Times New Roman"/>
                <w:sz w:val="28"/>
                <w:szCs w:val="28"/>
              </w:rPr>
              <w:t>Модернизация экономики и улучшение инвестиционного климата»</w:t>
            </w:r>
          </w:p>
          <w:p>
            <w:pPr>
              <w:pStyle w:val="Normal"/>
              <w:tabs>
                <w:tab w:val="clear" w:pos="708"/>
                <w:tab w:val="left" w:pos="1185" w:leader="none"/>
                <w:tab w:val="center" w:pos="2018" w:leader="none"/>
              </w:tabs>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exact"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Подпрограмма </w:t>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«Обеспечение реализации муниципальной</w:t>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программы Петровского муниципального округа Ставропольского края «Модернизация экономики и улучшение инвестиционного климата» и общепрограммные мероприятия»</w:t>
      </w:r>
      <w:r>
        <w:rPr>
          <w:rFonts w:cs="Times New Roman" w:ascii="Times New Roman" w:hAnsi="Times New Roman"/>
          <w:sz w:val="28"/>
          <w:szCs w:val="28"/>
        </w:rPr>
        <w:t xml:space="preserve"> муниципальной программы Петровского муниципального округа Ставропольского края «Модернизация экономики и улучшение инвестиционного климата»</w:t>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exact" w:line="240" w:before="0" w:after="0"/>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ПАСПОРТ </w:t>
      </w:r>
    </w:p>
    <w:p>
      <w:pPr>
        <w:pStyle w:val="Normal"/>
        <w:spacing w:lineRule="exact" w:line="240" w:before="0" w:after="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подпрограммы «Обеспечение реализации муниципальной программы Петровского мунициципального округа Ставропольского края </w:t>
      </w:r>
      <w:r>
        <w:rPr>
          <w:rFonts w:eastAsia="Cambria" w:cs="Times New Roman" w:ascii="Times New Roman" w:hAnsi="Times New Roman"/>
          <w:b/>
          <w:sz w:val="28"/>
          <w:szCs w:val="28"/>
        </w:rPr>
        <w:t>«</w:t>
      </w:r>
      <w:r>
        <w:rPr>
          <w:rFonts w:eastAsia="Cambria" w:cs="Times New Roman" w:ascii="Times New Roman" w:hAnsi="Times New Roman"/>
          <w:sz w:val="28"/>
          <w:szCs w:val="28"/>
        </w:rPr>
        <w:t>Модернизация экономики и улучшение инвестиционного климата» и общепрограммные мероприятия»</w:t>
      </w:r>
      <w:r>
        <w:rPr>
          <w:rFonts w:cs="Times New Roman" w:ascii="Times New Roman" w:hAnsi="Times New Roman"/>
          <w:sz w:val="28"/>
          <w:szCs w:val="28"/>
        </w:rPr>
        <w:t xml:space="preserve"> муниципальной программы Петровского муниципального округа Ставропольского края «Модернизация экономики и улучшение инвестиционного климата»</w:t>
      </w:r>
    </w:p>
    <w:p>
      <w:pPr>
        <w:pStyle w:val="Normal"/>
        <w:spacing w:lineRule="exact" w:line="240" w:before="0" w:after="0"/>
        <w:rPr>
          <w:rFonts w:ascii="Times New Roman" w:hAnsi="Times New Roman" w:eastAsia="Cambria" w:cs="Times New Roman"/>
          <w:b/>
          <w:sz w:val="28"/>
          <w:szCs w:val="24"/>
          <w:u w:val="single"/>
        </w:rPr>
      </w:pPr>
      <w:r>
        <w:rPr>
          <w:rFonts w:eastAsia="Cambria" w:cs="Times New Roman" w:ascii="Times New Roman" w:hAnsi="Times New Roman"/>
          <w:b/>
          <w:sz w:val="28"/>
          <w:szCs w:val="24"/>
          <w:u w:val="single"/>
        </w:rPr>
      </w:r>
    </w:p>
    <w:p>
      <w:pPr>
        <w:pStyle w:val="Normal"/>
        <w:spacing w:lineRule="auto" w:line="240" w:before="0" w:after="0"/>
        <w:ind w:firstLine="708"/>
        <w:jc w:val="both"/>
        <w:rPr/>
      </w:pPr>
      <w:r>
        <w:rPr>
          <w:rFonts w:cs="Times New Roman" w:ascii="Times New Roman" w:hAnsi="Times New Roman"/>
          <w:sz w:val="28"/>
          <w:szCs w:val="28"/>
        </w:rPr>
        <w:t xml:space="preserve">Подпрограмма </w:t>
      </w:r>
      <w:r>
        <w:rPr>
          <w:rFonts w:eastAsia="Cambria" w:cs="Times New Roman" w:ascii="Times New Roman" w:hAnsi="Times New Roman"/>
          <w:sz w:val="28"/>
          <w:szCs w:val="28"/>
        </w:rPr>
        <w:t xml:space="preserve">«Обеспечение реализации муниципальной программы Петровского муниципального округа Ставропольского края </w:t>
      </w:r>
      <w:r>
        <w:rPr>
          <w:rFonts w:eastAsia="Cambria" w:cs="Times New Roman" w:ascii="Times New Roman" w:hAnsi="Times New Roman"/>
          <w:b/>
          <w:sz w:val="28"/>
          <w:szCs w:val="28"/>
        </w:rPr>
        <w:t>«</w:t>
      </w:r>
      <w:r>
        <w:rPr>
          <w:rFonts w:eastAsia="Cambria" w:cs="Times New Roman" w:ascii="Times New Roman" w:hAnsi="Times New Roman"/>
          <w:sz w:val="28"/>
          <w:szCs w:val="28"/>
        </w:rPr>
        <w:t>Модернизация экономики и улучшение инвестиционного климата» и общепрограммные мероприятия»</w:t>
      </w:r>
      <w:r>
        <w:rPr>
          <w:rFonts w:cs="Times New Roman" w:ascii="Times New Roman" w:hAnsi="Times New Roman"/>
          <w:sz w:val="28"/>
          <w:szCs w:val="28"/>
        </w:rPr>
        <w:t xml:space="preserve"> муниципальной программы Петровского муниципального округа Ставропольского края «Модернизация экономики и улучшение инвестиционного климата» (далее - подпрограмма) направлена на осуществление управленческой и организационной деятельности отделов администрации округа в рамках реализации Программы: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отдела стратегического планирования  и инвестиций;</w:t>
      </w:r>
    </w:p>
    <w:p>
      <w:pPr>
        <w:pStyle w:val="Normal"/>
        <w:spacing w:lineRule="auto" w:line="240" w:before="0" w:after="0"/>
        <w:ind w:firstLine="708"/>
        <w:jc w:val="both"/>
        <w:rPr>
          <w:rFonts w:ascii="Times New Roman" w:hAnsi="Times New Roman" w:eastAsia="Cambria" w:cs="Times New Roman"/>
          <w:sz w:val="28"/>
          <w:szCs w:val="28"/>
        </w:rPr>
      </w:pPr>
      <w:r>
        <w:rPr>
          <w:rFonts w:cs="Times New Roman" w:ascii="Times New Roman" w:hAnsi="Times New Roman"/>
          <w:sz w:val="28"/>
          <w:szCs w:val="28"/>
        </w:rPr>
        <w:t xml:space="preserve">отдела развития предпринимательства, торговли и потребительского рынка. </w:t>
      </w:r>
    </w:p>
    <w:p>
      <w:pPr>
        <w:pStyle w:val="Normal"/>
        <w:spacing w:lineRule="auto" w:line="240" w:before="0" w:after="0"/>
        <w:ind w:firstLine="709"/>
        <w:jc w:val="both"/>
        <w:rPr/>
      </w:pPr>
      <w:r>
        <w:rPr>
          <w:rFonts w:cs="Times New Roman" w:ascii="Times New Roman" w:hAnsi="Times New Roman"/>
          <w:sz w:val="28"/>
          <w:szCs w:val="28"/>
        </w:rPr>
        <w:t xml:space="preserve">Управление реализацией подпрограммы осуществляется отделом стратегического планирования и инвестиций в рамках функций, определенных </w:t>
      </w:r>
      <w:hyperlink r:id="rId14">
        <w:r>
          <w:rPr>
            <w:rStyle w:val="-"/>
            <w:rFonts w:cs="Times New Roman" w:ascii="Times New Roman" w:hAnsi="Times New Roman"/>
            <w:color w:val="000000"/>
            <w:sz w:val="28"/>
            <w:szCs w:val="28"/>
            <w:u w:val="none"/>
          </w:rPr>
          <w:t>Положением</w:t>
        </w:r>
      </w:hyperlink>
      <w:r>
        <w:rPr>
          <w:rFonts w:cs="Times New Roman" w:ascii="Times New Roman" w:hAnsi="Times New Roman"/>
          <w:sz w:val="28"/>
          <w:szCs w:val="28"/>
        </w:rPr>
        <w:t xml:space="preserve"> об отделе стратегического планирования  и инвестиций. </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Подпрограмма реализуется в 2021 - 2026 годах без разделения на этапы ее реализации, так как мероприятия подпрограммы реализуются ежегодно с установленной периодичностью.</w:t>
      </w:r>
    </w:p>
    <w:p>
      <w:pPr>
        <w:pStyle w:val="Normal"/>
        <w:widowControl w:val="false"/>
        <w:spacing w:lineRule="auto" w:line="240" w:before="0" w:after="0"/>
        <w:ind w:firstLine="567"/>
        <w:jc w:val="both"/>
        <w:rPr>
          <w:rFonts w:ascii="Times New Roman" w:hAnsi="Times New Roman" w:eastAsia="Cambria" w:cs="Times New Roman"/>
          <w:sz w:val="28"/>
          <w:szCs w:val="28"/>
        </w:rPr>
      </w:pPr>
      <w:r>
        <w:rPr>
          <w:rFonts w:cs="Times New Roman" w:ascii="Times New Roman" w:hAnsi="Times New Roman"/>
          <w:sz w:val="28"/>
          <w:szCs w:val="28"/>
        </w:rPr>
        <w:t>Финансирование подпрограммы не предусмотрено.</w:t>
      </w:r>
    </w:p>
    <w:p>
      <w:pPr>
        <w:pStyle w:val="Normal"/>
        <w:spacing w:lineRule="auto" w:line="240" w:before="0" w:after="0"/>
        <w:ind w:firstLine="708"/>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rPr>
          <w:rFonts w:ascii="Times New Roman" w:hAnsi="Times New Roman" w:eastAsia="Cambria" w:cs="Times New Roman"/>
          <w:sz w:val="28"/>
          <w:szCs w:val="28"/>
        </w:rPr>
      </w:pPr>
      <w:r>
        <w:rPr>
          <w:rFonts w:eastAsia="Cambria" w:cs="Times New Roman" w:ascii="Times New Roman" w:hAnsi="Times New Roman"/>
          <w:sz w:val="28"/>
          <w:szCs w:val="28"/>
        </w:rPr>
      </w:r>
    </w:p>
    <w:p>
      <w:pPr>
        <w:pStyle w:val="ConsPlusNormal"/>
        <w:ind w:firstLine="709"/>
        <w:jc w:val="both"/>
        <w:rPr/>
      </w:pPr>
      <w:r>
        <w:rPr/>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985" w:right="567" w:gutter="0" w:header="0" w:top="1418"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Tahoma">
    <w:charset w:val="cc"/>
    <w:family w:val="swiss"/>
    <w:pitch w:val="variable"/>
  </w:font>
  <w:font w:name="Arial">
    <w:charset w:val="cc"/>
    <w:family w:val="swiss"/>
    <w:pitch w:val="variable"/>
  </w:font>
  <w:font w:name="Candara">
    <w:charset w:val="cc"/>
    <w:family w:val="swiss"/>
    <w:pitch w:val="variable"/>
  </w:font>
</w:fonts>
</file>

<file path=word/settings.xml><?xml version="1.0" encoding="utf-8"?>
<w:settings xmlns:w="http://schemas.openxmlformats.org/wordprocessingml/2006/main">
  <w:zoom w:percent="122"/>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Style14">
    <w:name w:val="Основной шрифт абзаца"/>
    <w:qFormat/>
    <w:rPr/>
  </w:style>
  <w:style w:type="character" w:styleId="Style15">
    <w:name w:val="Название Знак"/>
    <w:qFormat/>
    <w:rPr>
      <w:rFonts w:ascii="Times New Roman" w:hAnsi="Times New Roman" w:eastAsia="Times New Roman" w:cs="Times New Roman"/>
      <w:b/>
      <w:bCs/>
      <w:sz w:val="32"/>
      <w:szCs w:val="32"/>
    </w:rPr>
  </w:style>
  <w:style w:type="character" w:styleId="-">
    <w:name w:val="Hyperlink"/>
    <w:rPr>
      <w:color w:val="0000FF"/>
      <w:u w:val="single"/>
    </w:rPr>
  </w:style>
  <w:style w:type="character" w:styleId="Style16">
    <w:name w:val="Верхний колонтитул Знак"/>
    <w:basedOn w:val="Style14"/>
    <w:qFormat/>
    <w:rPr/>
  </w:style>
  <w:style w:type="character" w:styleId="Style17">
    <w:name w:val="Нижний колонтитул Знак"/>
    <w:basedOn w:val="Style14"/>
    <w:qFormat/>
    <w:rPr/>
  </w:style>
  <w:style w:type="character" w:styleId="HTML">
    <w:name w:val="Стандартный HTML Знак"/>
    <w:qFormat/>
    <w:rPr>
      <w:rFonts w:ascii="Courier New" w:hAnsi="Courier New" w:cs="Courier New"/>
    </w:rPr>
  </w:style>
  <w:style w:type="character" w:styleId="Style18">
    <w:name w:val="Текст выноски Знак"/>
    <w:qFormat/>
    <w:rPr>
      <w:rFonts w:ascii="Tahoma" w:hAnsi="Tahoma" w:cs="Tahoma"/>
      <w:sz w:val="16"/>
      <w:szCs w:val="16"/>
    </w:rPr>
  </w:style>
  <w:style w:type="character" w:styleId="1">
    <w:name w:val="Основной текст Знак1"/>
    <w:basedOn w:val="Style14"/>
    <w:qFormat/>
    <w:rPr>
      <w:rFonts w:ascii="Times New Roman" w:hAnsi="Times New Roman" w:cs="Times New Roman"/>
      <w:sz w:val="24"/>
      <w:szCs w:val="24"/>
    </w:rPr>
  </w:style>
  <w:style w:type="character" w:styleId="11">
    <w:name w:val="Схема документа Знак1"/>
    <w:basedOn w:val="Style14"/>
    <w:qFormat/>
    <w:rPr>
      <w:rFonts w:ascii="Tahoma" w:hAnsi="Tahoma" w:eastAsia="Times New Roman" w:cs="Tahoma"/>
      <w:sz w:val="16"/>
      <w:szCs w:val="16"/>
    </w:rPr>
  </w:style>
  <w:style w:type="character" w:styleId="WW--">
    <w:name w:val="WW-Интернет-ссылка"/>
    <w:basedOn w:val="Style14"/>
    <w:qFormat/>
    <w:rPr>
      <w:color w:val="0000FF"/>
      <w:u w:val="single"/>
    </w:rPr>
  </w:style>
  <w:style w:type="character" w:styleId="Style19">
    <w:name w:val="Основной текст Знак"/>
    <w:basedOn w:val="Style14"/>
    <w:qFormat/>
    <w:rPr>
      <w:rFonts w:ascii="Times New Roman" w:hAnsi="Times New Roman" w:eastAsia="Times New Roman" w:cs="Times New Roman"/>
      <w:b/>
      <w:bCs/>
      <w:caps/>
      <w:sz w:val="28"/>
      <w:szCs w:val="24"/>
    </w:rPr>
  </w:style>
  <w:style w:type="paragraph" w:styleId="Style20">
    <w:name w:val="Заголовок"/>
    <w:basedOn w:val="Normal"/>
    <w:next w:val="Style21"/>
    <w:qFormat/>
    <w:pPr>
      <w:spacing w:lineRule="auto" w:line="240" w:before="0" w:after="0"/>
      <w:jc w:val="center"/>
    </w:pPr>
    <w:rPr>
      <w:rFonts w:ascii="Times New Roman" w:hAnsi="Times New Roman" w:cs="Times New Roman"/>
      <w:b/>
      <w:bCs/>
      <w:sz w:val="32"/>
      <w:szCs w:val="32"/>
      <w:lang w:val="ru-RU"/>
    </w:rPr>
  </w:style>
  <w:style w:type="paragraph" w:styleId="Style21">
    <w:name w:val="Body Text"/>
    <w:basedOn w:val="Normal"/>
    <w:pPr>
      <w:spacing w:lineRule="auto" w:line="240" w:before="0" w:after="120"/>
    </w:pPr>
    <w:rPr>
      <w:rFonts w:ascii="Times New Roman" w:hAnsi="Times New Roman" w:cs="Times New Roman"/>
      <w:sz w:val="24"/>
      <w:szCs w:val="24"/>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ConsPlusNormal">
    <w:name w:val="ConsPlusNormal"/>
    <w:qFormat/>
    <w:pPr>
      <w:widowControl w:val="false"/>
      <w:autoSpaceDE w:val="false"/>
      <w:bidi w:val="0"/>
    </w:pPr>
    <w:rPr>
      <w:rFonts w:ascii="Calibri" w:hAnsi="Calibri" w:eastAsia="Times New Roman" w:cs="Calibri"/>
      <w:color w:val="auto"/>
      <w:sz w:val="22"/>
      <w:szCs w:val="22"/>
      <w:lang w:val="ru-RU" w:bidi="ar-SA" w:eastAsia="zh-CN"/>
    </w:rPr>
  </w:style>
  <w:style w:type="paragraph" w:styleId="ConsNonformat">
    <w:name w:val="ConsNonformat"/>
    <w:qFormat/>
    <w:pPr>
      <w:widowControl w:val="false"/>
      <w:autoSpaceDE w:val="false"/>
      <w:bidi w:val="0"/>
      <w:ind w:right="19772" w:hanging="0"/>
    </w:pPr>
    <w:rPr>
      <w:rFonts w:ascii="Courier New" w:hAnsi="Courier New" w:eastAsia="Calibri" w:cs="Courier New"/>
      <w:color w:val="auto"/>
      <w:sz w:val="20"/>
      <w:szCs w:val="20"/>
      <w:lang w:val="ru-RU" w:bidi="ar-SA" w:eastAsia="zh-CN"/>
    </w:rPr>
  </w:style>
  <w:style w:type="paragraph" w:styleId="Style25">
    <w:name w:val="Без интервала"/>
    <w:qFormat/>
    <w:pPr>
      <w:widowControl/>
      <w:bidi w:val="0"/>
    </w:pPr>
    <w:rPr>
      <w:rFonts w:ascii="Calibri" w:hAnsi="Calibri" w:eastAsia="Calibri" w:cs="Calibri"/>
      <w:color w:val="auto"/>
      <w:sz w:val="22"/>
      <w:szCs w:val="22"/>
      <w:lang w:val="ru-RU" w:bidi="ar-SA" w:eastAsia="zh-CN"/>
    </w:rPr>
  </w:style>
  <w:style w:type="paragraph" w:styleId="Style26">
    <w:name w:val="Колонтитул"/>
    <w:basedOn w:val="Normal"/>
    <w:qFormat/>
    <w:pPr>
      <w:suppressLineNumbers/>
      <w:tabs>
        <w:tab w:val="clear" w:pos="708"/>
        <w:tab w:val="center" w:pos="4819" w:leader="none"/>
        <w:tab w:val="right" w:pos="9638" w:leader="none"/>
      </w:tabs>
    </w:pPr>
    <w:rPr/>
  </w:style>
  <w:style w:type="paragraph" w:styleId="Style27">
    <w:name w:val="Header"/>
    <w:basedOn w:val="Normal"/>
    <w:pPr>
      <w:spacing w:lineRule="auto" w:line="240" w:before="0" w:after="0"/>
    </w:pPr>
    <w:rPr/>
  </w:style>
  <w:style w:type="paragraph" w:styleId="Style28">
    <w:name w:val="Footer"/>
    <w:basedOn w:val="Normal"/>
    <w:pPr>
      <w:spacing w:lineRule="auto" w:line="240" w:before="0" w:after="0"/>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4"/>
      <w:szCs w:val="24"/>
      <w:lang w:val="ru-RU" w:bidi="ar-SA" w:eastAsia="zh-CN"/>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lang w:val="ru-RU"/>
    </w:rPr>
  </w:style>
  <w:style w:type="paragraph" w:styleId="Western">
    <w:name w:val="western"/>
    <w:basedOn w:val="Normal"/>
    <w:qFormat/>
    <w:pPr>
      <w:spacing w:before="280" w:after="142"/>
    </w:pPr>
    <w:rPr>
      <w:rFonts w:cs="Calibri"/>
      <w:color w:val="000000"/>
      <w:lang w:eastAsia="zh-CN"/>
    </w:rPr>
  </w:style>
  <w:style w:type="paragraph" w:styleId="Style29">
    <w:name w:val="Текст выноски"/>
    <w:basedOn w:val="Normal"/>
    <w:qFormat/>
    <w:pPr>
      <w:spacing w:lineRule="auto" w:line="240" w:before="0" w:after="0"/>
    </w:pPr>
    <w:rPr>
      <w:rFonts w:ascii="Tahoma" w:hAnsi="Tahoma" w:cs="Tahoma"/>
      <w:sz w:val="16"/>
      <w:szCs w:val="16"/>
      <w:lang w:val="ru-RU"/>
    </w:rPr>
  </w:style>
  <w:style w:type="paragraph" w:styleId="12">
    <w:name w:val="Index 1"/>
    <w:basedOn w:val="Normal"/>
    <w:next w:val="Normal"/>
    <w:pPr>
      <w:ind w:left="220" w:hanging="220"/>
    </w:pPr>
    <w:rPr/>
  </w:style>
  <w:style w:type="paragraph" w:styleId="Style30">
    <w:name w:val="Схема документа"/>
    <w:basedOn w:val="Normal"/>
    <w:qFormat/>
    <w:pPr>
      <w:spacing w:lineRule="auto" w:line="240" w:before="0" w:after="0"/>
    </w:pPr>
    <w:rPr>
      <w:rFonts w:ascii="Tahoma" w:hAnsi="Tahoma" w:eastAsia="Times New Roman" w:cs="Tahoma"/>
      <w:sz w:val="16"/>
      <w:szCs w:val="16"/>
    </w:rPr>
  </w:style>
  <w:style w:type="paragraph" w:styleId="Style31">
    <w:name w:val="Содержимое таблицы"/>
    <w:basedOn w:val="Normal"/>
    <w:qFormat/>
    <w:pPr>
      <w:suppressLineNumbers/>
    </w:pPr>
    <w:rPr>
      <w:rFonts w:ascii="Calibri" w:hAnsi="Calibri" w:eastAsia="Times New Roman" w:cs="Times New Roman"/>
    </w:rPr>
  </w:style>
  <w:style w:type="paragraph" w:styleId="Default">
    <w:name w:val="Default"/>
    <w:qFormat/>
    <w:pPr>
      <w:widowControl/>
      <w:bidi w:val="0"/>
    </w:pPr>
    <w:rPr>
      <w:rFonts w:ascii="Candara" w:hAnsi="Candara" w:eastAsia="Calibri" w:cs="Candara"/>
      <w:color w:val="000000"/>
      <w:sz w:val="24"/>
      <w:szCs w:val="24"/>
      <w:lang w:val="ru-RU" w:bidi="ar-SA" w:eastAsia="zh-CN"/>
    </w:rPr>
  </w:style>
  <w:style w:type="paragraph" w:styleId="Style32">
    <w:name w:val="Заголовок таблицы"/>
    <w:basedOn w:val="Style3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FE0D785F9CBEF9849A020943262F260DBD3F5F16214A7E1FB24CDB323458CB4CDBE066AF5FA67FCC042686D2JAl4M" TargetMode="External"/><Relationship Id="rId3" Type="http://schemas.openxmlformats.org/officeDocument/2006/relationships/hyperlink" Target="consultantplus://offline/ref=77FE0D785F9CBEF9849A020943262F260DBD3F5712254A7E1FB24CDB323458CB4CDBE066AF5FA67FCC042686D2JAl4M" TargetMode="External"/><Relationship Id="rId4" Type="http://schemas.openxmlformats.org/officeDocument/2006/relationships/hyperlink" Target="consultantplus://offline/ref=77FE0D785F9CBEF9849A020943262F260DBF3B5F15224A7E1FB24CDB323458CB4CDBE066AF5FA67FCC042686D2JAl4M" TargetMode="External"/><Relationship Id="rId5" Type="http://schemas.openxmlformats.org/officeDocument/2006/relationships/hyperlink" Target="consultantplus://offline/ref=77FE0D785F9CBEF9849A020943262F260DBB3B53112D4A7E1FB24CDB323458CB5EDBB86AAC5FBA7BC31170D794F1A0C91135026E9344F5E8J7l4M" TargetMode="External"/><Relationship Id="rId6" Type="http://schemas.openxmlformats.org/officeDocument/2006/relationships/hyperlink" Target="consultantplus://offline/ref=77FE0D785F9CBEF9849A020943262F260DBC365512274A7E1FB24CDB323458CB5EDBB86AAC5FBC77C81170D794F1A0C91135026E9344F5E8J7l4M" TargetMode="External"/><Relationship Id="rId7" Type="http://schemas.openxmlformats.org/officeDocument/2006/relationships/hyperlink" Target="consultantplus://offline/ref=77FE0D785F9CBEF9849A020943262F260DBE3C5616254A7E1FB24CDB323458CB4CDBE066AF5FA67FCC042686D2JAl4M" TargetMode="External"/><Relationship Id="rId8" Type="http://schemas.openxmlformats.org/officeDocument/2006/relationships/hyperlink" Target="consultantplus://offline/ref=77FE0D785F9CBEF9849A1C04554A712C09B5615B1526452E43EE4A8C6D645E9E1E9BBE3FFD1BED72C91A3A86D6BAAFCA13J2lBM" TargetMode="External"/><Relationship Id="rId9" Type="http://schemas.openxmlformats.org/officeDocument/2006/relationships/hyperlink" Target="consultantplus://offline/ref=77FE0D785F9CBEF9849A1C04554A712C09B5615B1520462944E04A8C6D645E9E1E9BBE3FFD1BED72C91A3A86D6BAAFCA13J2lBM" TargetMode="External"/><Relationship Id="rId10" Type="http://schemas.openxmlformats.org/officeDocument/2006/relationships/hyperlink" Target="consultantplus://offline/ref=77FE0D785F9CBEF9849A1C04554A712C09B5615B1521482E45E74A8C6D645E9E1E9BBE3FFD1BED72C91A3A86D6BAAFCA13J2lBM" TargetMode="External"/><Relationship Id="rId11" Type="http://schemas.openxmlformats.org/officeDocument/2006/relationships/hyperlink" Target="consultantplus://offline/ref=77FE0D785F9CBEF9849A1C04554A712C09B5615B1520482E41E14A8C6D645E9E1E9BBE3FEF1BB57ECA1A2585D1AFF99B557E0F6B8D58F5EC6A58984CJElEM" TargetMode="External"/><Relationship Id="rId12" Type="http://schemas.openxmlformats.org/officeDocument/2006/relationships/hyperlink" Target="consultantplus://offline/ref=77FE0D785F9CBEF9849A1C04554A712C09B5615B1520482E41E14A8C6D645E9E1E9BBE3FEF1BB57ECA1A2585D1AFF99B557E0F6B8D58F5EC6A58984CJElEM" TargetMode="External"/><Relationship Id="rId13" Type="http://schemas.openxmlformats.org/officeDocument/2006/relationships/hyperlink" Target="consultantplus://offline/ref=77FE0D785F9CBEF9849A1C04554A712C09B5615B1520462B4AE74A8C6D645E9E1E9BBE3FFD1BED72C91A3A86D6BAAFCA13J2lBM" TargetMode="External"/><Relationship Id="rId14" Type="http://schemas.openxmlformats.org/officeDocument/2006/relationships/hyperlink" Target="consultantplus://offline/ref=353F493CE53B8E220508FEEC728D9C6C1D0FF478D7F0F2462FBB0B764361555BC632B42CE0A7D104D37ECC4307F"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218</TotalTime>
  <Application>LibreOffice/7.5.9.2$Linux_X86_64 LibreOffice_project/50$Build-2</Application>
  <AppVersion>15.0000</AppVersion>
  <Pages>44</Pages>
  <Words>7788</Words>
  <Characters>57269</Characters>
  <CharactersWithSpaces>64539</CharactersWithSpaces>
  <Paragraphs>1398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2024-01-10T10:37:00Z</dcterms:created>
  <dc:creator>Отдел экономичесого развития</dc:creator>
  <dc:description/>
  <cp:keywords/>
  <dc:language>ru-RU</dc:language>
  <cp:lastModifiedBy/>
  <cp:lastPrinted>2024-01-18T10:40:00Z</cp:lastPrinted>
  <dcterms:modified xsi:type="dcterms:W3CDTF">2024-02-01T15:18:48Z</dcterms:modified>
  <cp:revision>89</cp:revision>
  <dc:subject/>
  <dc:title/>
</cp:coreProperties>
</file>