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835"/>
          <w:tab w:val="left" w:pos="0" w:leader="none"/>
          <w:tab w:val="center" w:pos="4705" w:leader="none"/>
          <w:tab w:val="left" w:pos="8051" w:leader="none"/>
        </w:tabs>
        <w:spacing w:lineRule="auto" w:line="240"/>
        <w:ind w:left="0" w:right="-56" w:hang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 О С Т А Н О В Л Е Н И Е</w:t>
      </w:r>
    </w:p>
    <w:p>
      <w:pPr>
        <w:pStyle w:val="Normal"/>
        <w:tabs>
          <w:tab w:val="clear" w:pos="835"/>
          <w:tab w:val="left" w:pos="0" w:leader="none"/>
        </w:tabs>
        <w:spacing w:lineRule="auto" w:line="240"/>
        <w:ind w:left="0" w:right="-56" w:firstLine="709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pStyle w:val="Normal"/>
        <w:spacing w:lineRule="auto" w:line="240"/>
        <w:ind w:left="0" w:right="-56" w:firstLine="709"/>
        <w:jc w:val="center"/>
        <w:rPr>
          <w:b w:val="false"/>
          <w:color w:val="000000"/>
          <w:sz w:val="24"/>
          <w:szCs w:val="24"/>
        </w:rPr>
      </w:pPr>
      <w:r>
        <w:rPr>
          <w:b w:val="false"/>
          <w:color w:val="000000"/>
          <w:sz w:val="24"/>
          <w:szCs w:val="24"/>
        </w:rPr>
        <w:t>АДМИНИСТРАЦИИ ПЕТРОВСКОГО МУНИЦИПАЛЬНОГО ОКРУГА</w:t>
      </w:r>
    </w:p>
    <w:p>
      <w:pPr>
        <w:pStyle w:val="Normal"/>
        <w:spacing w:lineRule="auto" w:line="240"/>
        <w:ind w:left="0" w:right="-56" w:firstLine="709"/>
        <w:jc w:val="center"/>
        <w:rPr>
          <w:b w:val="false"/>
          <w:color w:val="000000"/>
          <w:sz w:val="24"/>
          <w:szCs w:val="24"/>
        </w:rPr>
      </w:pPr>
      <w:r>
        <w:rPr>
          <w:b w:val="false"/>
          <w:color w:val="000000"/>
          <w:sz w:val="24"/>
          <w:szCs w:val="24"/>
        </w:rPr>
        <w:t>СТАВРОПОЛЬСКОГО КРАЯ</w:t>
      </w:r>
    </w:p>
    <w:p>
      <w:pPr>
        <w:pStyle w:val="Normal"/>
        <w:spacing w:lineRule="auto" w:line="240"/>
        <w:ind w:left="0" w:right="-56" w:firstLine="709"/>
        <w:jc w:val="center"/>
        <w:rPr>
          <w:b w:val="false"/>
          <w:color w:val="000000"/>
          <w:sz w:val="24"/>
          <w:szCs w:val="24"/>
        </w:rPr>
      </w:pPr>
      <w:r>
        <w:rPr>
          <w:b w:val="false"/>
          <w:color w:val="000000"/>
          <w:sz w:val="24"/>
          <w:szCs w:val="24"/>
        </w:rPr>
      </w:r>
    </w:p>
    <w:tbl>
      <w:tblPr>
        <w:tblW w:w="926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2"/>
        <w:gridCol w:w="3139"/>
        <w:gridCol w:w="3090"/>
      </w:tblGrid>
      <w:tr>
        <w:trPr>
          <w:trHeight w:val="327" w:hRule="atLeast"/>
        </w:trPr>
        <w:tc>
          <w:tcPr>
            <w:tcW w:w="3032" w:type="dxa"/>
            <w:tcBorders/>
          </w:tcPr>
          <w:p>
            <w:pPr>
              <w:pStyle w:val="Style18"/>
              <w:ind w:left="-108" w:right="-56" w:hanging="0"/>
              <w:jc w:val="both"/>
              <w:rPr>
                <w:b w:val="false"/>
                <w:sz w:val="24"/>
                <w:lang w:val="ru-RU" w:eastAsia="ru-RU"/>
              </w:rPr>
            </w:pPr>
            <w:r>
              <w:rPr>
                <w:b w:val="false"/>
                <w:sz w:val="24"/>
                <w:lang w:val="ru-RU" w:eastAsia="ru-RU"/>
              </w:rPr>
              <w:t>24 января 2024 г.</w:t>
            </w:r>
          </w:p>
        </w:tc>
        <w:tc>
          <w:tcPr>
            <w:tcW w:w="3139" w:type="dxa"/>
            <w:tcBorders/>
          </w:tcPr>
          <w:p>
            <w:pPr>
              <w:pStyle w:val="Normal"/>
              <w:spacing w:lineRule="auto" w:line="240"/>
              <w:ind w:left="0" w:right="-56" w:firstLine="709"/>
              <w:jc w:val="center"/>
              <w:rPr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4"/>
                <w:szCs w:val="24"/>
              </w:rPr>
              <w:t>г. Светлоград</w:t>
            </w:r>
          </w:p>
        </w:tc>
        <w:tc>
          <w:tcPr>
            <w:tcW w:w="3090" w:type="dxa"/>
            <w:tcBorders/>
          </w:tcPr>
          <w:p>
            <w:pPr>
              <w:pStyle w:val="Style18"/>
              <w:ind w:left="0" w:right="-56" w:firstLine="709"/>
              <w:jc w:val="right"/>
              <w:rPr/>
            </w:pPr>
            <w:r>
              <w:rPr>
                <w:b w:val="false"/>
                <w:sz w:val="24"/>
                <w:lang w:val="ru-RU" w:eastAsia="ru-RU"/>
              </w:rPr>
              <w:t xml:space="preserve">№ </w:t>
            </w:r>
            <w:r>
              <w:rPr>
                <w:b w:val="false"/>
                <w:sz w:val="24"/>
                <w:lang w:val="ru-RU" w:eastAsia="ru-RU"/>
              </w:rPr>
              <w:t>88</w:t>
            </w:r>
          </w:p>
        </w:tc>
      </w:tr>
    </w:tbl>
    <w:p>
      <w:pPr>
        <w:pStyle w:val="Normal"/>
        <w:spacing w:lineRule="exact" w:line="240"/>
        <w:ind w:left="0" w:right="-56" w:firstLine="709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exact" w:line="240"/>
        <w:ind w:left="0" w:right="-56" w:firstLine="709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exact" w:line="240"/>
        <w:ind w:left="0" w:right="-2" w:hanging="0"/>
        <w:rPr>
          <w:b w:val="false"/>
          <w:color w:val="000000"/>
        </w:rPr>
      </w:pPr>
      <w:r>
        <w:rPr>
          <w:b w:val="false"/>
          <w:color w:val="000000"/>
        </w:rPr>
        <w:t xml:space="preserve">Об утверждении Порядка проведения общественного обсуждения проекта </w:t>
      </w:r>
      <w:r>
        <w:rPr>
          <w:b w:val="false"/>
        </w:rPr>
        <w:t xml:space="preserve">нормативного правового акта об утверждении </w:t>
      </w:r>
      <w:r>
        <w:rPr>
          <w:b w:val="false"/>
          <w:color w:val="000000"/>
        </w:rPr>
        <w:t>формы проверочного листа</w:t>
      </w:r>
    </w:p>
    <w:p>
      <w:pPr>
        <w:pStyle w:val="Normal"/>
        <w:tabs>
          <w:tab w:val="left" w:pos="0" w:leader="none"/>
          <w:tab w:val="left" w:pos="835" w:leader="none"/>
          <w:tab w:val="left" w:pos="8602" w:leader="none"/>
        </w:tabs>
        <w:spacing w:lineRule="exact" w:line="240"/>
        <w:ind w:left="0" w:right="-2" w:firstLine="709"/>
        <w:rPr>
          <w:b w:val="false"/>
          <w:color w:val="000000"/>
        </w:rPr>
      </w:pPr>
      <w:r>
        <w:rPr>
          <w:b w:val="false"/>
          <w:color w:val="000000"/>
        </w:rPr>
        <w:tab/>
      </w:r>
    </w:p>
    <w:p>
      <w:pPr>
        <w:pStyle w:val="Normal"/>
        <w:tabs>
          <w:tab w:val="left" w:pos="0" w:leader="none"/>
          <w:tab w:val="left" w:pos="835" w:leader="none"/>
        </w:tabs>
        <w:spacing w:lineRule="exact" w:line="240"/>
        <w:ind w:left="0" w:right="-2" w:firstLine="709"/>
        <w:rPr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widowControl/>
        <w:shd w:fill="auto" w:val="clear"/>
        <w:tabs>
          <w:tab w:val="clear" w:pos="835"/>
        </w:tabs>
        <w:spacing w:lineRule="auto" w:line="240"/>
        <w:ind w:left="0" w:right="0" w:firstLine="567"/>
        <w:rPr>
          <w:b w:val="false"/>
          <w:color w:val="000000"/>
        </w:rPr>
      </w:pPr>
      <w:r>
        <w:rPr>
          <w:b w:val="false"/>
          <w:color w:val="000000"/>
        </w:rPr>
        <w:t>В соответствии с</w:t>
      </w:r>
      <w:r>
        <w:rPr>
          <w:sz w:val="22"/>
        </w:rPr>
        <w:t xml:space="preserve"> </w:t>
      </w:r>
      <w:r>
        <w:rPr>
          <w:b w:val="false"/>
          <w:color w:val="000000"/>
        </w:rPr>
        <w:t xml:space="preserve">Федеральным </w:t>
      </w:r>
      <w:hyperlink r:id="rId2">
        <w:r>
          <w:rPr>
            <w:rStyle w:val="-"/>
            <w:b w:val="false"/>
            <w:color w:val="000000"/>
          </w:rPr>
          <w:t>законом</w:t>
        </w:r>
      </w:hyperlink>
      <w:r>
        <w:rPr>
          <w:b w:val="false"/>
          <w:color w:val="000000"/>
        </w:rPr>
        <w:t xml:space="preserve"> от 21 июля 2014 г. № 212-ФЗ «Об основах общественного контроля в Российской Федерации», частью 1 статьи 53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 октября 2021 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>
        <w:rPr>
          <w:b w:val="false"/>
          <w:iCs w:val="false"/>
          <w:color w:val="000000"/>
          <w:spacing w:val="0"/>
        </w:rPr>
        <w:t xml:space="preserve">, </w:t>
      </w:r>
      <w:r>
        <w:rPr>
          <w:b w:val="false"/>
          <w:color w:val="000000"/>
        </w:rPr>
        <w:t>администрация Петровского муниципального округа Ставропольского края</w:t>
      </w:r>
    </w:p>
    <w:p>
      <w:pPr>
        <w:pStyle w:val="Normal"/>
        <w:tabs>
          <w:tab w:val="left" w:pos="0" w:leader="none"/>
          <w:tab w:val="left" w:pos="835" w:leader="none"/>
        </w:tabs>
        <w:spacing w:lineRule="exact" w:line="240"/>
        <w:ind w:left="0" w:right="-2" w:firstLine="709"/>
        <w:rPr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tabs>
          <w:tab w:val="left" w:pos="0" w:leader="none"/>
          <w:tab w:val="left" w:pos="835" w:leader="none"/>
        </w:tabs>
        <w:spacing w:lineRule="exact" w:line="240"/>
        <w:ind w:left="0" w:right="-2" w:hanging="0"/>
        <w:rPr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tabs>
          <w:tab w:val="left" w:pos="0" w:leader="none"/>
          <w:tab w:val="left" w:pos="835" w:leader="none"/>
        </w:tabs>
        <w:spacing w:lineRule="exact" w:line="240"/>
        <w:ind w:left="0" w:right="-2" w:hanging="0"/>
        <w:rPr>
          <w:b w:val="false"/>
          <w:color w:val="000000"/>
        </w:rPr>
      </w:pPr>
      <w:r>
        <w:rPr>
          <w:b w:val="false"/>
          <w:color w:val="000000"/>
        </w:rPr>
        <w:t xml:space="preserve">ПОСТАНОВЛЯЕТ: </w:t>
      </w:r>
    </w:p>
    <w:p>
      <w:pPr>
        <w:pStyle w:val="Normal"/>
        <w:tabs>
          <w:tab w:val="left" w:pos="0" w:leader="none"/>
          <w:tab w:val="left" w:pos="835" w:leader="none"/>
        </w:tabs>
        <w:spacing w:lineRule="exact" w:line="240"/>
        <w:ind w:left="0" w:right="-2" w:firstLine="709"/>
        <w:rPr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tabs>
          <w:tab w:val="left" w:pos="0" w:leader="none"/>
          <w:tab w:val="left" w:pos="835" w:leader="none"/>
        </w:tabs>
        <w:spacing w:lineRule="exact" w:line="240"/>
        <w:ind w:left="0" w:right="-2" w:firstLine="709"/>
        <w:rPr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spacing w:lineRule="auto" w:line="240"/>
        <w:ind w:left="0" w:right="-2" w:firstLine="567"/>
        <w:rPr>
          <w:b w:val="false"/>
          <w:iCs w:val="false"/>
          <w:color w:val="000000"/>
          <w:spacing w:val="0"/>
        </w:rPr>
      </w:pPr>
      <w:r>
        <w:rPr>
          <w:b w:val="false"/>
          <w:iCs w:val="false"/>
          <w:color w:val="000000"/>
          <w:spacing w:val="0"/>
        </w:rPr>
        <w:t xml:space="preserve">1. Утвердить прилагаемый </w:t>
      </w:r>
      <w:hyperlink r:id="rId3">
        <w:r>
          <w:rPr>
            <w:rStyle w:val="-"/>
            <w:b w:val="false"/>
            <w:iCs w:val="false"/>
            <w:color w:val="000000"/>
            <w:spacing w:val="0"/>
          </w:rPr>
          <w:t>Порядок</w:t>
        </w:r>
      </w:hyperlink>
      <w:r>
        <w:rPr>
          <w:b w:val="false"/>
          <w:iCs w:val="false"/>
          <w:color w:val="000000"/>
          <w:spacing w:val="0"/>
        </w:rPr>
        <w:t xml:space="preserve"> проведения общественного обсуждения </w:t>
      </w:r>
      <w:r>
        <w:rPr>
          <w:b w:val="false"/>
          <w:color w:val="000000"/>
        </w:rPr>
        <w:t xml:space="preserve">проекта </w:t>
      </w:r>
      <w:r>
        <w:rPr>
          <w:b w:val="false"/>
        </w:rPr>
        <w:t xml:space="preserve">нормативного правового акта об утверждении </w:t>
      </w:r>
      <w:r>
        <w:rPr>
          <w:b w:val="false"/>
          <w:color w:val="000000"/>
        </w:rPr>
        <w:t>формы проверочного листа</w:t>
      </w:r>
      <w:r>
        <w:rPr>
          <w:b w:val="false"/>
          <w:iCs w:val="false"/>
          <w:color w:val="000000"/>
          <w:spacing w:val="0"/>
        </w:rPr>
        <w:t>.</w:t>
      </w:r>
    </w:p>
    <w:p>
      <w:pPr>
        <w:pStyle w:val="Normal"/>
        <w:widowControl/>
        <w:shd w:fill="auto" w:val="clear"/>
        <w:tabs>
          <w:tab w:val="clear" w:pos="835"/>
        </w:tabs>
        <w:spacing w:lineRule="auto" w:line="240" w:before="280" w:after="0"/>
        <w:ind w:left="0" w:right="0" w:firstLine="540"/>
        <w:rPr>
          <w:b w:val="false"/>
          <w:iCs w:val="false"/>
          <w:color w:val="000000"/>
          <w:spacing w:val="0"/>
        </w:rPr>
      </w:pPr>
      <w:r>
        <w:rPr>
          <w:b w:val="false"/>
          <w:iCs w:val="false"/>
          <w:color w:val="000000"/>
          <w:spacing w:val="0"/>
        </w:rPr>
        <w:t xml:space="preserve">2. </w:t>
      </w:r>
      <w:r>
        <w:rPr>
          <w:b w:val="false"/>
        </w:rPr>
        <w:t xml:space="preserve">Признать утратившим силу постановление администрации Петровского городского округа Ставропольского края от 27 января 2022 г. № 61 «Об утверждении Порядка </w:t>
      </w:r>
      <w:r>
        <w:rPr>
          <w:b w:val="false"/>
          <w:iCs w:val="false"/>
          <w:color w:val="000000"/>
          <w:spacing w:val="0"/>
        </w:rPr>
        <w:t xml:space="preserve">проведения общественного обсуждения </w:t>
      </w:r>
      <w:r>
        <w:rPr>
          <w:b w:val="false"/>
          <w:color w:val="000000"/>
        </w:rPr>
        <w:t xml:space="preserve">проекта </w:t>
      </w:r>
      <w:r>
        <w:rPr>
          <w:b w:val="false"/>
        </w:rPr>
        <w:t xml:space="preserve">нормативного правового акта об утверждении </w:t>
      </w:r>
      <w:r>
        <w:rPr>
          <w:b w:val="false"/>
          <w:color w:val="000000"/>
        </w:rPr>
        <w:t>формы проверочного листа</w:t>
      </w:r>
      <w:r>
        <w:rPr>
          <w:b w:val="false"/>
        </w:rPr>
        <w:t>».</w:t>
      </w:r>
    </w:p>
    <w:p>
      <w:pPr>
        <w:pStyle w:val="Style25"/>
        <w:ind w:left="0" w:right="-2" w:firstLine="567"/>
        <w:rPr>
          <w:b w:val="false"/>
          <w:iCs w:val="false"/>
          <w:color w:val="000000"/>
          <w:spacing w:val="0"/>
        </w:rPr>
      </w:pPr>
      <w:r>
        <w:rPr>
          <w:b w:val="false"/>
          <w:iCs w:val="false"/>
          <w:color w:val="000000"/>
          <w:spacing w:val="0"/>
        </w:rPr>
      </w:r>
    </w:p>
    <w:p>
      <w:pPr>
        <w:pStyle w:val="Normal"/>
        <w:spacing w:lineRule="auto" w:line="240"/>
        <w:ind w:left="0" w:right="-2" w:firstLine="567"/>
        <w:rPr>
          <w:b w:val="false"/>
        </w:rPr>
      </w:pPr>
      <w:r>
        <w:rPr>
          <w:b w:val="false"/>
        </w:rPr>
        <w:t xml:space="preserve">3. </w:t>
      </w:r>
      <w:r>
        <w:rPr>
          <w:b w:val="false"/>
          <w:iCs w:val="false"/>
          <w:color w:val="000000"/>
          <w:spacing w:val="0"/>
        </w:rPr>
        <w:t>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Бабыкина А.И.</w:t>
      </w:r>
    </w:p>
    <w:p>
      <w:pPr>
        <w:pStyle w:val="Normal"/>
        <w:spacing w:lineRule="auto" w:line="240"/>
        <w:ind w:left="0" w:right="-2" w:firstLine="567"/>
        <w:rPr>
          <w:b w:val="false"/>
        </w:rPr>
      </w:pPr>
      <w:r>
        <w:rPr>
          <w:b w:val="false"/>
        </w:rPr>
      </w:r>
    </w:p>
    <w:p>
      <w:pPr>
        <w:pStyle w:val="Normal"/>
        <w:spacing w:lineRule="auto" w:line="240"/>
        <w:ind w:left="0" w:right="-2" w:firstLine="567"/>
        <w:rPr>
          <w:b w:val="false"/>
          <w:color w:val="000000"/>
        </w:rPr>
      </w:pPr>
      <w:r>
        <w:rPr>
          <w:b w:val="false"/>
        </w:rPr>
        <w:t>4. Настоящее постановление вступает в силу со дня его официального опубликования в газете «Вестник Петровского муниципального округа».</w:t>
      </w:r>
    </w:p>
    <w:p>
      <w:pPr>
        <w:pStyle w:val="Normal"/>
        <w:spacing w:lineRule="exact" w:line="240"/>
        <w:ind w:left="0" w:right="0" w:firstLine="709"/>
        <w:rPr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spacing w:lineRule="exact" w:line="240"/>
        <w:ind w:left="0" w:right="0" w:firstLine="709"/>
        <w:rPr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spacing w:lineRule="exact" w:line="240"/>
        <w:ind w:left="0" w:right="0" w:firstLine="709"/>
        <w:rPr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ConsNonformat"/>
        <w:widowControl/>
        <w:spacing w:lineRule="exact" w:line="24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Петровского </w:t>
      </w:r>
    </w:p>
    <w:p>
      <w:pPr>
        <w:pStyle w:val="ConsNonformat"/>
        <w:widowControl/>
        <w:spacing w:lineRule="exact" w:line="240"/>
        <w:ind w:left="0" w:righ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округа</w:t>
      </w:r>
    </w:p>
    <w:p>
      <w:pPr>
        <w:pStyle w:val="ConsNonformat"/>
        <w:widowControl/>
        <w:spacing w:lineRule="exact" w:line="240"/>
        <w:ind w:left="0" w:right="0" w:hanging="0"/>
        <w:rPr>
          <w:color w:val="000000"/>
        </w:rPr>
      </w:pPr>
      <w:r>
        <w:rPr>
          <w:rFonts w:cs="Times New Roman" w:ascii="Times New Roman" w:hAnsi="Times New Roman"/>
          <w:sz w:val="28"/>
          <w:szCs w:val="28"/>
        </w:rPr>
        <w:t>Ставропольского края</w:t>
        <w:tab/>
        <w:tab/>
        <w:tab/>
        <w:tab/>
        <w:tab/>
        <w:t xml:space="preserve">                              Н.В.Конкина</w:t>
      </w:r>
    </w:p>
    <w:tbl>
      <w:tblPr>
        <w:tblW w:w="94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252"/>
      </w:tblGrid>
      <w:tr>
        <w:trPr/>
        <w:tc>
          <w:tcPr>
            <w:tcW w:w="5211" w:type="dxa"/>
            <w:tcBorders/>
          </w:tcPr>
          <w:p>
            <w:pPr>
              <w:pStyle w:val="Normal"/>
              <w:snapToGrid w:val="false"/>
              <w:spacing w:lineRule="exact" w:line="24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tabs>
                <w:tab w:val="clear" w:pos="835"/>
                <w:tab w:val="left" w:pos="0" w:leader="none"/>
              </w:tabs>
              <w:spacing w:lineRule="exact" w:line="240"/>
              <w:ind w:left="0" w:right="0" w:hanging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</w:rPr>
              <w:t>Утвержден</w:t>
            </w:r>
          </w:p>
        </w:tc>
      </w:tr>
      <w:tr>
        <w:trPr/>
        <w:tc>
          <w:tcPr>
            <w:tcW w:w="5211" w:type="dxa"/>
            <w:tcBorders/>
          </w:tcPr>
          <w:p>
            <w:pPr>
              <w:pStyle w:val="Normal"/>
              <w:snapToGrid w:val="false"/>
              <w:spacing w:lineRule="exact" w:line="240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spacing w:lineRule="exact" w:line="240" w:before="5" w:after="0"/>
              <w:ind w:left="0" w:right="0" w:hanging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</w:rPr>
              <w:t xml:space="preserve">постановлением </w:t>
            </w:r>
          </w:p>
          <w:p>
            <w:pPr>
              <w:pStyle w:val="Normal"/>
              <w:spacing w:lineRule="exact" w:line="240" w:before="5" w:after="0"/>
              <w:ind w:left="0" w:right="0" w:hanging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</w:rPr>
              <w:t xml:space="preserve">администрации Петровского </w:t>
            </w:r>
          </w:p>
          <w:p>
            <w:pPr>
              <w:pStyle w:val="Normal"/>
              <w:spacing w:lineRule="exact" w:line="240" w:before="5" w:after="0"/>
              <w:ind w:left="0" w:right="0" w:hanging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</w:rPr>
              <w:t>муниципального округа</w:t>
            </w:r>
          </w:p>
          <w:p>
            <w:pPr>
              <w:pStyle w:val="Normal"/>
              <w:tabs>
                <w:tab w:val="clear" w:pos="835"/>
                <w:tab w:val="left" w:pos="4036" w:leader="none"/>
              </w:tabs>
              <w:spacing w:lineRule="exact" w:line="240"/>
              <w:ind w:left="0" w:right="0" w:hanging="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</w:rPr>
              <w:t>Ставропольского края</w:t>
            </w:r>
          </w:p>
        </w:tc>
      </w:tr>
      <w:tr>
        <w:trPr/>
        <w:tc>
          <w:tcPr>
            <w:tcW w:w="5211" w:type="dxa"/>
            <w:tcBorders/>
          </w:tcPr>
          <w:p>
            <w:pPr>
              <w:pStyle w:val="Normal"/>
              <w:snapToGrid w:val="false"/>
              <w:spacing w:lineRule="exact" w:line="240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spacing w:lineRule="exact" w:line="240"/>
              <w:jc w:val="center"/>
              <w:rPr>
                <w:b w:val="false"/>
                <w:color w:val="000000"/>
              </w:rPr>
            </w:pPr>
            <w:r>
              <w:rPr>
                <w:b w:val="false"/>
                <w:color w:val="000000"/>
              </w:rPr>
              <w:t>от 24 января 2024 г. № 88</w:t>
            </w:r>
          </w:p>
        </w:tc>
      </w:tr>
    </w:tbl>
    <w:p>
      <w:pPr>
        <w:pStyle w:val="Normal"/>
        <w:tabs>
          <w:tab w:val="left" w:pos="0" w:leader="none"/>
          <w:tab w:val="left" w:pos="835" w:leader="none"/>
        </w:tabs>
        <w:spacing w:lineRule="auto" w:line="240"/>
        <w:ind w:left="0" w:right="-56" w:hanging="0"/>
        <w:rPr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tabs>
          <w:tab w:val="left" w:pos="0" w:leader="none"/>
          <w:tab w:val="left" w:pos="835" w:leader="none"/>
        </w:tabs>
        <w:spacing w:lineRule="auto" w:line="240"/>
        <w:ind w:left="0" w:right="-56" w:hanging="0"/>
        <w:jc w:val="center"/>
        <w:rPr>
          <w:b w:val="false"/>
          <w:color w:val="000000"/>
        </w:rPr>
      </w:pPr>
      <w:r>
        <w:rPr>
          <w:b w:val="false"/>
          <w:color w:val="000000"/>
        </w:rPr>
        <w:t xml:space="preserve">Порядок </w:t>
      </w:r>
    </w:p>
    <w:p>
      <w:pPr>
        <w:pStyle w:val="Normal"/>
        <w:spacing w:lineRule="exact" w:line="240"/>
        <w:ind w:left="0" w:right="-2" w:hanging="0"/>
        <w:jc w:val="center"/>
        <w:rPr>
          <w:b w:val="false"/>
          <w:color w:val="000000"/>
        </w:rPr>
      </w:pPr>
      <w:r>
        <w:rPr>
          <w:b w:val="false"/>
          <w:color w:val="000000"/>
        </w:rPr>
        <w:t xml:space="preserve">проведения общественного обсуждения проекта </w:t>
      </w:r>
      <w:r>
        <w:rPr>
          <w:b w:val="false"/>
        </w:rPr>
        <w:t xml:space="preserve">нормативного правового акта об утверждении </w:t>
      </w:r>
      <w:r>
        <w:rPr>
          <w:b w:val="false"/>
          <w:color w:val="000000"/>
        </w:rPr>
        <w:t>формы проверочного листа</w:t>
      </w:r>
    </w:p>
    <w:p>
      <w:pPr>
        <w:pStyle w:val="Normal"/>
        <w:tabs>
          <w:tab w:val="left" w:pos="0" w:leader="none"/>
          <w:tab w:val="left" w:pos="835" w:leader="none"/>
        </w:tabs>
        <w:spacing w:lineRule="auto" w:line="240"/>
        <w:ind w:left="0" w:right="-56" w:hanging="0"/>
        <w:rPr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spacing w:lineRule="auto" w:line="240"/>
        <w:ind w:left="0" w:right="-2" w:firstLine="567"/>
        <w:rPr>
          <w:b w:val="false"/>
          <w:color w:val="000000"/>
        </w:rPr>
      </w:pPr>
      <w:r>
        <w:rPr>
          <w:b w:val="false"/>
          <w:color w:val="000000"/>
        </w:rPr>
      </w:r>
    </w:p>
    <w:p>
      <w:pPr>
        <w:pStyle w:val="Normal"/>
        <w:spacing w:lineRule="auto" w:line="240"/>
        <w:ind w:left="0"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b w:val="false"/>
        </w:rPr>
        <w:t xml:space="preserve">1. Настоящий Порядок </w:t>
      </w:r>
      <w:r>
        <w:rPr>
          <w:b w:val="false"/>
          <w:color w:val="000000"/>
        </w:rPr>
        <w:t xml:space="preserve">проведения общественного обсуждения проекта </w:t>
      </w:r>
      <w:r>
        <w:rPr>
          <w:b w:val="false"/>
        </w:rPr>
        <w:t xml:space="preserve">нормативного правового акта об утверждении </w:t>
      </w:r>
      <w:r>
        <w:rPr>
          <w:b w:val="false"/>
          <w:color w:val="000000"/>
        </w:rPr>
        <w:t>формы проверочного листа (далее - Порядок)</w:t>
      </w:r>
      <w:r>
        <w:rPr>
          <w:b w:val="false"/>
        </w:rPr>
        <w:t xml:space="preserve"> определяет процедуру проведения общественного обсуждения </w:t>
      </w:r>
      <w:r>
        <w:rPr>
          <w:b w:val="false"/>
          <w:color w:val="000000"/>
        </w:rPr>
        <w:t xml:space="preserve">проекта </w:t>
      </w:r>
      <w:r>
        <w:rPr>
          <w:b w:val="false"/>
        </w:rPr>
        <w:t xml:space="preserve">нормативного правового акта администрации Петровского муниципального округа Ставропольского края об утверждении </w:t>
      </w:r>
      <w:r>
        <w:rPr>
          <w:b w:val="false"/>
          <w:color w:val="000000"/>
        </w:rPr>
        <w:t xml:space="preserve">формы проверочного листа </w:t>
      </w:r>
      <w:r>
        <w:rPr>
          <w:b w:val="false"/>
        </w:rPr>
        <w:t xml:space="preserve">(далее – проект НПА об утверждении </w:t>
      </w:r>
      <w:r>
        <w:rPr>
          <w:b w:val="false"/>
          <w:color w:val="000000"/>
        </w:rPr>
        <w:t>формы проверочного листа</w:t>
      </w:r>
      <w:r>
        <w:rPr>
          <w:b w:val="false"/>
        </w:rPr>
        <w:t>).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Участие в общественном обсуждении проекта НПА об утверждении формы проверочного листа является свободным и добровольным.</w:t>
      </w:r>
    </w:p>
    <w:p>
      <w:pPr>
        <w:pStyle w:val="ConsPlusNormal1"/>
        <w:ind w:left="0" w:right="0" w:firstLine="540"/>
        <w:jc w:val="both"/>
        <w:rPr>
          <w:b w:val="false"/>
        </w:rPr>
      </w:pPr>
      <w:r>
        <w:rPr>
          <w:rFonts w:cs="Times New Roman" w:ascii="Times New Roman" w:hAnsi="Times New Roman"/>
          <w:sz w:val="28"/>
          <w:szCs w:val="28"/>
        </w:rPr>
        <w:t>3. Подготовка, проведение и установление результатов общественных обсуждений осуществляются на основании принципов открытости, гласности, добровольности.</w:t>
      </w:r>
    </w:p>
    <w:p>
      <w:pPr>
        <w:pStyle w:val="Normal"/>
        <w:widowControl/>
        <w:shd w:fill="auto" w:val="clear"/>
        <w:tabs>
          <w:tab w:val="clear" w:pos="835"/>
        </w:tabs>
        <w:spacing w:lineRule="auto" w:line="240"/>
        <w:ind w:left="0" w:right="0" w:firstLine="567"/>
        <w:rPr>
          <w:rFonts w:ascii="Times New Roman" w:hAnsi="Times New Roman" w:cs="Times New Roman"/>
          <w:sz w:val="28"/>
          <w:szCs w:val="28"/>
        </w:rPr>
      </w:pPr>
      <w:r>
        <w:rPr>
          <w:b w:val="false"/>
        </w:rPr>
        <w:t xml:space="preserve">4. Разработчиками проекта НПА об утверждении формы проверочного листа </w:t>
      </w:r>
      <w:r>
        <w:rPr>
          <w:b w:val="false"/>
          <w:iCs w:val="false"/>
          <w:color w:val="000000"/>
          <w:spacing w:val="0"/>
        </w:rPr>
        <w:t>являются отдел жилищного учета, строительства и муниципального контроля администрации Петровского муниципального округа Ставропольского края и управление муниципального хозяйства администрации Петровского муниципального округа Ставропольского края</w:t>
      </w:r>
      <w:r>
        <w:rPr>
          <w:b w:val="false"/>
        </w:rPr>
        <w:t xml:space="preserve"> (далее – разработчик).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В общественном обсуждении проекта НПА об утверждении формы проверочного листа могут на равных условиях принимать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 (далее - участник общественного обсуждения).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В целях проведения общественного обсуждения проекта НПА об утверждении формы проверочного листа разработчик формирует </w:t>
      </w:r>
      <w:hyperlink w:anchor="P111">
        <w:r>
          <w:rPr>
            <w:rStyle w:val="-"/>
            <w:rFonts w:cs="Times New Roman" w:ascii="Times New Roman" w:hAnsi="Times New Roman"/>
            <w:sz w:val="28"/>
            <w:szCs w:val="28"/>
          </w:rPr>
          <w:t>паспорт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проекта НПА об утверждении формы проверочного листа согласно Приложению 1 к настоящему Порядку и размещает его на официальном сайте администрации Петровского муниципального округа Ставропольского края в информационно-телекоммуникационной сети «Интернет» (далее - официальный сайт).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 проекта НПА об утверждении формы проверочного листа должен содержать следующие сведения: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наименование разработчика проекта НПА об утверждении формы проверочного листа;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наименование проекта НПА об утверждении формы проверочного листа;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пояснительная записка к проекту НПА об утверждении формы проверочного листа;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дата начала и дата окончания общественного обсуждения проекта НПА об утверждении формы проверочного листа (срок проведения общественного обсуждения);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контактная информация разработчика для направления предложений к проекту НПА об утверждении формы проверочного листа (далее - предложения);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список участников общественного обсуждения проекта НПА об утверждении формы проверочного листа, которые вправе направить предложения к проекту НПА об утверждении формы проверочного листа;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иная информация, относящаяся к общественному обсуждению проекта НПА об утверждении формы проверочного листа.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Разработчик формирует в паспорте проекта НПА об утверждении формы проверочного листа список получателей информации о размещении проекта НПА об утверждении формы проверочного листа для общественного обсуждения.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Срок общественного обсуждения проекта НПА об утверждении формы проверочного листа составляет не менее 15 календарных дней со дня размещения проекта НПА об утверждении формы проверочного листа на официальном сайте.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 </w:t>
      </w:r>
      <w:hyperlink w:anchor="P168">
        <w:r>
          <w:rPr>
            <w:rStyle w:val="-"/>
            <w:rFonts w:cs="Times New Roman" w:ascii="Times New Roman" w:hAnsi="Times New Roman"/>
            <w:sz w:val="28"/>
            <w:szCs w:val="28"/>
          </w:rPr>
          <w:t>Предложения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принимаются в письменной и (или) электронной форме согласно Приложению 2 к настоящему Порядку по почтовому адресу и (или) адресу электронной почты разработчика, указанного в паспорте проекта НПА об утверждении формы проверочного листа, сформированных на официальном сайте.</w:t>
      </w:r>
    </w:p>
    <w:p>
      <w:pPr>
        <w:pStyle w:val="ConsPlusNormal1"/>
        <w:ind w:left="0"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При направлении предложений к проекту НПА об утверждении формы проверочного листа участник общественного обсуждения указывает:</w:t>
      </w:r>
    </w:p>
    <w:p>
      <w:pPr>
        <w:pStyle w:val="ConsPlusNormal1"/>
        <w:ind w:left="0"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юридическое лицо, государственный орган, орган местного самоуправления - полное наименование, ИНН, ОГРН, КПП, фамилию, имя, отчество руководителя, телефон, адрес электронной почты, адрес места нахождения организации;</w:t>
      </w:r>
    </w:p>
    <w:p>
      <w:pPr>
        <w:pStyle w:val="ConsPlusNormal1"/>
        <w:ind w:left="0"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физическое лицо, индивидуальный предприниматель - фамилию, имя, отчество, телефон, адрес электронной почты, адрес регистрации по месту жительства.</w:t>
      </w:r>
    </w:p>
    <w:p>
      <w:pPr>
        <w:pStyle w:val="ConsPlusNormal1"/>
        <w:ind w:left="0"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противном случае предложения к проекту НПА об утверждении формы проверочного листа признаются анонимными и к рассмотрению не принимаются.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Не подлежат рассмотрению разработчиком предложения по проекту НПА об утверждении формы проверочного листа, направленные после окончания срока проведения общественного обсуждения по проекту НПА об утверждении формы проверочного листа, а также предложения по проекту НПА об утверждении формы проверочного листа, не касающиеся предметов правового регулирования проекта НПА об утверждении формы проверочного листа.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Разработчик после завершения общественного обсуждения проекта НПА об утверждении формы проверочного листа обязан рассмотреть все предложения, поступившие в ходе общественного обсуждения, в срок не позднее 5 рабочих дней после окончания срока проведения общественного обсуждения по проекту НПА об утверждении формы проверочного листа.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каждому предложению формируется мотивированная позиция об учете (в том числе частичном) или об отклонении предложения.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Предложения, поступившие в ходе общественного обсуждения проекта НПА об утверждении формы проверочного листа, носят рекомендательный характер.</w:t>
      </w:r>
    </w:p>
    <w:p>
      <w:pPr>
        <w:pStyle w:val="ConsPlusNormal1"/>
        <w:ind w:left="0"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Разработчик по результатам проведения общественного обсуждения проекта НПА об утверждении формы проверочного листа составляет </w:t>
      </w:r>
      <w:hyperlink w:anchor="P219">
        <w:r>
          <w:rPr>
            <w:rStyle w:val="-"/>
            <w:rFonts w:cs="Times New Roman" w:ascii="Times New Roman" w:hAnsi="Times New Roman"/>
            <w:sz w:val="28"/>
            <w:szCs w:val="28"/>
          </w:rPr>
          <w:t>сводку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предложений (далее - сводка предложений) по форме согласно Приложению 3 к настоящему Порядку. При этом в сводку предложений включаются сведения о проведении общественного обсуждения проекта НПА об утверждении формы проверочного листа, сроках его проведения, а также о лицах, представивших предложения, и результат рассмотрения.</w:t>
      </w:r>
    </w:p>
    <w:p>
      <w:pPr>
        <w:pStyle w:val="ConsPlusNormal1"/>
        <w:ind w:left="0"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результатам рассмотрения предложений и замечаний разработчик принимает решение о доработке проекта НПА об утверждении формы проверочного листа или об отклонении поступивших предложений и замечаний.</w:t>
      </w:r>
    </w:p>
    <w:p>
      <w:pPr>
        <w:pStyle w:val="ConsPlusNormal1"/>
        <w:ind w:left="0" w:righ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Доработка проекта НПА об утверждении формы проверочного листа осуществляется в срок не более 10 рабочих дней после окончания установленного срока проведения общественных обсуждений.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Доработанный проект документов и сводка предложений по результатам проведения общественного обсуждения проекта НПА об утверждении формы проверочного листа разработчик в течение 3 рабочих дней размещает на официальном сайте.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 Проект НПА об утверждении формы проверочного листа, прошедший процедуру общественных обсуждений, не подлежит оценке регулирующего воздействия.</w:t>
      </w:r>
    </w:p>
    <w:p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835"/>
          <w:tab w:val="left" w:pos="0" w:leader="none"/>
        </w:tabs>
        <w:spacing w:lineRule="auto" w:line="240"/>
        <w:ind w:left="0" w:right="27" w:firstLine="709"/>
        <w:rPr>
          <w:rFonts w:ascii="Times New Roman" w:hAnsi="Times New Roman" w:cs="Times New Roman"/>
          <w:b w:val="false"/>
          <w:color w:val="000000"/>
          <w:sz w:val="28"/>
          <w:szCs w:val="28"/>
        </w:rPr>
      </w:pPr>
      <w:r>
        <w:rPr>
          <w:rFonts w:cs="Times New Roman"/>
          <w:b w:val="false"/>
          <w:color w:val="000000"/>
          <w:sz w:val="28"/>
          <w:szCs w:val="28"/>
        </w:rPr>
      </w:r>
    </w:p>
    <w:p>
      <w:pPr>
        <w:pStyle w:val="Normal"/>
        <w:widowControl/>
        <w:tabs>
          <w:tab w:val="clear" w:pos="835"/>
        </w:tabs>
        <w:autoSpaceDE w:val="true"/>
        <w:spacing w:lineRule="exact" w:line="240" w:before="5" w:after="0"/>
        <w:ind w:left="0" w:right="-2" w:hanging="0"/>
        <w:rPr>
          <w:rFonts w:eastAsia="Calibri"/>
          <w:b w:val="false"/>
          <w:iCs w:val="false"/>
          <w:color w:val="000000"/>
          <w:spacing w:val="0"/>
          <w:lang w:eastAsia="en-US"/>
        </w:rPr>
      </w:pPr>
      <w:r>
        <w:rPr>
          <w:rFonts w:eastAsia="Calibri"/>
          <w:b w:val="false"/>
          <w:iCs w:val="false"/>
          <w:color w:val="000000"/>
          <w:spacing w:val="0"/>
          <w:lang w:eastAsia="en-US"/>
        </w:rPr>
        <w:t>Управляющий делами администрации</w:t>
      </w:r>
    </w:p>
    <w:p>
      <w:pPr>
        <w:pStyle w:val="Normal"/>
        <w:widowControl/>
        <w:tabs>
          <w:tab w:val="clear" w:pos="835"/>
        </w:tabs>
        <w:autoSpaceDE w:val="true"/>
        <w:spacing w:lineRule="exact" w:line="240" w:before="5" w:after="0"/>
        <w:ind w:left="0" w:right="-2" w:hanging="0"/>
        <w:rPr>
          <w:rFonts w:eastAsia="Calibri"/>
          <w:b w:val="false"/>
          <w:iCs w:val="false"/>
          <w:color w:val="000000"/>
          <w:spacing w:val="0"/>
          <w:lang w:eastAsia="en-US"/>
        </w:rPr>
      </w:pPr>
      <w:r>
        <w:rPr>
          <w:rFonts w:eastAsia="Calibri"/>
          <w:b w:val="false"/>
          <w:iCs w:val="false"/>
          <w:color w:val="000000"/>
          <w:spacing w:val="0"/>
          <w:lang w:eastAsia="en-US"/>
        </w:rPr>
        <w:t xml:space="preserve">Петровского муниципального округа </w:t>
      </w:r>
    </w:p>
    <w:p>
      <w:pPr>
        <w:pStyle w:val="Normal"/>
        <w:widowControl/>
        <w:tabs>
          <w:tab w:val="clear" w:pos="835"/>
        </w:tabs>
        <w:autoSpaceDE w:val="true"/>
        <w:spacing w:lineRule="exact" w:line="240" w:before="5" w:after="0"/>
        <w:ind w:left="0" w:right="-2" w:hanging="0"/>
        <w:rPr>
          <w:rFonts w:ascii="Times New Roman" w:hAnsi="Times New Roman" w:eastAsia="Calibri" w:cs="Times New Roman"/>
          <w:b/>
          <w:iCs/>
          <w:color w:val="000000"/>
          <w:spacing w:val="0"/>
          <w:sz w:val="28"/>
          <w:szCs w:val="28"/>
          <w:lang w:eastAsia="en-US"/>
        </w:rPr>
      </w:pPr>
      <w:r>
        <w:rPr>
          <w:rFonts w:eastAsia="Calibri"/>
          <w:b w:val="false"/>
          <w:iCs w:val="false"/>
          <w:color w:val="000000"/>
          <w:spacing w:val="0"/>
          <w:lang w:eastAsia="en-US"/>
        </w:rPr>
        <w:t>Ставропольского края                                                                          Ю.В.Петрич</w:t>
      </w:r>
    </w:p>
    <w:p>
      <w:pPr>
        <w:pStyle w:val="ConsPlusNormal1"/>
        <w:numPr>
          <w:ilvl w:val="0"/>
          <w:numId w:val="0"/>
        </w:numPr>
        <w:spacing w:lineRule="exact" w:line="240"/>
        <w:ind w:left="0" w:right="0" w:firstLine="720"/>
        <w:jc w:val="right"/>
        <w:outlineLvl w:val="1"/>
        <w:rPr>
          <w:rFonts w:ascii="Times New Roman" w:hAnsi="Times New Roman" w:eastAsia="Calibri" w:cs="Times New Roman"/>
          <w:b/>
          <w:iCs/>
          <w:color w:val="000000"/>
          <w:spacing w:val="0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iCs/>
          <w:color w:val="000000"/>
          <w:spacing w:val="0"/>
          <w:sz w:val="28"/>
          <w:szCs w:val="28"/>
          <w:lang w:eastAsia="en-US"/>
        </w:rPr>
      </w:r>
    </w:p>
    <w:p>
      <w:pPr>
        <w:pStyle w:val="ConsPlusNormal1"/>
        <w:numPr>
          <w:ilvl w:val="0"/>
          <w:numId w:val="0"/>
        </w:numPr>
        <w:spacing w:lineRule="exact" w:line="240"/>
        <w:ind w:left="0" w:right="0" w:firstLine="720"/>
        <w:jc w:val="right"/>
        <w:outlineLvl w:val="1"/>
        <w:rPr>
          <w:rFonts w:ascii="Times New Roman" w:hAnsi="Times New Roman" w:eastAsia="Calibri" w:cs="Times New Roman"/>
          <w:b/>
          <w:iCs/>
          <w:color w:val="000000"/>
          <w:spacing w:val="0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iCs/>
          <w:color w:val="000000"/>
          <w:spacing w:val="0"/>
          <w:sz w:val="28"/>
          <w:szCs w:val="28"/>
          <w:lang w:eastAsia="en-US"/>
        </w:rPr>
      </w:r>
    </w:p>
    <w:p>
      <w:pPr>
        <w:pStyle w:val="ConsPlusNormal1"/>
        <w:numPr>
          <w:ilvl w:val="0"/>
          <w:numId w:val="0"/>
        </w:numPr>
        <w:spacing w:lineRule="exact" w:line="240"/>
        <w:ind w:left="0" w:right="0"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spacing w:lineRule="exact" w:line="240"/>
        <w:ind w:left="0" w:right="0"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spacing w:lineRule="exact" w:line="240"/>
        <w:ind w:left="0" w:right="0"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spacing w:lineRule="exact" w:line="240"/>
        <w:ind w:left="0" w:right="0"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1</w:t>
      </w:r>
    </w:p>
    <w:p>
      <w:pPr>
        <w:pStyle w:val="ConsPlusNormal1"/>
        <w:spacing w:lineRule="exact" w:lin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Порядку</w:t>
      </w:r>
    </w:p>
    <w:p>
      <w:pPr>
        <w:pStyle w:val="ConsPlusNormal1"/>
        <w:spacing w:lineRule="exact" w:lin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проведения </w:t>
      </w:r>
    </w:p>
    <w:p>
      <w:pPr>
        <w:pStyle w:val="ConsPlusNormal1"/>
        <w:spacing w:lineRule="exact" w:lin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общественного обсуждения</w:t>
      </w:r>
    </w:p>
    <w:p>
      <w:pPr>
        <w:pStyle w:val="ConsPlusNormal1"/>
        <w:spacing w:lineRule="exact" w:lin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проекта нормативного правового акта </w:t>
      </w:r>
    </w:p>
    <w:p>
      <w:pPr>
        <w:pStyle w:val="ConsPlusNormal1"/>
        <w:spacing w:lineRule="exact" w:lin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 утверждении формы </w:t>
      </w:r>
    </w:p>
    <w:p>
      <w:pPr>
        <w:pStyle w:val="ConsPlusNormal1"/>
        <w:spacing w:lineRule="exact" w: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проверочного листа</w:t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ФОРМА</w:t>
      </w:r>
    </w:p>
    <w:p>
      <w:pPr>
        <w:pStyle w:val="ConsPlusNormal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ConsPlusNormal1"/>
        <w:ind w:left="0" w:right="282" w:hanging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"/>
      <w:bookmarkEnd w:id="0"/>
      <w:r>
        <w:rPr>
          <w:rFonts w:cs="Times New Roman" w:ascii="Times New Roman" w:hAnsi="Times New Roman"/>
          <w:sz w:val="24"/>
          <w:szCs w:val="24"/>
        </w:rPr>
        <w:t>ПАСПОРТ</w:t>
      </w:r>
    </w:p>
    <w:p>
      <w:pPr>
        <w:pStyle w:val="ConsPlusNormal1"/>
        <w:ind w:left="0" w:right="423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проекта нормативного правового акта администрации Петровского муниципального округа Ставропольского края об утверждении формы проверочного листа</w:t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649"/>
        <w:gridCol w:w="2643"/>
        <w:gridCol w:w="1753"/>
        <w:gridCol w:w="26"/>
      </w:tblGrid>
      <w:tr>
        <w:trPr/>
        <w:tc>
          <w:tcPr>
            <w:tcW w:w="7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разработчика проекта НПА об утверждении формы проверочного листа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7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Наименование </w:t>
            </w:r>
          </w:p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проекта НПА об утверждении формы проверочного листа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7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Пояснительная записка к </w:t>
            </w:r>
          </w:p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проекту НПА об утверждении формы проверочного листа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7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начала общественного обсуждения проекта НПА об утверждении формы проверочного листа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7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окончания общественного обсуждения проекта НПА об утверждении формы проверочного листа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72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Контактная информация разработчика для направления предложений к проекту НПА об утверждении формы проверочного листа: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72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72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электронной почты разработчика: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72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фамилия, имя, отчество ответственного лица за разработку проекта НПА об утверждении формы проверочного листа: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729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17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7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Список участников общественного обсуждения проекта НПА об утверждении формы проверочного листа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7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Иная информация, относящаяся к общественному обсуждению проекта НПА об утверждении формы проверочного листа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4649" w:type="dxa"/>
            <w:tcBorders/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 отдела, управления администрации Петровского муниципального округа Ставропольского края</w:t>
            </w:r>
          </w:p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"___" ______________ 20__ г.</w:t>
            </w:r>
          </w:p>
        </w:tc>
        <w:tc>
          <w:tcPr>
            <w:tcW w:w="4422" w:type="dxa"/>
            <w:gridSpan w:val="3"/>
            <w:tcBorders/>
            <w:vAlign w:val="bottom"/>
          </w:tcPr>
          <w:p>
            <w:pPr>
              <w:pStyle w:val="ConsPlusNormal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 (подпись, Ф.И.О.)</w:t>
            </w:r>
          </w:p>
        </w:tc>
      </w:tr>
    </w:tbl>
    <w:p>
      <w:pPr>
        <w:pStyle w:val="ConsPlusNormal1"/>
        <w:numPr>
          <w:ilvl w:val="0"/>
          <w:numId w:val="0"/>
        </w:numPr>
        <w:ind w:left="0" w:right="0" w:hanging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right="0" w:firstLine="72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2</w:t>
      </w:r>
    </w:p>
    <w:p>
      <w:pPr>
        <w:pStyle w:val="ConsPlusNormal1"/>
        <w:spacing w:lineRule="exact" w:lin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Порядку</w:t>
      </w:r>
    </w:p>
    <w:p>
      <w:pPr>
        <w:pStyle w:val="ConsPlusNormal1"/>
        <w:spacing w:lineRule="exact" w:lin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проведения </w:t>
      </w:r>
    </w:p>
    <w:p>
      <w:pPr>
        <w:pStyle w:val="ConsPlusNormal1"/>
        <w:spacing w:lineRule="exact" w:lin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общественного обсуждения</w:t>
      </w:r>
    </w:p>
    <w:p>
      <w:pPr>
        <w:pStyle w:val="ConsPlusNormal1"/>
        <w:spacing w:lineRule="exact" w:lin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проекта нормативного правового акта</w:t>
      </w:r>
    </w:p>
    <w:p>
      <w:pPr>
        <w:pStyle w:val="ConsPlusNormal1"/>
        <w:spacing w:lineRule="exact" w:lin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 утверждении формы </w:t>
      </w:r>
    </w:p>
    <w:p>
      <w:pPr>
        <w:pStyle w:val="ConsPlusNormal1"/>
        <w:spacing w:lineRule="exact" w:lin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проверочного листа</w:t>
      </w:r>
    </w:p>
    <w:p>
      <w:pPr>
        <w:pStyle w:val="ConsPlusNormal1"/>
        <w:spacing w:lineRule="exact" w:lin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left="0" w:right="-2" w:hanging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68"/>
      <w:bookmarkEnd w:id="1"/>
      <w:r>
        <w:rPr>
          <w:rFonts w:cs="Times New Roman" w:ascii="Times New Roman" w:hAnsi="Times New Roman"/>
          <w:sz w:val="24"/>
          <w:szCs w:val="24"/>
        </w:rPr>
        <w:t>Предложения</w:t>
      </w:r>
    </w:p>
    <w:p>
      <w:pPr>
        <w:pStyle w:val="ConsPlusNonformat"/>
        <w:ind w:left="0" w:right="-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проекту нормативного правового акта администрации Петровского муниципального округа Ставропольского края об утверждении формы проверочного листа</w:t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6"/>
          <w:szCs w:val="16"/>
        </w:rPr>
        <w:t>(наименование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проекта НПА об утверждении формы проверочного листа)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"__"___________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6"/>
          <w:szCs w:val="16"/>
        </w:rPr>
        <w:t>(наименование разработчика проекта НПА об утверждении формы проверочного листа)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bscript"/>
        </w:rPr>
        <w:t>(</w:t>
      </w:r>
      <w:r>
        <w:rPr>
          <w:rFonts w:cs="Times New Roman" w:ascii="Times New Roman" w:hAnsi="Times New Roman"/>
          <w:sz w:val="16"/>
          <w:szCs w:val="16"/>
        </w:rPr>
        <w:t>местонахождение разработчика проекта НПА об утверждении формы проверочного листа (юридический адрес и (или) почтовый адрес)</w:t>
      </w:r>
    </w:p>
    <w:p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  <w:sz w:val="24"/>
          <w:szCs w:val="24"/>
        </w:rPr>
        <w:t>(для юридического лица) ____________________________________________</w:t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  <w:vertAlign w:val="superscript"/>
        </w:rPr>
        <w:t>(полное наименование, ИНН, ОГРН, КПП, Ф.И.О.</w:t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  <w:vertAlign w:val="superscript"/>
        </w:rPr>
        <w:t>руководителя, телефон, адрес электронной почты,</w:t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vertAlign w:val="superscript"/>
        </w:rPr>
        <w:t>адрес места нахождения организации)</w:t>
      </w:r>
    </w:p>
    <w:p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  <w:sz w:val="24"/>
          <w:szCs w:val="24"/>
        </w:rPr>
        <w:t>(для физического лица) ______________________________________________</w:t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  <w:vertAlign w:val="superscript"/>
        </w:rPr>
        <w:t>(Ф.И.О., телефон, адрес электронной почты,</w:t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vertAlign w:val="superscript"/>
        </w:rPr>
        <w:t>адрес регистрации по месту жительства)</w:t>
      </w:r>
    </w:p>
    <w:p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  <w:sz w:val="24"/>
          <w:szCs w:val="24"/>
        </w:rPr>
        <w:t>Изучив проект 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vertAlign w:val="superscript"/>
        </w:rPr>
        <w:t>(наименование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vertAlign w:val="superscript"/>
        </w:rPr>
        <w:t>проекта НПА об утверждении формы проверочного листа)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16"/>
          <w:vertAlign w:val="superscript"/>
        </w:rPr>
      </w:pPr>
      <w:r>
        <w:rPr>
          <w:rFonts w:cs="Times New Roman" w:ascii="Times New Roman" w:hAnsi="Times New Roman"/>
          <w:sz w:val="24"/>
          <w:szCs w:val="24"/>
        </w:rPr>
        <w:t>предлагаю(ем): _____________________________________________________</w:t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sz w:val="24"/>
          <w:szCs w:val="16"/>
          <w:vertAlign w:val="superscript"/>
        </w:rPr>
      </w:pPr>
      <w:r>
        <w:rPr>
          <w:rFonts w:cs="Times New Roman" w:ascii="Times New Roman" w:hAnsi="Times New Roman"/>
          <w:sz w:val="24"/>
          <w:szCs w:val="16"/>
          <w:vertAlign w:val="superscript"/>
        </w:rPr>
        <w:t>(кратко изложить суть предложения, обоснования</w:t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sz w:val="24"/>
          <w:szCs w:val="16"/>
          <w:vertAlign w:val="superscript"/>
        </w:rPr>
      </w:pPr>
      <w:r>
        <w:rPr>
          <w:rFonts w:cs="Times New Roman" w:ascii="Times New Roman" w:hAnsi="Times New Roman"/>
          <w:sz w:val="24"/>
          <w:szCs w:val="16"/>
          <w:vertAlign w:val="superscript"/>
        </w:rPr>
        <w:t>необходимости его принятия, включая описание проблем,</w:t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16"/>
          <w:vertAlign w:val="superscript"/>
        </w:rPr>
        <w:t>указать круг лиц, интересы которых будут затронуты)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16"/>
          <w:vertAlign w:val="superscript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 настоящему предложению прилагаются документы на __ л. (при наличии приложения). __________________________________________________________________</w:t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sz w:val="24"/>
          <w:szCs w:val="16"/>
          <w:vertAlign w:val="superscript"/>
        </w:rPr>
      </w:pPr>
      <w:r>
        <w:rPr>
          <w:rFonts w:cs="Times New Roman" w:ascii="Times New Roman" w:hAnsi="Times New Roman"/>
          <w:sz w:val="24"/>
          <w:szCs w:val="16"/>
          <w:vertAlign w:val="superscript"/>
        </w:rPr>
        <w:t>(подпись, фамилия, имя, отчество лица, подписавшего</w:t>
      </w:r>
    </w:p>
    <w:p>
      <w:pPr>
        <w:pStyle w:val="ConsPlusNonformat"/>
        <w:spacing w:lineRule="exact" w:line="24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4"/>
          <w:szCs w:val="16"/>
          <w:vertAlign w:val="superscript"/>
        </w:rPr>
        <w:t>предложение по проекту муниципального правового акта)</w:t>
      </w:r>
    </w:p>
    <w:p>
      <w:pPr>
        <w:pStyle w:val="ConsPlusNormal1"/>
        <w:numPr>
          <w:ilvl w:val="0"/>
          <w:numId w:val="0"/>
        </w:numPr>
        <w:ind w:left="0" w:right="0" w:hanging="0"/>
        <w:jc w:val="right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</w:r>
    </w:p>
    <w:p>
      <w:pPr>
        <w:pStyle w:val="ConsPlusNormal1"/>
        <w:numPr>
          <w:ilvl w:val="0"/>
          <w:numId w:val="0"/>
        </w:numPr>
        <w:ind w:left="0" w:right="0" w:hanging="0"/>
        <w:jc w:val="right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</w:r>
    </w:p>
    <w:p>
      <w:pPr>
        <w:pStyle w:val="ConsPlusNormal1"/>
        <w:numPr>
          <w:ilvl w:val="0"/>
          <w:numId w:val="0"/>
        </w:numPr>
        <w:ind w:left="0" w:righ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righ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righ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righ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righ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righ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righ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righ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right="0" w:hanging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right="0" w:hanging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numPr>
          <w:ilvl w:val="0"/>
          <w:numId w:val="0"/>
        </w:numPr>
        <w:ind w:left="0" w:right="0" w:hanging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3</w:t>
      </w:r>
    </w:p>
    <w:p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Порядку</w:t>
      </w:r>
    </w:p>
    <w:p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проведения </w:t>
      </w:r>
    </w:p>
    <w:p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общественного обсуждения</w:t>
      </w:r>
    </w:p>
    <w:p>
      <w:pPr>
        <w:pStyle w:val="ConsPlusNormal1"/>
        <w:spacing w:lineRule="exact" w:lin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проекта нормативного правового акта </w:t>
      </w:r>
    </w:p>
    <w:p>
      <w:pPr>
        <w:pStyle w:val="ConsPlusNormal1"/>
        <w:spacing w:lineRule="exact" w:lin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 утверждении формы </w:t>
      </w:r>
    </w:p>
    <w:p>
      <w:pPr>
        <w:pStyle w:val="ConsPlusNormal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проверочного листа</w:t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19"/>
      <w:bookmarkEnd w:id="2"/>
      <w:r>
        <w:rPr>
          <w:rFonts w:cs="Times New Roman" w:ascii="Times New Roman" w:hAnsi="Times New Roman"/>
          <w:sz w:val="24"/>
          <w:szCs w:val="24"/>
        </w:rPr>
        <w:t>СВОДКА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предложений по результатам проведения общественного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обсуждения проекта нормативного правового акта администрации Петровского муниципального округа Ставропольского края об утверждении формы проверочного листа</w:t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6"/>
          <w:szCs w:val="16"/>
        </w:rPr>
        <w:t>(наименование проекта НПА об утверждении формы проверочного листа)</w:t>
      </w:r>
    </w:p>
    <w:p>
      <w:pPr>
        <w:pStyle w:val="ConsPlusNormal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8993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66"/>
        <w:gridCol w:w="2127"/>
      </w:tblGrid>
      <w:tr>
        <w:trPr/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проекта НПА об утверждении формы проверочного листа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Разработчик проекта НПА об утверждении формы проверочного листа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начала проведения общественного обсуждения проекта НПА об утверждении формы проверочного листа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Дата окончания проведения общественного обсуждения проекта НПА об утверждении формы проверочного листа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 размещения проекта НПА об утверждении формы проверочного листа в сети «Интернет»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762"/>
        <w:gridCol w:w="1320"/>
        <w:gridCol w:w="233"/>
        <w:gridCol w:w="1984"/>
        <w:gridCol w:w="2127"/>
        <w:gridCol w:w="78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Автор предложения (физическое лицо - Ф.И.О.; юридическое лицо - официальное наименование)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Результат рассмотрения предложения (учтено/частично учтено/отклонено)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Мотивированное обоснование учета, частичного учета, отклонения предложения</w:t>
            </w:r>
          </w:p>
        </w:tc>
        <w:tc>
          <w:tcPr>
            <w:tcW w:w="7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>
          <w:trHeight w:val="52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b w:val="false"/>
                <w:i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b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Cs w:val="false"/>
                <w:sz w:val="24"/>
                <w:szCs w:val="24"/>
              </w:rPr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b w:val="false"/>
                <w:i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Cs w:val="false"/>
                <w:sz w:val="24"/>
                <w:szCs w:val="24"/>
              </w:rPr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4649" w:type="dxa"/>
            <w:gridSpan w:val="3"/>
            <w:tcBorders/>
          </w:tcPr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 отдела, управления администрации Петровского муниципального округа Ставропольского края</w:t>
            </w:r>
          </w:p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1"/>
              <w:ind w:left="0" w:right="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"___" ______________ 20__ г.</w:t>
            </w:r>
          </w:p>
        </w:tc>
        <w:tc>
          <w:tcPr>
            <w:tcW w:w="4422" w:type="dxa"/>
            <w:gridSpan w:val="4"/>
            <w:tcBorders/>
            <w:vAlign w:val="bottom"/>
          </w:tcPr>
          <w:p>
            <w:pPr>
              <w:pStyle w:val="ConsPlusNormal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 (подпись, Ф.И.О.)</w:t>
            </w:r>
          </w:p>
        </w:tc>
      </w:tr>
    </w:tbl>
    <w:p>
      <w:pPr>
        <w:pStyle w:val="Normal"/>
        <w:tabs>
          <w:tab w:val="clear" w:pos="835"/>
          <w:tab w:val="left" w:pos="0" w:leader="none"/>
        </w:tabs>
        <w:spacing w:lineRule="exact" w:line="240"/>
        <w:ind w:left="0" w:right="28" w:hanging="0"/>
        <w:rPr>
          <w:b w:val="false"/>
          <w:color w:val="000000"/>
          <w:sz w:val="24"/>
          <w:szCs w:val="24"/>
        </w:rPr>
      </w:pPr>
      <w:r>
        <w:rPr>
          <w:b w:val="false"/>
          <w:color w:val="000000"/>
          <w:sz w:val="24"/>
          <w:szCs w:val="24"/>
        </w:rPr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hd w:fill="FFFFFF" w:val="clear"/>
      <w:tabs>
        <w:tab w:val="clear" w:pos="708"/>
        <w:tab w:val="left" w:pos="835" w:leader="none"/>
      </w:tabs>
      <w:suppressAutoHyphens w:val="true"/>
      <w:autoSpaceDE w:val="false"/>
      <w:bidi w:val="0"/>
      <w:spacing w:lineRule="auto" w:line="360"/>
      <w:ind w:left="0" w:right="357" w:hanging="0"/>
      <w:jc w:val="both"/>
    </w:pPr>
    <w:rPr>
      <w:rFonts w:ascii="Times New Roman" w:hAnsi="Times New Roman" w:eastAsia="Times New Roman" w:cs="Times New Roman"/>
      <w:b/>
      <w:iCs/>
      <w:color w:val="000000"/>
      <w:spacing w:val="-2"/>
      <w:sz w:val="28"/>
      <w:szCs w:val="28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b/>
      <w:iCs/>
      <w:color w:val="000000"/>
      <w:spacing w:val="-2"/>
      <w:sz w:val="16"/>
      <w:szCs w:val="16"/>
      <w:shd w:fill="FFFFFF" w:val="clear"/>
    </w:rPr>
  </w:style>
  <w:style w:type="character" w:styleId="Style16">
    <w:name w:val="Название Знак"/>
    <w:qFormat/>
    <w:rPr>
      <w:b/>
      <w:bCs/>
      <w:sz w:val="32"/>
      <w:szCs w:val="24"/>
    </w:rPr>
  </w:style>
  <w:style w:type="character" w:styleId="Style17">
    <w:name w:val="Основной текст с отступом Знак"/>
    <w:qFormat/>
    <w:rPr>
      <w:b/>
      <w:iCs/>
      <w:color w:val="000000"/>
      <w:spacing w:val="-2"/>
      <w:sz w:val="28"/>
      <w:szCs w:val="28"/>
      <w:shd w:fill="FFFFFF" w:val="clear"/>
    </w:rPr>
  </w:style>
  <w:style w:type="character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-">
    <w:name w:val="Hyperlink"/>
    <w:rPr>
      <w:color w:val="000080"/>
      <w:u w:val="single"/>
    </w:rPr>
  </w:style>
  <w:style w:type="paragraph" w:styleId="Style18">
    <w:name w:val="Заголовок"/>
    <w:basedOn w:val="Normal"/>
    <w:next w:val="Style19"/>
    <w:qFormat/>
    <w:pPr>
      <w:widowControl/>
      <w:shd w:fill="auto" w:val="clear"/>
      <w:tabs>
        <w:tab w:val="clear" w:pos="835"/>
      </w:tabs>
      <w:autoSpaceDE w:val="true"/>
      <w:spacing w:lineRule="auto" w:line="240"/>
      <w:ind w:left="0" w:right="0" w:hanging="0"/>
      <w:jc w:val="center"/>
    </w:pPr>
    <w:rPr>
      <w:bCs/>
      <w:iCs w:val="false"/>
      <w:color w:val="000000"/>
      <w:spacing w:val="0"/>
      <w:sz w:val="32"/>
      <w:szCs w:val="24"/>
      <w:lang w:val="ru-RU"/>
    </w:rPr>
  </w:style>
  <w:style w:type="paragraph" w:styleId="Style19">
    <w:name w:val="Body Text"/>
    <w:basedOn w:val="Normal"/>
    <w:pPr>
      <w:widowControl/>
      <w:tabs>
        <w:tab w:val="clear" w:pos="835"/>
      </w:tabs>
      <w:autoSpaceDE w:val="true"/>
      <w:spacing w:lineRule="exact" w:line="235" w:before="300" w:after="660"/>
      <w:ind w:left="0" w:right="0" w:hanging="0"/>
    </w:pPr>
    <w:rPr>
      <w:b w:val="false"/>
      <w:iCs w:val="false"/>
      <w:color w:val="000000"/>
      <w:spacing w:val="0"/>
      <w:sz w:val="26"/>
      <w:szCs w:val="26"/>
    </w:rPr>
  </w:style>
  <w:style w:type="paragraph" w:styleId="Style20">
    <w:name w:val="List"/>
    <w:basedOn w:val="Style19"/>
    <w:pPr/>
    <w:rPr>
      <w:rFonts w:cs="Droid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3">
    <w:name w:val="Текст выноски"/>
    <w:basedOn w:val="Normal"/>
    <w:qFormat/>
    <w:pPr>
      <w:spacing w:lineRule="auto" w:line="240"/>
    </w:pPr>
    <w:rPr>
      <w:rFonts w:ascii="Tahoma" w:hAnsi="Tahoma" w:cs="Tahoma"/>
      <w:sz w:val="16"/>
      <w:szCs w:val="16"/>
      <w:lang w:val="ru-RU"/>
    </w:rPr>
  </w:style>
  <w:style w:type="paragraph" w:styleId="ConsPlusNormal1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-1">
    <w:name w:val="Т-1"/>
    <w:basedOn w:val="Normal"/>
    <w:qFormat/>
    <w:pPr>
      <w:widowControl/>
      <w:shd w:fill="auto" w:val="clear"/>
      <w:tabs>
        <w:tab w:val="clear" w:pos="835"/>
      </w:tabs>
      <w:autoSpaceDE w:val="true"/>
      <w:ind w:left="0" w:right="0" w:firstLine="720"/>
    </w:pPr>
    <w:rPr>
      <w:b w:val="false"/>
      <w:iCs w:val="false"/>
      <w:color w:val="000000"/>
      <w:spacing w:val="0"/>
      <w:szCs w:val="20"/>
    </w:rPr>
  </w:style>
  <w:style w:type="paragraph" w:styleId="Style24">
    <w:name w:val="Body Text Indent"/>
    <w:basedOn w:val="Normal"/>
    <w:pPr>
      <w:spacing w:before="0" w:after="120"/>
      <w:ind w:left="283" w:right="357" w:hanging="0"/>
    </w:pPr>
    <w:rPr>
      <w:lang w:val="ru-RU"/>
    </w:rPr>
  </w:style>
  <w:style w:type="paragraph" w:styleId="ConsNonformat">
    <w:name w:val="ConsNonformat"/>
    <w:qFormat/>
    <w:pPr>
      <w:widowControl w:val="false"/>
      <w:suppressAutoHyphens w:val="true"/>
      <w:autoSpaceDE w:val="false"/>
      <w:bidi w:val="0"/>
      <w:ind w:left="0"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5">
    <w:name w:val="Без интервала"/>
    <w:qFormat/>
    <w:pPr>
      <w:widowControl w:val="false"/>
      <w:shd w:fill="FFFFFF" w:val="clear"/>
      <w:tabs>
        <w:tab w:val="clear" w:pos="708"/>
        <w:tab w:val="left" w:pos="835" w:leader="none"/>
      </w:tabs>
      <w:suppressAutoHyphens w:val="true"/>
      <w:autoSpaceDE w:val="false"/>
      <w:bidi w:val="0"/>
      <w:ind w:left="0" w:right="357" w:hanging="0"/>
      <w:jc w:val="both"/>
    </w:pPr>
    <w:rPr>
      <w:rFonts w:ascii="Times New Roman" w:hAnsi="Times New Roman" w:eastAsia="Times New Roman" w:cs="Times New Roman"/>
      <w:b/>
      <w:iCs/>
      <w:color w:val="000000"/>
      <w:spacing w:val="-2"/>
      <w:sz w:val="28"/>
      <w:szCs w:val="28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Calibri" w:hAnsi="Calibri" w:eastAsia="Times New Roman" w:cs="Calibri"/>
      <w:b/>
      <w:color w:val="auto"/>
      <w:sz w:val="22"/>
      <w:szCs w:val="20"/>
      <w:lang w:val="ru-RU" w:eastAsia="zh-CN" w:bidi="ar-SA"/>
    </w:rPr>
  </w:style>
  <w:style w:type="paragraph" w:styleId="Style26">
    <w:name w:val="Обычный (веб)"/>
    <w:basedOn w:val="Normal"/>
    <w:qFormat/>
    <w:pPr>
      <w:widowControl/>
      <w:shd w:fill="auto" w:val="clear"/>
      <w:tabs>
        <w:tab w:val="clear" w:pos="835"/>
      </w:tabs>
      <w:autoSpaceDE w:val="true"/>
      <w:spacing w:lineRule="auto" w:line="276" w:before="280" w:after="142"/>
      <w:ind w:left="0" w:right="0" w:hanging="0"/>
      <w:jc w:val="left"/>
    </w:pPr>
    <w:rPr>
      <w:b w:val="false"/>
      <w:iCs w:val="false"/>
      <w:spacing w:val="0"/>
      <w:sz w:val="24"/>
      <w:szCs w:val="24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99CB6AE50559B89E9CF2ADD5FA2479AEAB55F7359EDAB4A0FA0D110802839360639C79921946A1D1C6017EBDCQ97FL" TargetMode="External"/><Relationship Id="rId3" Type="http://schemas.openxmlformats.org/officeDocument/2006/relationships/hyperlink" Target="consultantplus://offline/ref=EC7B6A261EFB82827C6CAC848ADE92E5A913D6C77A90CF61544425126462F1C722F2BBB515D9864106C9D0812BC95D5758A4A49909EBC5AFA64B9049t9M8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LibreOffice/7.5.7.1$Linux_X86_64 LibreOffice_project/50$Build-1</Application>
  <AppVersion>15.0000</AppVersion>
  <Pages>9</Pages>
  <Words>1492</Words>
  <Characters>11310</Characters>
  <CharactersWithSpaces>12783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2024-01-25T08:59:00Z</dcterms:created>
  <dc:creator>1</dc:creator>
  <dc:description/>
  <dc:language>ru-RU</dc:language>
  <cp:lastModifiedBy/>
  <cp:lastPrinted>2024-01-25T08:59:00Z</cp:lastPrinted>
  <dcterms:modified xsi:type="dcterms:W3CDTF">2024-01-30T11:53:48Z</dcterms:modified>
  <cp:revision>3</cp:revision>
  <dc:subject/>
  <dc:title/>
</cp:coreProperties>
</file>