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08"/>
          <w:tab w:val="center" w:pos="4677" w:leader="none"/>
          <w:tab w:val="left" w:pos="7901" w:leader="none"/>
          <w:tab w:val="left" w:pos="8102" w:leader="none"/>
        </w:tabs>
        <w:rPr>
          <w:rFonts w:ascii="Times New Roman" w:hAnsi="Times New Roman" w:cs="Times New Roman"/>
          <w:szCs w:val="32"/>
        </w:rPr>
      </w:pPr>
      <w:r>
        <w:rPr>
          <w:rFonts w:cs="Times New Roman" w:ascii="Times New Roman" w:hAnsi="Times New Roman"/>
          <w:szCs w:val="32"/>
        </w:rPr>
        <w:t>П О С Т А Н О В Л Е Н И Е</w:t>
      </w:r>
    </w:p>
    <w:p>
      <w:pPr>
        <w:pStyle w:val="Style19"/>
        <w:spacing w:lineRule="exact" w:line="240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  <w:sz w:val="24"/>
        </w:rPr>
      </w:pPr>
      <w:r>
        <w:rPr>
          <w:rFonts w:cs="Times New Roman" w:ascii="Times New Roman" w:hAnsi="Times New Roman"/>
          <w:b w:val="false"/>
          <w:sz w:val="24"/>
        </w:rPr>
        <w:t>АДМИНИСТРАЦИИ ПЕТРОВСКОГО ГОРОДСКОГО ОКРУГА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  <w:sz w:val="24"/>
        </w:rPr>
        <w:t xml:space="preserve"> </w:t>
      </w:r>
      <w:r>
        <w:rPr>
          <w:rFonts w:cs="Times New Roman" w:ascii="Times New Roman" w:hAnsi="Times New Roman"/>
          <w:b w:val="false"/>
          <w:sz w:val="24"/>
        </w:rPr>
        <w:t>СТАВРОПОЛЬСКОГО КРАЯ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9"/>
              <w:spacing w:lineRule="exact" w:line="240"/>
              <w:ind w:left="-108" w:hanging="0"/>
              <w:jc w:val="both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sz w:val="24"/>
              </w:rPr>
              <w:t>06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cBorders/>
          </w:tcPr>
          <w:p>
            <w:pPr>
              <w:pStyle w:val="Style19"/>
              <w:spacing w:lineRule="exact" w:line="240"/>
              <w:ind w:right="-108" w:hanging="0"/>
              <w:jc w:val="right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sz w:val="24"/>
              </w:rPr>
              <w:t>221</w:t>
            </w:r>
          </w:p>
        </w:tc>
      </w:tr>
    </w:tbl>
    <w:p>
      <w:pPr>
        <w:pStyle w:val="1"/>
        <w:keepNext w:val="false"/>
        <w:keepLines w:val="false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b w:val="false"/>
          <w:color w:val="000000"/>
        </w:rPr>
      </w:pPr>
      <w:r>
        <w:rPr>
          <w:rFonts w:cs="Times New Roman" w:ascii="Times New Roman" w:hAnsi="Times New Roman"/>
          <w:b w:val="false"/>
          <w:color w:val="000000"/>
        </w:rPr>
        <w:t>О внесении изменений в административный регламент по предоставлению администрацией Петровского городского округа Ставропольского края государственной услуги «Информирование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документов», утвержденный постановлением администрации Петровского городского округа Ставропольского края от 20 августа 2018 г. № 1473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pacing w:val="3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pacing w:val="3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Петровского городского округа Ставропольского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keepLines w:val="false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</w:rPr>
        <w:t>1. Внести в административный регламент по предоставлению администрацией Петровского городского округа Ставропольского края государственной услуги «Информирование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документов», утвержденный постановлением администрации Петровского городского округа Ставропольского края от 20 августа 2018 г. № 1473 (далее – административный регламент, постановление), следующие изменения:</w:t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2.7 раздела 2. «</w:t>
      </w:r>
      <w:r>
        <w:rPr>
          <w:rFonts w:cs="Times New Roman" w:ascii="Times New Roman" w:hAnsi="Times New Roman"/>
          <w:bCs/>
          <w:sz w:val="28"/>
          <w:szCs w:val="28"/>
        </w:rPr>
        <w:t>Стандарт предоставления государственной услуги</w:t>
      </w:r>
      <w:r>
        <w:rPr>
          <w:rFonts w:cs="Times New Roman" w:ascii="Times New Roman" w:hAnsi="Times New Roman"/>
          <w:sz w:val="28"/>
          <w:szCs w:val="28"/>
        </w:rPr>
        <w:t xml:space="preserve">» дополнить подпунктами «3» и «4» следующего содержания: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части 1 статьи 9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Федерального закона от 27.07.2010                    № 210-ФЗ «Об организации предоставления государственных и муниципальных услуг»;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работника организации, предусмотренной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27.07.2010, уведомляется заявитель, а также приносятся извинения за доставленные неудобства.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частью 1.3 ст. 16 Федерального закона от 27.07.2010 № 210-ФЗ «Об организации предоставления государственных и муниципальных услуг».».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1.2. Заголовок раздела «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5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Style w:val="Style17"/>
          <w:rFonts w:cs="Times New Roman" w:ascii="Times New Roman" w:hAnsi="Times New Roman"/>
          <w:i w:val="false"/>
          <w:iCs/>
          <w:sz w:val="28"/>
          <w:szCs w:val="28"/>
        </w:rPr>
        <w:t>многофункционального центра, работника многофункционального центра,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государственных или муниципальных служащих, их работников.» изложить в следующей редакции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5.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6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Style w:val="Style17"/>
          <w:rFonts w:cs="Times New Roman" w:ascii="Times New Roman" w:hAnsi="Times New Roman"/>
          <w:i w:val="false"/>
          <w:iCs/>
          <w:sz w:val="28"/>
          <w:szCs w:val="28"/>
        </w:rPr>
        <w:t>многофункционального центра, работника многофункционального центра,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государственных или муниципальных служащих, их работников.».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 В пункте 5.2 раздела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7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Style w:val="Style17"/>
          <w:rFonts w:cs="Times New Roman" w:ascii="Times New Roman" w:hAnsi="Times New Roman"/>
          <w:i w:val="false"/>
          <w:iCs/>
          <w:sz w:val="28"/>
          <w:szCs w:val="28"/>
        </w:rPr>
        <w:t>многофункционального центра, работника многофункционального центра,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государственных или муниципальных служащих, их работников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1.3.1. Подпункт «3» изложить в следующей редакции: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3) требование у заявителя документов, </w:t>
      </w:r>
      <w:r>
        <w:rPr>
          <w:rFonts w:cs="Times New Roman" w:ascii="Times New Roman" w:hAnsi="Times New Roman"/>
          <w:sz w:val="28"/>
          <w:szCs w:val="28"/>
        </w:rPr>
        <w:t xml:space="preserve">либо осуществления действий, представление или осуществление которых не предусмотрено </w:t>
      </w:r>
      <w:r>
        <w:rPr>
          <w:rFonts w:cs="Times New Roman" w:ascii="Times New Roman" w:hAnsi="Times New Roman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государственной услуги;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Дополнить подпунктом «10»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1.4. Пункт 5.10. дополнить абзацами следующего содержания: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«В случае признания жалобы, подлежащей удовлетворению, в ответе заявителю, указанном в настоящем пункте административного регламента,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r:id="rId10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признания жалобы, не подлежащей удовлетворению, в ответе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PlusNormal1"/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PlusNormal1"/>
        <w:spacing w:lineRule="exact" w:line="24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Е.И.Сергеева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szCs w:val="28"/>
        </w:rPr>
      </w:pPr>
      <w:r>
        <w:rPr>
          <w:szCs w:val="28"/>
        </w:rPr>
        <w:t>Начальник отдела информационных технологий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szCs w:val="28"/>
        </w:rPr>
      </w:pPr>
      <w:r>
        <w:rPr>
          <w:szCs w:val="28"/>
        </w:rPr>
        <w:t xml:space="preserve">и электронных услуг администрации 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szCs w:val="28"/>
        </w:rPr>
      </w:pPr>
      <w:r>
        <w:rPr>
          <w:szCs w:val="28"/>
        </w:rPr>
        <w:t>Петровского городского округа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/>
      </w:pPr>
      <w:r>
        <w:rPr>
          <w:szCs w:val="28"/>
        </w:rPr>
        <w:t>Ставропольского края                                                                       И.В.Сыроватко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правонарушений администрации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</w:t>
      </w:r>
    </w:p>
    <w:p>
      <w:pPr>
        <w:pStyle w:val="Normal"/>
        <w:spacing w:lineRule="exact" w:line="240" w:before="0" w:after="0"/>
        <w:ind w:left="-1418" w:right="1274" w:hanging="0"/>
        <w:rPr/>
      </w:pPr>
      <w:r>
        <w:rPr>
          <w:rFonts w:cs="Times New Roman" w:ascii="Times New Roman" w:hAnsi="Times New Roman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    Н.В.Федорян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</w:t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Петровского</w:t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ab/>
        <w:tab/>
        <w:t xml:space="preserve">             В.В.Редькин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постановления подготовлен отделом опеки и попечительства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А.П.Сухотько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ind w:left="576" w:hanging="576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basedOn w:val="Style1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-">
    <w:name w:val="Hyperlink"/>
    <w:basedOn w:val="Style12"/>
    <w:rPr>
      <w:color w:val="0000FF"/>
      <w:u w:val="single"/>
    </w:rPr>
  </w:style>
  <w:style w:type="character" w:styleId="HTML">
    <w:name w:val="Стандартный HTML Знак"/>
    <w:basedOn w:val="Style12"/>
    <w:qFormat/>
    <w:rPr>
      <w:rFonts w:ascii="Courier New" w:hAnsi="Courier New" w:eastAsia="Times New Roman" w:cs="Courier New"/>
      <w:sz w:val="20"/>
      <w:szCs w:val="20"/>
    </w:rPr>
  </w:style>
  <w:style w:type="character" w:styleId="Style13">
    <w:name w:val="Основной текст с отступом Знак"/>
    <w:basedOn w:val="Style12"/>
    <w:qFormat/>
    <w:rPr>
      <w:rFonts w:ascii="Times New Roman" w:hAnsi="Times New Roman" w:eastAsia="Times New Roman" w:cs="Times New Roman"/>
      <w:sz w:val="28"/>
      <w:szCs w:val="24"/>
    </w:rPr>
  </w:style>
  <w:style w:type="character" w:styleId="ConsPlusNormal">
    <w:name w:val="ConsPlusNormal Знак"/>
    <w:basedOn w:val="Style12"/>
    <w:qFormat/>
    <w:rPr>
      <w:rFonts w:ascii="Arial" w:hAnsi="Arial" w:eastAsia="Times New Roman" w:cs="Arial"/>
      <w:lang w:val="ru-RU" w:bidi="ar-SA"/>
    </w:rPr>
  </w:style>
  <w:style w:type="character" w:styleId="Style14">
    <w:name w:val="Текст Знак"/>
    <w:basedOn w:val="Style12"/>
    <w:qFormat/>
    <w:rPr>
      <w:rFonts w:ascii="Courier New" w:hAnsi="Courier New" w:eastAsia="Times New Roman" w:cs="Courier New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Style15">
    <w:name w:val="Название Знак"/>
    <w:basedOn w:val="Style12"/>
    <w:qFormat/>
    <w:rPr>
      <w:b/>
      <w:bCs/>
      <w:sz w:val="32"/>
      <w:szCs w:val="24"/>
    </w:rPr>
  </w:style>
  <w:style w:type="character" w:styleId="11">
    <w:name w:val="Название Знак1"/>
    <w:basedOn w:val="Style12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Apple-converted-space">
    <w:name w:val="apple-converted-space"/>
    <w:basedOn w:val="Style12"/>
    <w:qFormat/>
    <w:rPr/>
  </w:style>
  <w:style w:type="character" w:styleId="Style16">
    <w:name w:val="Strong"/>
    <w:basedOn w:val="Style12"/>
    <w:qFormat/>
    <w:rPr>
      <w:b/>
      <w:bCs/>
    </w:rPr>
  </w:style>
  <w:style w:type="character" w:styleId="Style17">
    <w:name w:val="Emphasis"/>
    <w:basedOn w:val="Style12"/>
    <w:qFormat/>
    <w:rPr>
      <w:rFonts w:cs="Times New Roman"/>
      <w:i/>
    </w:rPr>
  </w:style>
  <w:style w:type="character" w:styleId="Style18">
    <w:name w:val="Текст выноски Знак"/>
    <w:basedOn w:val="Style12"/>
    <w:qFormat/>
    <w:rPr>
      <w:rFonts w:ascii="Tahoma" w:hAnsi="Tahoma" w:cs="Tahoma"/>
      <w:sz w:val="16"/>
      <w:szCs w:val="16"/>
    </w:rPr>
  </w:style>
  <w:style w:type="character" w:styleId="12">
    <w:name w:val="Заголовок 1 Знак"/>
    <w:basedOn w:val="Style12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b/>
      <w:bCs/>
      <w:sz w:val="32"/>
      <w:szCs w:val="24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HTML1">
    <w:name w:val="Стандартный HTML"/>
    <w:basedOn w:val="Normal"/>
    <w:qFormat/>
    <w:pPr>
      <w:suppressAutoHyphens w:val="tru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Style24">
    <w:name w:val="Body Text Indent"/>
    <w:basedOn w:val="Normal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3">
    <w:name w:val="марк список 1"/>
    <w:basedOn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right="19772"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4">
    <w:name w:val="нум список 1"/>
    <w:basedOn w:val="13"/>
    <w:qFormat/>
    <w:pPr/>
    <w:rPr/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SimSun;宋体" w:cs="Courier New"/>
      <w:color w:val="auto"/>
      <w:sz w:val="20"/>
      <w:szCs w:val="20"/>
      <w:lang w:val="ru-RU" w:bidi="ar-SA" w:eastAsia="zh-CN"/>
    </w:rPr>
  </w:style>
  <w:style w:type="paragraph" w:styleId="Style27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77EC5BC0FA5AD131F33C9EC6DDF721E2A4304A3C0040386B0A694241E6B68E2687CB249E4C99B9EPDnAF" TargetMode="External"/><Relationship Id="rId3" Type="http://schemas.openxmlformats.org/officeDocument/2006/relationships/hyperlink" Target="consultantplus://offline/ref=0EA6A8B51A0FFE4A564704B37921ACDE99003658C3AFD92BB1C2E4C47353E31A22F09AFF40726CB4h5i4G" TargetMode="External"/><Relationship Id="rId4" Type="http://schemas.openxmlformats.org/officeDocument/2006/relationships/hyperlink" Target="consultantplus://offline/ref=0EA6A8B51A0FFE4A564704B37921ACDE99003658C3AFD92BB1C2E4C47353E31A22F09AFF40726CB4h5i4G" TargetMode="External"/><Relationship Id="rId5" Type="http://schemas.openxmlformats.org/officeDocument/2006/relationships/hyperlink" Target="consultantplus://offline/ref=9AAC1FDA685A3260B67923668097A45AACEA267D642E0C811D3F586939CB75AD3A463AEA4CA01FB1h7t1N" TargetMode="External"/><Relationship Id="rId6" Type="http://schemas.openxmlformats.org/officeDocument/2006/relationships/hyperlink" Target="consultantplus://offline/ref=9AAC1FDA685A3260B67923668097A45AACEA267D642E0C811D3F586939CB75AD3A463AEA4CA01FB1h7t1N" TargetMode="External"/><Relationship Id="rId7" Type="http://schemas.openxmlformats.org/officeDocument/2006/relationships/hyperlink" Target="consultantplus://offline/ref=9AAC1FDA685A3260B67923668097A45AACEA267D642E0C811D3F586939CB75AD3A463AEA4CA01FB1h7t1N" TargetMode="External"/><Relationship Id="rId8" Type="http://schemas.openxmlformats.org/officeDocument/2006/relationships/hyperlink" Target="consultantplus://offline/ref=4EC99344A47B3F67E80CA7DAB83CEFD1D7CCE7D029F09232B1B1F4A1DA9CD8D24E4B158B09W1D9H" TargetMode="External"/><Relationship Id="rId9" Type="http://schemas.openxmlformats.org/officeDocument/2006/relationships/hyperlink" Target="consultantplus://offline/ref=4EC99344A47B3F67E80CA7DAB83CEFD1D7CCE7D029F09232B1B1F4A1DA9CD8D24E4B15880019E3E2W0D9H" TargetMode="External"/><Relationship Id="rId10" Type="http://schemas.openxmlformats.org/officeDocument/2006/relationships/hyperlink" Target="consultantplus://offline/ref=DB27E2ADA790B5638CE33545172EA797E93505E76548CA842AD7C71BD88130CF6E4A3FA54D6890DFh1Q4H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5</Pages>
  <Words>1217</Words>
  <Characters>9522</Characters>
  <CharactersWithSpaces>11197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2019-02-06T10:16:00Z</dcterms:created>
  <dc:creator>г.Ставрополь</dc:creator>
  <dc:description/>
  <dc:language>ru-RU</dc:language>
  <cp:lastModifiedBy>Хорошилова</cp:lastModifiedBy>
  <cp:lastPrinted>2019-02-06T10:15:00Z</cp:lastPrinted>
  <dcterms:modified xsi:type="dcterms:W3CDTF">2019-02-06T10:16:00Z</dcterms:modified>
  <cp:revision>2</cp:revision>
  <dc:subject/>
  <dc:title/>
</cp:coreProperties>
</file>