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0" w:leader="none"/>
          <w:tab w:val="left" w:pos="835" w:leader="none"/>
          <w:tab w:val="center" w:pos="4635" w:leader="none"/>
          <w:tab w:val="left" w:pos="7939" w:leader="none"/>
        </w:tabs>
        <w:spacing w:lineRule="auto" w:line="240"/>
        <w:ind w:right="83" w:hanging="0"/>
        <w:jc w:val="left"/>
        <w:rPr>
          <w:sz w:val="32"/>
          <w:szCs w:val="32"/>
        </w:rPr>
      </w:pPr>
      <w:r>
        <w:rPr>
          <w:sz w:val="32"/>
          <w:szCs w:val="32"/>
        </w:rPr>
        <w:tab/>
        <w:tab/>
        <w:t>П О С Т А Н О В Л Е Н И Е</w:t>
        <w:tab/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right="83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ind w:right="83" w:hanging="0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АДМИНИСТРАЦИИ ПЕТРОВСКОГО ГОРОДСКОГО ОКРУГА</w:t>
      </w:r>
    </w:p>
    <w:p>
      <w:pPr>
        <w:pStyle w:val="Normal"/>
        <w:spacing w:lineRule="auto" w:line="240"/>
        <w:ind w:right="83" w:hanging="0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СТАВРОПОЛЬСКОГО КРАЯ</w:t>
      </w:r>
    </w:p>
    <w:p>
      <w:pPr>
        <w:pStyle w:val="Normal"/>
        <w:spacing w:lineRule="auto" w:line="240"/>
        <w:ind w:right="83" w:hanging="0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9"/>
              <w:ind w:left="-108" w:right="83" w:hanging="0"/>
              <w:jc w:val="both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08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/>
              <w:ind w:right="83" w:hanging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9"/>
              <w:ind w:right="83" w:hanging="0"/>
              <w:jc w:val="right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 xml:space="preserve">№ </w:t>
            </w:r>
            <w:r>
              <w:rPr>
                <w:b w:val="false"/>
                <w:color w:val="000000"/>
                <w:sz w:val="24"/>
              </w:rPr>
              <w:t>266</w:t>
            </w:r>
          </w:p>
        </w:tc>
      </w:tr>
    </w:tbl>
    <w:p>
      <w:pPr>
        <w:pStyle w:val="Normal"/>
        <w:spacing w:lineRule="exact" w:line="240"/>
        <w:ind w:right="83" w:hanging="0"/>
        <w:rPr/>
      </w:pPr>
      <w:r>
        <w:rPr/>
      </w:r>
    </w:p>
    <w:p>
      <w:pPr>
        <w:pStyle w:val="Style29"/>
        <w:spacing w:lineRule="exact" w:line="2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Порядок получения муниципальными служащими администрации Петровского городского округа Ставропольского края разрешения представителя нанимателя на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участие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безвозмездной основе в управлении некоммерческими организациями(кроме политической партии)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Петровского городского округа Ставропольского края                  от 18 июля 2018 г. № 1177 </w:t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3" w:hanging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</w:rPr>
      </w:pPr>
      <w:r>
        <w:rPr>
          <w:b w:val="false"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</w:rPr>
      </w:pPr>
      <w:r>
        <w:rPr>
          <w:b w:val="false"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auto" w:line="240"/>
        <w:ind w:right="0" w:hanging="0"/>
        <w:rPr>
          <w:b w:val="false"/>
        </w:rPr>
      </w:pPr>
      <w:r>
        <w:rPr>
          <w:b w:val="false"/>
        </w:rPr>
        <w:tab/>
        <w:t xml:space="preserve">В соответствии с пунктом 3 части 1 статьи 14 Федерального закона     от 02 марта 2007 г. № 25-ФЗ «О муниципальной службе в Российской Федерации»,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администрация Петровского городского округа Ставропольского края </w:t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</w:rPr>
      </w:pPr>
      <w:r>
        <w:rPr>
          <w:b w:val="false"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</w:rPr>
      </w:pPr>
      <w:r>
        <w:rPr>
          <w:b w:val="false"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auto" w:line="240"/>
        <w:ind w:right="83" w:hanging="0"/>
        <w:rPr>
          <w:b w:val="false"/>
          <w:caps/>
        </w:rPr>
      </w:pPr>
      <w:r>
        <w:rPr>
          <w:b w:val="false"/>
          <w:caps/>
        </w:rPr>
        <w:t>Постановляет:</w:t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  <w:caps/>
        </w:rPr>
      </w:pPr>
      <w:r>
        <w:rPr>
          <w:b w:val="false"/>
          <w:caps/>
        </w:rPr>
      </w:r>
    </w:p>
    <w:p>
      <w:pPr>
        <w:pStyle w:val="Normal"/>
        <w:tabs>
          <w:tab w:val="left" w:pos="835" w:leader="none"/>
          <w:tab w:val="left" w:pos="9214" w:leader="none"/>
        </w:tabs>
        <w:spacing w:lineRule="exact" w:line="240"/>
        <w:ind w:right="85" w:hanging="0"/>
        <w:rPr>
          <w:b w:val="false"/>
          <w:caps/>
        </w:rPr>
      </w:pPr>
      <w:r>
        <w:rPr>
          <w:b w:val="false"/>
          <w:caps/>
        </w:rPr>
      </w:r>
    </w:p>
    <w:p>
      <w:pPr>
        <w:pStyle w:val="Style29"/>
        <w:jc w:val="both"/>
        <w:rPr/>
      </w:pPr>
      <w:r>
        <w:rPr>
          <w:caps/>
          <w:color w:val="000000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1. Внести в Порядок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Петровского городского округа Ставропольского края                  от 18 июля 2018 г. № 1177 (далее – Порядок), следующие изменения:</w:t>
      </w:r>
    </w:p>
    <w:p>
      <w:pPr>
        <w:pStyle w:val="Style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1.1. В пункте 1 Порядка слова «садоводческим, огородническим, дачным потребительским кооперативами,» исключить. </w:t>
      </w:r>
    </w:p>
    <w:p>
      <w:pPr>
        <w:pStyle w:val="Style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 Настоящее постановление вступает в силу со дня его опубликования в газете «Вестник Петровского городского округа» и распространяется на правоотношения, возникшие с 01 января 2019 года.</w:t>
      </w:r>
    </w:p>
    <w:p>
      <w:pPr>
        <w:pStyle w:val="Style2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exact" w:line="240"/>
        <w:ind w:right="0" w:hanging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Style29"/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Петровского </w:t>
      </w:r>
    </w:p>
    <w:p>
      <w:pPr>
        <w:pStyle w:val="Style29"/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городского округа </w:t>
      </w:r>
    </w:p>
    <w:p>
      <w:pPr>
        <w:pStyle w:val="Style29"/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Normal"/>
        <w:spacing w:lineRule="exact" w:line="240"/>
        <w:ind w:right="0" w:hanging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Проект постановления вносит управляющий делами администрации Петровского городского округа Ставропольского края </w:t>
      </w:r>
    </w:p>
    <w:p>
      <w:pPr>
        <w:pStyle w:val="Style29"/>
        <w:spacing w:lineRule="exact" w:line="240"/>
        <w:ind w:left="-1418" w:right="127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В.В.Редькин</w:t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Визируют:</w:t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rPr>
          <w:b w:val="false"/>
        </w:rPr>
      </w:pPr>
      <w:r>
        <w:rPr>
          <w:b w:val="false"/>
        </w:rPr>
        <w:t xml:space="preserve">Начальник правового отдела администрации </w:t>
      </w:r>
    </w:p>
    <w:p>
      <w:pPr>
        <w:pStyle w:val="Normal"/>
        <w:spacing w:lineRule="exact" w:line="240"/>
        <w:ind w:left="-1418" w:right="1274" w:hanging="0"/>
        <w:rPr>
          <w:b w:val="false"/>
        </w:rPr>
      </w:pPr>
      <w:r>
        <w:rPr>
          <w:b w:val="false"/>
        </w:rPr>
        <w:t xml:space="preserve">Петровского городского округа </w:t>
      </w:r>
    </w:p>
    <w:p>
      <w:pPr>
        <w:pStyle w:val="Normal"/>
        <w:spacing w:lineRule="exact" w:line="240"/>
        <w:ind w:left="-1418" w:right="1274" w:hanging="0"/>
        <w:rPr/>
      </w:pPr>
      <w:r>
        <w:rPr>
          <w:b w:val="false"/>
        </w:rPr>
        <w:t>Ставропольского края</w:t>
        <w:tab/>
        <w:tab/>
        <w:tab/>
        <w:tab/>
        <w:tab/>
        <w:t xml:space="preserve">                               О.А.Нехаенко</w:t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9"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городского округа Ставропольского края</w:t>
        <w:tab/>
        <w:tab/>
        <w:t xml:space="preserve"> </w:t>
      </w:r>
    </w:p>
    <w:p>
      <w:pPr>
        <w:pStyle w:val="Style29"/>
        <w:spacing w:lineRule="exact" w:line="240"/>
        <w:ind w:left="-1418" w:right="127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С.Н.Кулькина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hd w:fill="FFFFFF" w:val="clear"/>
      <w:tabs>
        <w:tab w:val="clear" w:pos="708"/>
        <w:tab w:val="left" w:pos="835" w:leader="none"/>
      </w:tabs>
      <w:autoSpaceDE w:val="false"/>
      <w:bidi w:val="0"/>
      <w:spacing w:lineRule="auto" w:line="360"/>
      <w:ind w:right="357" w:hanging="0"/>
      <w:jc w:val="both"/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basedOn w:val="Style14"/>
    <w:qFormat/>
    <w:rPr>
      <w:b/>
      <w:bCs/>
    </w:rPr>
  </w:style>
  <w:style w:type="character" w:styleId="Style16">
    <w:name w:val="Верхний колонтитул Знак"/>
    <w:basedOn w:val="Style14"/>
    <w:qFormat/>
    <w:rPr>
      <w:b/>
      <w:iCs/>
      <w:color w:val="000000"/>
      <w:spacing w:val="-2"/>
      <w:sz w:val="28"/>
      <w:szCs w:val="28"/>
      <w:shd w:fill="FFFFFF" w:val="clear"/>
    </w:rPr>
  </w:style>
  <w:style w:type="character" w:styleId="Style17">
    <w:name w:val="Нижний колонтитул Знак"/>
    <w:basedOn w:val="Style14"/>
    <w:qFormat/>
    <w:rPr>
      <w:b/>
      <w:iCs/>
      <w:color w:val="000000"/>
      <w:spacing w:val="-2"/>
      <w:sz w:val="28"/>
      <w:szCs w:val="28"/>
      <w:shd w:fill="FFFFFF" w:val="clear"/>
    </w:rPr>
  </w:style>
  <w:style w:type="character" w:styleId="Style18">
    <w:name w:val="Текст выноски Знак"/>
    <w:basedOn w:val="Style14"/>
    <w:qFormat/>
    <w:rPr>
      <w:rFonts w:ascii="Tahoma" w:hAnsi="Tahoma" w:cs="Tahoma"/>
      <w:b/>
      <w:iCs/>
      <w:color w:val="000000"/>
      <w:spacing w:val="-2"/>
      <w:sz w:val="16"/>
      <w:szCs w:val="16"/>
      <w:shd w:fill="FFFFFF" w:val="clear"/>
    </w:rPr>
  </w:style>
  <w:style w:type="paragraph" w:styleId="Style19">
    <w:name w:val="Заголовок"/>
    <w:basedOn w:val="Normal"/>
    <w:next w:val="Style20"/>
    <w:qFormat/>
    <w:pPr>
      <w:widowControl/>
      <w:shd w:fill="auto" w:val="clear"/>
      <w:tabs>
        <w:tab w:val="clear" w:pos="835"/>
      </w:tabs>
      <w:autoSpaceDE w:val="true"/>
      <w:spacing w:lineRule="auto" w:line="240"/>
      <w:ind w:right="0" w:hanging="0"/>
      <w:jc w:val="center"/>
    </w:pPr>
    <w:rPr>
      <w:bCs/>
      <w:iCs w:val="false"/>
      <w:color w:val="000000"/>
      <w:spacing w:val="0"/>
      <w:sz w:val="32"/>
      <w:szCs w:val="24"/>
    </w:rPr>
  </w:style>
  <w:style w:type="paragraph" w:styleId="Style20">
    <w:name w:val="Body Text"/>
    <w:basedOn w:val="Normal"/>
    <w:pPr>
      <w:widowControl/>
      <w:tabs>
        <w:tab w:val="clear" w:pos="835"/>
      </w:tabs>
      <w:autoSpaceDE w:val="true"/>
      <w:spacing w:lineRule="exact" w:line="235" w:before="300" w:after="660"/>
      <w:ind w:right="0" w:hanging="0"/>
    </w:pPr>
    <w:rPr>
      <w:b w:val="false"/>
      <w:iCs w:val="false"/>
      <w:color w:val="000000"/>
      <w:spacing w:val="0"/>
      <w:sz w:val="26"/>
      <w:szCs w:val="26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Колонтитул"/>
    <w:basedOn w:val="Normal"/>
    <w:qFormat/>
    <w:pPr>
      <w:suppressLineNumbers/>
      <w:tabs>
        <w:tab w:val="clear" w:pos="835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835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835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8">
    <w:name w:val="Обычный (веб)"/>
    <w:basedOn w:val="Normal"/>
    <w:qFormat/>
    <w:pPr>
      <w:widowControl/>
      <w:shd w:fill="auto" w:val="clear"/>
      <w:tabs>
        <w:tab w:val="clear" w:pos="835"/>
      </w:tabs>
      <w:autoSpaceDE w:val="true"/>
      <w:spacing w:lineRule="auto" w:line="240" w:before="280" w:after="280"/>
      <w:ind w:right="0" w:hanging="0"/>
      <w:jc w:val="left"/>
    </w:pPr>
    <w:rPr>
      <w:b w:val="false"/>
      <w:iCs w:val="false"/>
      <w:color w:val="000000"/>
      <w:spacing w:val="0"/>
      <w:sz w:val="24"/>
      <w:szCs w:val="24"/>
    </w:rPr>
  </w:style>
  <w:style w:type="paragraph" w:styleId="Style29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4</Pages>
  <Words>290</Words>
  <Characters>2097</Characters>
  <CharactersWithSpaces>2710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2019-02-11T08:53:00Z</dcterms:created>
  <dc:creator>1</dc:creator>
  <dc:description/>
  <dc:language>ru-RU</dc:language>
  <cp:lastModifiedBy>seryak</cp:lastModifiedBy>
  <cp:lastPrinted>2019-02-11T08:53:00Z</cp:lastPrinted>
  <dcterms:modified xsi:type="dcterms:W3CDTF">2019-02-11T08:53:00Z</dcterms:modified>
  <cp:revision>2</cp:revision>
  <dc:subject/>
  <dc:title/>
</cp:coreProperties>
</file>