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7"/>
        <w:tabs>
          <w:tab w:val="clear" w:pos="708"/>
          <w:tab w:val="center" w:pos="4677" w:leader="none"/>
          <w:tab w:val="left" w:pos="8122" w:leader="none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ab/>
        <w:t>П О С Т А Н О В Л Е Н И Е</w:t>
        <w:tab/>
      </w:r>
    </w:p>
    <w:p>
      <w:pPr>
        <w:pStyle w:val="Normal"/>
        <w:tabs>
          <w:tab w:val="clear" w:pos="708"/>
          <w:tab w:val="left" w:pos="384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384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ПЕТРОВСКОГО ГОРОДСКОГО ОКРУГА</w:t>
      </w:r>
    </w:p>
    <w:p>
      <w:pPr>
        <w:pStyle w:val="Normal"/>
        <w:tabs>
          <w:tab w:val="clear" w:pos="708"/>
          <w:tab w:val="left" w:pos="384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СТАВРОПОЛЬСКОГО КРАЯ</w:t>
      </w:r>
    </w:p>
    <w:p>
      <w:pPr>
        <w:pStyle w:val="Normal"/>
        <w:tabs>
          <w:tab w:val="clear" w:pos="708"/>
          <w:tab w:val="left" w:pos="384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9"/>
              <w:ind w:left="-108" w:hanging="0"/>
              <w:jc w:val="both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  <w:t>08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19"/>
              <w:jc w:val="right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  <w:t xml:space="preserve">№ </w:t>
            </w:r>
            <w:r>
              <w:rPr>
                <w:b w:val="false"/>
                <w:sz w:val="24"/>
              </w:rPr>
              <w:t>267</w:t>
            </w:r>
          </w:p>
        </w:tc>
      </w:tr>
    </w:tbl>
    <w:p>
      <w:pPr>
        <w:pStyle w:val="Normal"/>
        <w:shd w:fill="FFFFFF" w:val="clear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Перечень должностей муниципальной службы в администрации Петровского городского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Петровского городского округа Ставропольского края от 26 февраля 2018 года № 204 (в редакции от 21 декабря 2018 г. № 2302)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решением Совета депутатов Петровского городского округа Ставропольского края от 23 ноября 2018 года № 187 «О внесении изменений в структуру администрации Петровского городского округа Ставропольского края, утверждённую решением Совета депутатов Петровского городского округа Ставропольского края от 08 декабря 2017 года № 52», постановлением администрации Петровского городского округа Ставропольского края от 29 ноября 2018 года № 2128 «О внесении изменений в штатное расписание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15 декабря 2017 года № 01 (в редакции от 12 июля 2018 г. № 1147, от 13 сентября 2018 г.       № 1620, от 01 ноября 2018 г. № 1946), администрация Петровского городского округа Ставропольского края</w:t>
      </w:r>
    </w:p>
    <w:p>
      <w:pPr>
        <w:pStyle w:val="Style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Style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в пункт 2 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Перечня </w:t>
      </w:r>
      <w:r>
        <w:rPr>
          <w:rFonts w:cs="Times New Roman" w:ascii="Times New Roman" w:hAnsi="Times New Roman"/>
          <w:sz w:val="28"/>
          <w:szCs w:val="28"/>
        </w:rPr>
        <w:t>должностей муниципальной службы в администрации Петровского городского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Петровского городского округа Ставропольского края от 26 февраля 2018 года № 204 (в редакции от 21 декабря 2018 г. № 2302), изложив позицию «Отдел по общественной безопасности, гражданской обороне и чрезвычайным ситуациям и мобилизационной подготовке» в следующей редакции «Отдел по общественной безопасности, гражданской обороне и чрезвычайным ситуациям».</w:t>
      </w:r>
    </w:p>
    <w:p>
      <w:pPr>
        <w:pStyle w:val="Style2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ind w:firstLine="708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Контроль за выполнением настоящего постановления возложить на управляющего делами администрации Петровского городского округа Ставропольского края Редькина В.В.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вступает в силу со дня его опубликования в газете «Вестник Петровского городского округа» и распространяется на правоотношения, возникшие с 01 февраля 2019 года.</w:t>
      </w:r>
    </w:p>
    <w:p>
      <w:pPr>
        <w:pStyle w:val="Normal"/>
        <w:shd w:fill="FFFFFF" w:val="clear"/>
        <w:spacing w:lineRule="exact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exact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Петровского</w:t>
      </w:r>
    </w:p>
    <w:p>
      <w:pPr>
        <w:pStyle w:val="Normal"/>
        <w:shd w:fill="FFFFFF" w:val="clear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</w:t>
      </w:r>
    </w:p>
    <w:p>
      <w:pPr>
        <w:pStyle w:val="Normal"/>
        <w:shd w:fill="FFFFFF" w:val="clear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shd w:fill="FFFFFF" w:val="clear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Проект постановления вносит управляющий делами администрации Петровского городского округа Ставропольского края 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В.В.Редькин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Визируют: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правового отдела 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администрации Петровского городского    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округа Ставропольского края</w:t>
        <w:tab/>
        <w:tab/>
        <w:tab/>
        <w:tab/>
        <w:tab/>
        <w:t xml:space="preserve">                  О.А.Нехаенко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Проект постановления подготовлен отделом по организационно - кадровым вопросам и профилактике коррупционных правонарушений администрации Петровского городского округа Ставропольского края</w:t>
        <w:tab/>
        <w:tab/>
        <w:t xml:space="preserve"> 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С.Н.Кулькина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spacing w:before="0" w:after="200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cs="Times New Roman" w:ascii="Times New Roman" w:hAnsi="Times New Roman"/>
        <w:b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>
    <w:name w:val="Название Знак"/>
    <w:basedOn w:val="Style14"/>
    <w:qFormat/>
    <w:rPr>
      <w:rFonts w:ascii="Times New Roman" w:hAnsi="Times New Roman" w:cs="Times New Roman"/>
      <w:b/>
      <w:bCs/>
      <w:sz w:val="32"/>
      <w:szCs w:val="24"/>
    </w:rPr>
  </w:style>
  <w:style w:type="character" w:styleId="Style17">
    <w:name w:val="Верхний колонтитул Знак"/>
    <w:basedOn w:val="Style14"/>
    <w:qFormat/>
    <w:rPr>
      <w:sz w:val="22"/>
      <w:szCs w:val="22"/>
    </w:rPr>
  </w:style>
  <w:style w:type="character" w:styleId="Style18">
    <w:name w:val="Нижний колонтитул Знак"/>
    <w:basedOn w:val="Style14"/>
    <w:qFormat/>
    <w:rPr>
      <w:sz w:val="22"/>
      <w:szCs w:val="22"/>
    </w:rPr>
  </w:style>
  <w:style w:type="paragraph" w:styleId="Style19">
    <w:name w:val="Заголовок"/>
    <w:basedOn w:val="Normal"/>
    <w:next w:val="Style20"/>
    <w:qFormat/>
    <w:pPr>
      <w:spacing w:lineRule="auto" w:line="240" w:before="0" w:after="0"/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Обычный (веб)"/>
    <w:basedOn w:val="Normal"/>
    <w:qFormat/>
    <w:pPr>
      <w:spacing w:lineRule="auto" w:line="240" w:before="280" w:after="119"/>
    </w:pPr>
    <w:rPr>
      <w:rFonts w:ascii="Times New Roman" w:hAnsi="Times New Roman" w:cs="Times New Roman"/>
      <w:sz w:val="24"/>
      <w:szCs w:val="24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6">
    <w:name w:val="Абзац списка"/>
    <w:basedOn w:val="Normal"/>
    <w:qFormat/>
    <w:pPr>
      <w:ind w:left="708" w:hanging="0"/>
    </w:pPr>
    <w:rPr/>
  </w:style>
  <w:style w:type="paragraph" w:styleId="Style27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2</Pages>
  <Words>443</Words>
  <Characters>3103</Characters>
  <CharactersWithSpaces>3850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2019-02-11T08:52:00Z</dcterms:created>
  <dc:creator>Пользователь</dc:creator>
  <dc:description/>
  <dc:language>ru-RU</dc:language>
  <cp:lastModifiedBy>seryak</cp:lastModifiedBy>
  <cp:lastPrinted>2019-02-11T08:51:00Z</cp:lastPrinted>
  <dcterms:modified xsi:type="dcterms:W3CDTF">2019-02-11T08:52:00Z</dcterms:modified>
  <cp:revision>2</cp:revision>
  <dc:subject/>
  <dc:title/>
</cp:coreProperties>
</file>