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6A4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</w:t>
      </w:r>
      <w:r w:rsidR="0073311D" w:rsidRPr="006D13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3311D" w:rsidRPr="006D13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«</w:t>
      </w:r>
      <w:r w:rsidR="0073311D" w:rsidRPr="006D13DB">
        <w:rPr>
          <w:sz w:val="28"/>
          <w:szCs w:val="28"/>
        </w:rPr>
        <w:t>Об утверждении Положения о комиссии по обследованию многоквартирных домов, расположенных на территории Петровского муниципального округа Ставропольского края</w:t>
      </w:r>
      <w:r>
        <w:rPr>
          <w:sz w:val="28"/>
          <w:szCs w:val="28"/>
        </w:rPr>
        <w:t>» на соответствие его антимонопольному законодательству.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572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Pr="00572879">
        <w:rPr>
          <w:sz w:val="28"/>
          <w:szCs w:val="28"/>
          <w:lang w:val="en-US"/>
        </w:rPr>
        <w:t>munhoz</w:t>
      </w:r>
      <w:r w:rsidRPr="00572879">
        <w:rPr>
          <w:sz w:val="28"/>
          <w:szCs w:val="28"/>
        </w:rPr>
        <w:t>.</w:t>
      </w:r>
      <w:r w:rsidRPr="00572879">
        <w:rPr>
          <w:sz w:val="28"/>
          <w:szCs w:val="28"/>
          <w:lang w:val="en-US"/>
        </w:rPr>
        <w:t>otdel</w:t>
      </w:r>
      <w:r w:rsidRPr="00572879">
        <w:rPr>
          <w:sz w:val="28"/>
          <w:szCs w:val="28"/>
        </w:rPr>
        <w:t>@</w:t>
      </w:r>
      <w:r w:rsidRPr="00572879">
        <w:rPr>
          <w:sz w:val="28"/>
          <w:szCs w:val="28"/>
          <w:lang w:val="en-US"/>
        </w:rPr>
        <w:t>yandex</w:t>
      </w:r>
      <w:r w:rsidRPr="00572879">
        <w:rPr>
          <w:sz w:val="28"/>
          <w:szCs w:val="28"/>
        </w:rPr>
        <w:t>.</w:t>
      </w:r>
      <w:r w:rsidRPr="00572879">
        <w:rPr>
          <w:sz w:val="28"/>
          <w:szCs w:val="28"/>
          <w:lang w:val="en-US"/>
        </w:rPr>
        <w:t>ru</w:t>
      </w:r>
      <w:r w:rsidR="00F11B08"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</w:t>
      </w:r>
      <w:r w:rsidR="0073311D">
        <w:rPr>
          <w:sz w:val="28"/>
          <w:szCs w:val="28"/>
        </w:rPr>
        <w:t>(</w:t>
      </w:r>
      <w:r>
        <w:rPr>
          <w:sz w:val="28"/>
          <w:szCs w:val="28"/>
        </w:rPr>
        <w:t>86547</w:t>
      </w:r>
      <w:r w:rsidR="0073311D">
        <w:rPr>
          <w:sz w:val="28"/>
          <w:szCs w:val="28"/>
        </w:rPr>
        <w:t>)</w:t>
      </w:r>
      <w:r>
        <w:rPr>
          <w:sz w:val="28"/>
          <w:szCs w:val="28"/>
        </w:rPr>
        <w:t xml:space="preserve">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</w:t>
      </w:r>
      <w:r w:rsidRPr="00B079D1">
        <w:rPr>
          <w:sz w:val="28"/>
          <w:szCs w:val="28"/>
        </w:rPr>
        <w:t xml:space="preserve">с </w:t>
      </w:r>
      <w:r w:rsidR="0073311D">
        <w:rPr>
          <w:sz w:val="28"/>
          <w:szCs w:val="28"/>
        </w:rPr>
        <w:t>17</w:t>
      </w:r>
      <w:r w:rsidR="00572879">
        <w:rPr>
          <w:sz w:val="28"/>
          <w:szCs w:val="28"/>
        </w:rPr>
        <w:t xml:space="preserve"> </w:t>
      </w:r>
      <w:r w:rsidR="0073311D">
        <w:rPr>
          <w:sz w:val="28"/>
          <w:szCs w:val="28"/>
        </w:rPr>
        <w:t>января</w:t>
      </w:r>
      <w:r w:rsidR="00572879">
        <w:rPr>
          <w:sz w:val="28"/>
          <w:szCs w:val="28"/>
        </w:rPr>
        <w:t xml:space="preserve"> 202</w:t>
      </w:r>
      <w:r w:rsidR="0073311D">
        <w:rPr>
          <w:sz w:val="28"/>
          <w:szCs w:val="28"/>
        </w:rPr>
        <w:t>4</w:t>
      </w:r>
      <w:r w:rsidRPr="00B079D1">
        <w:rPr>
          <w:sz w:val="28"/>
          <w:szCs w:val="28"/>
        </w:rPr>
        <w:t xml:space="preserve"> г. по </w:t>
      </w:r>
      <w:r w:rsidR="007B46D6">
        <w:rPr>
          <w:sz w:val="28"/>
          <w:szCs w:val="28"/>
        </w:rPr>
        <w:br/>
      </w:r>
      <w:r w:rsidR="0073311D">
        <w:rPr>
          <w:sz w:val="28"/>
          <w:szCs w:val="28"/>
        </w:rPr>
        <w:t>22</w:t>
      </w:r>
      <w:r w:rsidR="00572879">
        <w:rPr>
          <w:sz w:val="28"/>
          <w:szCs w:val="28"/>
        </w:rPr>
        <w:t xml:space="preserve"> </w:t>
      </w:r>
      <w:r w:rsidR="0073311D">
        <w:rPr>
          <w:sz w:val="28"/>
          <w:szCs w:val="28"/>
        </w:rPr>
        <w:t>января</w:t>
      </w:r>
      <w:r w:rsidR="008A299B">
        <w:rPr>
          <w:sz w:val="28"/>
          <w:szCs w:val="28"/>
        </w:rPr>
        <w:t xml:space="preserve"> 202</w:t>
      </w:r>
      <w:r w:rsidR="0073311D">
        <w:rPr>
          <w:sz w:val="28"/>
          <w:szCs w:val="28"/>
        </w:rPr>
        <w:t>4</w:t>
      </w:r>
      <w:r w:rsidRPr="00B079D1">
        <w:rPr>
          <w:sz w:val="28"/>
          <w:szCs w:val="28"/>
        </w:rPr>
        <w:t xml:space="preserve"> г.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r w:rsidR="0073311D" w:rsidRPr="0073311D">
        <w:rPr>
          <w:sz w:val="28"/>
          <w:szCs w:val="28"/>
        </w:rPr>
        <w:t>https://petrgosk.gosuslugi.ru/ofitsialno/ekonomika/antimonopolnyy-komplaens/monitoring-proektov-normativnyh-pravovyh-aktov/</w:t>
      </w:r>
      <w:r w:rsidR="0073311D">
        <w:t xml:space="preserve"> </w:t>
      </w:r>
    </w:p>
    <w:p w:rsidR="007A1055" w:rsidRPr="00B079D1" w:rsidRDefault="00F11B08">
      <w:pPr>
        <w:ind w:firstLine="709"/>
        <w:jc w:val="both"/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8A299B">
        <w:rPr>
          <w:sz w:val="28"/>
          <w:szCs w:val="28"/>
        </w:rPr>
        <w:br/>
      </w:r>
      <w:r w:rsidR="0073311D">
        <w:rPr>
          <w:sz w:val="28"/>
          <w:szCs w:val="28"/>
        </w:rPr>
        <w:t>22</w:t>
      </w:r>
      <w:r w:rsidR="00572879">
        <w:rPr>
          <w:sz w:val="28"/>
          <w:szCs w:val="28"/>
        </w:rPr>
        <w:t xml:space="preserve"> </w:t>
      </w:r>
      <w:r w:rsidR="0073311D">
        <w:rPr>
          <w:sz w:val="28"/>
          <w:szCs w:val="28"/>
        </w:rPr>
        <w:t>января</w:t>
      </w:r>
      <w:r w:rsidR="008A299B">
        <w:rPr>
          <w:sz w:val="28"/>
          <w:szCs w:val="28"/>
        </w:rPr>
        <w:t xml:space="preserve"> 202</w:t>
      </w:r>
      <w:r w:rsidR="0073311D">
        <w:rPr>
          <w:sz w:val="28"/>
          <w:szCs w:val="28"/>
        </w:rPr>
        <w:t>4</w:t>
      </w:r>
      <w:r w:rsidRPr="00B079D1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B079D1">
        <w:rPr>
          <w:sz w:val="28"/>
          <w:szCs w:val="28"/>
        </w:rPr>
        <w:t>К уведомлению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7A423C">
        <w:rPr>
          <w:sz w:val="28"/>
          <w:szCs w:val="28"/>
        </w:rPr>
        <w:t>«</w:t>
      </w:r>
      <w:r w:rsidR="0073311D" w:rsidRPr="006D13DB">
        <w:rPr>
          <w:sz w:val="28"/>
          <w:szCs w:val="28"/>
        </w:rPr>
        <w:t>Об утверждении Положения о комиссии по обследованию многоквартирных домов, расположенных на территории Петровского муниципального округа Ставропольского края</w:t>
      </w:r>
      <w:r w:rsidR="007A42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73311D" w:rsidRPr="006D13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r w:rsidR="00BE04F2">
        <w:rPr>
          <w:sz w:val="28"/>
          <w:szCs w:val="28"/>
        </w:rPr>
        <w:t>Агабекян Арина Владимировна</w:t>
      </w:r>
      <w:r>
        <w:rPr>
          <w:sz w:val="28"/>
          <w:szCs w:val="28"/>
        </w:rPr>
        <w:t xml:space="preserve">, </w:t>
      </w:r>
      <w:r w:rsidR="00BE04F2">
        <w:rPr>
          <w:sz w:val="28"/>
          <w:szCs w:val="28"/>
        </w:rPr>
        <w:t>ведущий специалист отдела жилищно-коммунального хозяйства</w:t>
      </w:r>
      <w:r w:rsidR="00B07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муниципального хозяйства администрации Петровского </w:t>
      </w:r>
      <w:r w:rsidR="0073311D" w:rsidRPr="006D13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4-0</w:t>
      </w:r>
      <w:r w:rsidR="00BE04F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BE04F2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73311D" w:rsidRDefault="0073311D" w:rsidP="00B079D1">
      <w:pPr>
        <w:ind w:firstLine="709"/>
        <w:jc w:val="both"/>
        <w:rPr>
          <w:sz w:val="28"/>
          <w:szCs w:val="28"/>
        </w:rPr>
      </w:pPr>
    </w:p>
    <w:p w:rsidR="0073311D" w:rsidRDefault="0073311D" w:rsidP="00B079D1">
      <w:pPr>
        <w:ind w:firstLine="709"/>
        <w:jc w:val="both"/>
        <w:rPr>
          <w:sz w:val="28"/>
          <w:szCs w:val="28"/>
        </w:rPr>
      </w:pPr>
    </w:p>
    <w:p w:rsidR="0073311D" w:rsidRDefault="0073311D" w:rsidP="00B079D1">
      <w:pPr>
        <w:ind w:firstLine="709"/>
        <w:jc w:val="both"/>
        <w:rPr>
          <w:sz w:val="28"/>
          <w:szCs w:val="28"/>
        </w:rPr>
      </w:pPr>
    </w:p>
    <w:p w:rsidR="007A1055" w:rsidRDefault="007A1055" w:rsidP="00CE5408">
      <w:pPr>
        <w:jc w:val="both"/>
      </w:pPr>
    </w:p>
    <w:sectPr w:rsidR="007A1055" w:rsidSect="007B46D6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A1055"/>
    <w:rsid w:val="001875DD"/>
    <w:rsid w:val="00572879"/>
    <w:rsid w:val="006A4EA2"/>
    <w:rsid w:val="0073311D"/>
    <w:rsid w:val="007A1055"/>
    <w:rsid w:val="007A423C"/>
    <w:rsid w:val="007B46D6"/>
    <w:rsid w:val="008A299B"/>
    <w:rsid w:val="00977E47"/>
    <w:rsid w:val="00B079D1"/>
    <w:rsid w:val="00B33815"/>
    <w:rsid w:val="00BE04F2"/>
    <w:rsid w:val="00BF64FA"/>
    <w:rsid w:val="00C84E65"/>
    <w:rsid w:val="00CE5408"/>
    <w:rsid w:val="00DD3DC6"/>
    <w:rsid w:val="00E24A84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DD3DC6"/>
    <w:rPr>
      <w:sz w:val="28"/>
      <w:szCs w:val="28"/>
    </w:rPr>
  </w:style>
  <w:style w:type="character" w:customStyle="1" w:styleId="ListLabel2">
    <w:name w:val="ListLabel 2"/>
    <w:qFormat/>
    <w:rsid w:val="00DD3DC6"/>
    <w:rPr>
      <w:sz w:val="28"/>
      <w:szCs w:val="28"/>
    </w:rPr>
  </w:style>
  <w:style w:type="character" w:customStyle="1" w:styleId="ListLabel3">
    <w:name w:val="ListLabel 3"/>
    <w:qFormat/>
    <w:rsid w:val="00DD3DC6"/>
    <w:rPr>
      <w:sz w:val="28"/>
      <w:szCs w:val="28"/>
    </w:rPr>
  </w:style>
  <w:style w:type="character" w:customStyle="1" w:styleId="ListLabel4">
    <w:name w:val="ListLabel 4"/>
    <w:qFormat/>
    <w:rsid w:val="00DD3DC6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DD3DC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DD3DC6"/>
    <w:pPr>
      <w:spacing w:after="140" w:line="276" w:lineRule="auto"/>
    </w:pPr>
  </w:style>
  <w:style w:type="paragraph" w:styleId="a4">
    <w:name w:val="List"/>
    <w:basedOn w:val="a3"/>
    <w:rsid w:val="00DD3DC6"/>
    <w:rPr>
      <w:rFonts w:cs="Droid Sans Devanagari"/>
    </w:rPr>
  </w:style>
  <w:style w:type="paragraph" w:styleId="a5">
    <w:name w:val="caption"/>
    <w:basedOn w:val="a"/>
    <w:qFormat/>
    <w:rsid w:val="00DD3DC6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D3DC6"/>
    <w:pPr>
      <w:suppressLineNumbers/>
    </w:pPr>
    <w:rPr>
      <w:rFonts w:cs="Droid Sans Devanagari"/>
    </w:rPr>
  </w:style>
  <w:style w:type="paragraph" w:styleId="a7">
    <w:name w:val="Balloon Text"/>
    <w:basedOn w:val="a"/>
    <w:link w:val="a8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1</cp:lastModifiedBy>
  <cp:revision>3</cp:revision>
  <cp:lastPrinted>2022-10-11T12:30:00Z</cp:lastPrinted>
  <dcterms:created xsi:type="dcterms:W3CDTF">2024-01-16T13:37:00Z</dcterms:created>
  <dcterms:modified xsi:type="dcterms:W3CDTF">2024-01-16T13:48:00Z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