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Анкета для участников публичных консультаций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  <w:tab/>
        <w:t xml:space="preserve">___________________________________________________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Сфера деятельности:</w:t>
        <w:tab/>
        <w:t xml:space="preserve">_________________________________________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Ф.И.О. контактного лица:</w:t>
        <w:tab/>
        <w:t xml:space="preserve">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телефона:</w:t>
        <w:tab/>
        <w:t xml:space="preserve">______________________________________________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электронной почты:</w:t>
        <w:tab/>
        <w:t xml:space="preserve">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Сфера муниципального регулирования: 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 и наименование:</w:t>
        <w:tab/>
        <w:t xml:space="preserve">_________________________________________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         ______________________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 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(подпись)                     (расшифровка подписи)</w:t>
      </w:r>
    </w:p>
    <w:p>
      <w:pPr>
        <w:pStyle w:val="Normal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(дата)</w:t>
      </w:r>
    </w:p>
    <w:p>
      <w:pPr>
        <w:pStyle w:val="Normal"/>
        <w:numPr>
          <w:numId w:val="0"/>
          <w:ilvl w:val="0"/>
        </w:numPr>
        <w:spacing w:before="0" w:after="0" w:line="240" w:lineRule="auto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Normal"/>
        <w:spacing w:before="0" w:after="200"/>
        <w:rPr>
          <w:szCs w:val="28"/>
        </w:rPr>
      </w:pPr>
      <w:r/>
    </w:p>
    <w:sectPr>
      <w:type w:val="nextPage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link w:val="50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before="0" w:after="140" w:line="276" w:lineRule="auto"/>
    </w:pPr>
  </w:style>
  <w:style w:type="paragraph" w:styleId="Style15">
    <w:name w:val="List"/>
    <w:basedOn w:val="Style14"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1112</Characters>
  <CharactersWithSpaces>1303</CharactersWithSpaces>
  <Pages>1</Pages>
  <Paragraphs>14</Paragraphs>
  <Template>Normal</Template>
  <TotalTime>133</TotalTime>
  <Words>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dc:language>ru-RU</dc:language>
  <cp:lastModifiedBy>Смирнова Елена Владимировна</cp:lastModifiedBy>
  <cp:revision>4</cp:revision>
  <cp:lastPrinted>2020-03-10T06:10:00Z</cp:lastPrinted>
  <dcterms:created xsi:type="dcterms:W3CDTF">2020-05-12T12:30:00Z</dcterms:created>
  <dcterms:modified xsi:type="dcterms:W3CDTF">2023-11-15T08:09:00Z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