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D1" w:rsidRDefault="007B55D1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7B55D1" w:rsidRDefault="007B55D1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7B55D1" w:rsidRDefault="007B55D1">
      <w:pPr>
        <w:ind w:firstLine="709"/>
        <w:jc w:val="both"/>
        <w:rPr>
          <w:sz w:val="28"/>
          <w:szCs w:val="28"/>
        </w:rPr>
      </w:pPr>
    </w:p>
    <w:p w:rsidR="007B55D1" w:rsidRPr="00BD4A8C" w:rsidRDefault="007B55D1" w:rsidP="00BD4A8C">
      <w:pPr>
        <w:pStyle w:val="BodyText"/>
        <w:spacing w:after="0" w:line="240" w:lineRule="auto"/>
        <w:ind w:firstLine="539"/>
        <w:jc w:val="both"/>
        <w:rPr>
          <w:sz w:val="28"/>
          <w:szCs w:val="28"/>
        </w:rPr>
      </w:pPr>
      <w:r w:rsidRPr="00BD4A8C">
        <w:rPr>
          <w:sz w:val="28"/>
          <w:szCs w:val="28"/>
        </w:rPr>
        <w:t>Настоящим администрация Петровского муниципального округа Ставропольского края уведомляет о проведении публичных консультаций по проекту нормативного правового акта администрации Петровского муниципального округа Ставропольского края «</w:t>
      </w:r>
      <w:bookmarkStart w:id="0" w:name="_Hlk95386596"/>
      <w:r w:rsidRPr="00F94403">
        <w:rPr>
          <w:sz w:val="28"/>
          <w:szCs w:val="28"/>
        </w:rPr>
        <w:t>Об утверждении Положения о межведомственной комиссии по повышению результативности бюджетных расходов</w:t>
      </w:r>
      <w:r>
        <w:rPr>
          <w:sz w:val="28"/>
          <w:szCs w:val="28"/>
        </w:rPr>
        <w:t>»</w:t>
      </w:r>
      <w:bookmarkEnd w:id="0"/>
      <w:r w:rsidRPr="00BD4A8C">
        <w:rPr>
          <w:sz w:val="28"/>
          <w:szCs w:val="28"/>
          <w:lang w:eastAsia="en-US"/>
        </w:rPr>
        <w:t xml:space="preserve"> </w:t>
      </w:r>
      <w:r w:rsidRPr="00BD4A8C">
        <w:rPr>
          <w:sz w:val="28"/>
          <w:szCs w:val="28"/>
        </w:rPr>
        <w:t>на соответствие его антимонопольному законодательству.</w:t>
      </w:r>
    </w:p>
    <w:p w:rsidR="007B55D1" w:rsidRDefault="007B55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7B55D1" w:rsidRDefault="007B5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7B55D1" w:rsidRDefault="007B5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7B55D1" w:rsidRDefault="007B5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hyperlink r:id="rId4">
        <w:r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;</w:t>
      </w:r>
    </w:p>
    <w:p w:rsidR="007B55D1" w:rsidRDefault="007B5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4-65-27.</w:t>
      </w:r>
    </w:p>
    <w:p w:rsidR="007B55D1" w:rsidRPr="00E93B80" w:rsidRDefault="007B55D1">
      <w:pPr>
        <w:ind w:firstLine="709"/>
        <w:jc w:val="both"/>
        <w:rPr>
          <w:sz w:val="28"/>
          <w:szCs w:val="28"/>
        </w:rPr>
      </w:pPr>
      <w:r w:rsidRPr="00E93B80">
        <w:rPr>
          <w:sz w:val="28"/>
          <w:szCs w:val="28"/>
        </w:rPr>
        <w:t xml:space="preserve">Сроки приема предложений и замечаний: с </w:t>
      </w:r>
      <w:r>
        <w:rPr>
          <w:sz w:val="28"/>
          <w:szCs w:val="28"/>
        </w:rPr>
        <w:t>05</w:t>
      </w:r>
      <w:r w:rsidRPr="00E93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E93B80">
        <w:rPr>
          <w:sz w:val="28"/>
          <w:szCs w:val="28"/>
        </w:rPr>
        <w:t xml:space="preserve">2024 года                   по </w:t>
      </w:r>
      <w:r>
        <w:rPr>
          <w:sz w:val="28"/>
          <w:szCs w:val="28"/>
        </w:rPr>
        <w:t>10</w:t>
      </w:r>
      <w:r w:rsidRPr="00E93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E93B80">
        <w:rPr>
          <w:sz w:val="28"/>
          <w:szCs w:val="28"/>
        </w:rPr>
        <w:t>2024 года включительно.</w:t>
      </w:r>
    </w:p>
    <w:p w:rsidR="007B55D1" w:rsidRPr="00E93B80" w:rsidRDefault="007B55D1">
      <w:pPr>
        <w:ind w:firstLine="709"/>
        <w:jc w:val="both"/>
        <w:rPr>
          <w:sz w:val="28"/>
          <w:szCs w:val="28"/>
        </w:rPr>
      </w:pPr>
      <w:r w:rsidRPr="00E93B80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7B55D1" w:rsidRDefault="007B55D1">
      <w:pPr>
        <w:ind w:firstLine="709"/>
        <w:jc w:val="both"/>
      </w:pPr>
      <w:hyperlink r:id="rId5" w:history="1">
        <w:r w:rsidRPr="003E5DF9">
          <w:rPr>
            <w:rStyle w:val="Hyperlink"/>
          </w:rPr>
          <w:t>https://petrovskij-r07.gosweb.gosuslugi.ru/ofitsialno/ekonomika/antimonopolnyy-komplaens/monitoring-proektov-normativnyh-pravovyh-aktov/proekty-2024-god/proekty-mart-2024g/</w:t>
        </w:r>
      </w:hyperlink>
    </w:p>
    <w:p w:rsidR="007B55D1" w:rsidRPr="00E93B80" w:rsidRDefault="007B55D1">
      <w:pPr>
        <w:ind w:firstLine="709"/>
        <w:jc w:val="both"/>
        <w:rPr>
          <w:sz w:val="28"/>
          <w:szCs w:val="28"/>
        </w:rPr>
      </w:pPr>
      <w:r w:rsidRPr="00E93B80">
        <w:rPr>
          <w:sz w:val="28"/>
          <w:szCs w:val="28"/>
        </w:rPr>
        <w:t xml:space="preserve">Все поступившие предложения и замечания будут рассмотрены </w:t>
      </w:r>
      <w:r>
        <w:rPr>
          <w:sz w:val="28"/>
          <w:szCs w:val="28"/>
        </w:rPr>
        <w:t>11</w:t>
      </w:r>
      <w:r w:rsidRPr="00E93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E93B80">
        <w:rPr>
          <w:sz w:val="28"/>
          <w:szCs w:val="28"/>
        </w:rPr>
        <w:t>2024 года.</w:t>
      </w:r>
    </w:p>
    <w:p w:rsidR="007B55D1" w:rsidRDefault="007B55D1" w:rsidP="00B007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 w:rsidR="007B55D1" w:rsidRDefault="007B55D1" w:rsidP="00B007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7B55D1" w:rsidRPr="00B00721" w:rsidRDefault="007B55D1" w:rsidP="00B007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07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Проект постановления администрации Петровского муниципального округа Ставропольского края </w:t>
      </w:r>
      <w:r w:rsidRPr="002601B8">
        <w:rPr>
          <w:rFonts w:ascii="Times New Roman" w:hAnsi="Times New Roman" w:cs="Times New Roman"/>
          <w:b w:val="0"/>
          <w:bCs w:val="0"/>
          <w:sz w:val="28"/>
          <w:szCs w:val="28"/>
        </w:rPr>
        <w:t>«Об утверждении Положения о межведомственной комиссии по повышению результативности бюджетных расходов».</w:t>
      </w:r>
    </w:p>
    <w:p w:rsidR="007B55D1" w:rsidRDefault="007B5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</w:p>
    <w:p w:rsidR="007B55D1" w:rsidRDefault="007B5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Ф.И.О., должность: Лаптев Сергей Викторович, главный специалист – юрисконсульт отдела планирования и анализа доходов и налогового потенциала бюджета финансового управления администрации Петровского муниципального округа Ставропольского края </w:t>
      </w:r>
    </w:p>
    <w:p w:rsidR="007B55D1" w:rsidRDefault="007B5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(886547)4-10-62.</w:t>
      </w:r>
    </w:p>
    <w:sectPr w:rsidR="007B55D1" w:rsidSect="00B00721">
      <w:pgSz w:w="11906" w:h="16838"/>
      <w:pgMar w:top="851" w:right="624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6B8"/>
    <w:rsid w:val="00046357"/>
    <w:rsid w:val="000F5A78"/>
    <w:rsid w:val="001416B8"/>
    <w:rsid w:val="00162B96"/>
    <w:rsid w:val="00173202"/>
    <w:rsid w:val="001F4A85"/>
    <w:rsid w:val="002601B8"/>
    <w:rsid w:val="00343620"/>
    <w:rsid w:val="003A642F"/>
    <w:rsid w:val="003D53F5"/>
    <w:rsid w:val="003E5DF9"/>
    <w:rsid w:val="0050102F"/>
    <w:rsid w:val="00550068"/>
    <w:rsid w:val="00606906"/>
    <w:rsid w:val="00686E3B"/>
    <w:rsid w:val="007576A1"/>
    <w:rsid w:val="007852BF"/>
    <w:rsid w:val="007B55D1"/>
    <w:rsid w:val="007E4B5C"/>
    <w:rsid w:val="00897CA2"/>
    <w:rsid w:val="008E436E"/>
    <w:rsid w:val="00960943"/>
    <w:rsid w:val="00986C93"/>
    <w:rsid w:val="009B6113"/>
    <w:rsid w:val="00A372D2"/>
    <w:rsid w:val="00B00721"/>
    <w:rsid w:val="00BD4A8C"/>
    <w:rsid w:val="00C536EC"/>
    <w:rsid w:val="00CA0542"/>
    <w:rsid w:val="00CA1618"/>
    <w:rsid w:val="00DB5924"/>
    <w:rsid w:val="00E26442"/>
    <w:rsid w:val="00E93B80"/>
    <w:rsid w:val="00F43F23"/>
    <w:rsid w:val="00F94403"/>
    <w:rsid w:val="00FE7C6F"/>
    <w:rsid w:val="00FF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2BF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852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852BF"/>
    <w:rPr>
      <w:color w:val="8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1416B8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416B8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2B96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1416B8"/>
  </w:style>
  <w:style w:type="paragraph" w:styleId="Caption">
    <w:name w:val="caption"/>
    <w:basedOn w:val="Normal"/>
    <w:uiPriority w:val="99"/>
    <w:qFormat/>
    <w:rsid w:val="001416B8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852BF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1416B8"/>
    <w:pPr>
      <w:suppressLineNumbers/>
    </w:p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852BF"/>
    <w:pPr>
      <w:widowControl w:val="0"/>
      <w:suppressAutoHyphens/>
    </w:pPr>
    <w:rPr>
      <w:rFonts w:cs="Calibri"/>
      <w:b/>
      <w:bCs/>
    </w:rPr>
  </w:style>
  <w:style w:type="paragraph" w:customStyle="1" w:styleId="1">
    <w:name w:val="Знак Знак1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trovskij-r07.gosweb.gosuslugi.ru/ofitsialno/ekonomika/antimonopolnyy-komplaens/monitoring-proektov-normativnyh-pravovyh-aktov/proekty-2024-god/proekty-mart-2024g/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290</TotalTime>
  <Pages>1</Pages>
  <Words>361</Words>
  <Characters>2060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45</cp:revision>
  <cp:lastPrinted>2024-02-20T10:08:00Z</cp:lastPrinted>
  <dcterms:created xsi:type="dcterms:W3CDTF">2020-03-11T13:35:00Z</dcterms:created>
  <dcterms:modified xsi:type="dcterms:W3CDTF">2024-03-04T12:48:00Z</dcterms:modified>
</cp:coreProperties>
</file>