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 xml:space="preserve">Дополнительные документы, предоставляемые с проектом муниципальной программы </w:t>
      </w:r>
      <w:r>
        <w:rPr>
          <w:rFonts w:ascii="Times New Roman" w:hAnsi="Times New Roman" w:cs="Times New Roman"/>
          <w:b/>
          <w:sz w:val="28"/>
          <w:szCs w:val="28"/>
        </w:rPr>
        <w:t xml:space="preserve">Петровского </w:t>
      </w:r>
      <w:r>
        <w:rPr>
          <w:rFonts w:ascii="Times New Roman" w:hAnsi="Times New Roman" w:cs="Times New Roman"/>
          <w:b/>
          <w:sz w:val="28"/>
          <w:szCs w:val="28"/>
        </w:rPr>
        <w:t xml:space="preserve">муниципального </w:t>
      </w:r>
      <w:r>
        <w:rPr>
          <w:rFonts w:ascii="Times New Roman" w:hAnsi="Times New Roman" w:cs="Times New Roman"/>
          <w:b/>
          <w:sz w:val="28"/>
          <w:szCs w:val="28"/>
        </w:rPr>
        <w:t xml:space="preserve">округа Ставропольского края </w:t>
      </w:r>
      <w:r>
        <w:rPr>
          <w:rFonts w:ascii="Times New Roman" w:hAnsi="Times New Roman" w:cs="Times New Roman"/>
          <w:b/>
          <w:sz w:val="28"/>
          <w:szCs w:val="28"/>
        </w:rPr>
        <w:t xml:space="preserve">«Развитие образования»</w:t>
      </w:r>
    </w:p>
    <w:p>
      <w:pPr>
        <w:spacing w:after="0" w:line="240" w:lineRule="exact"/>
        <w:jc w:val="center"/>
        <w:rPr>
          <w:rFonts w:ascii="Times New Roman" w:hAnsi="Times New Roman" w:cs="Times New Roman"/>
          <w:b/>
          <w:sz w:val="28"/>
          <w:szCs w:val="28"/>
        </w:rPr>
      </w:pPr>
    </w:p>
    <w:p>
      <w:pPr>
        <w:spacing w:after="0" w:line="240" w:lineRule="exact"/>
        <w:jc w:val="center"/>
        <w:rPr>
          <w:rFonts w:ascii="Times New Roman" w:hAnsi="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 xml:space="preserve">I</w:t>
      </w:r>
      <w:r>
        <w:rPr>
          <w:rFonts w:ascii="Times New Roman" w:hAnsi="Times New Roman" w:cs="Times New Roman"/>
          <w:sz w:val="28"/>
          <w:szCs w:val="28"/>
        </w:rPr>
        <w:t xml:space="preserve">. </w:t>
      </w:r>
      <w:r>
        <w:rPr>
          <w:rFonts w:ascii="Times New Roman" w:hAnsi="Times New Roman" w:cs="Times New Roman"/>
          <w:sz w:val="28"/>
          <w:szCs w:val="28"/>
        </w:rPr>
        <w:t xml:space="preserve">Характ</w:t>
      </w:r>
      <w:r>
        <w:rPr>
          <w:rFonts w:ascii="Times New Roman" w:hAnsi="Times New Roman"/>
          <w:sz w:val="28"/>
          <w:szCs w:val="28"/>
        </w:rPr>
        <w:t xml:space="preserve">еристика текущего состояния </w:t>
      </w:r>
      <w:r>
        <w:rPr>
          <w:rFonts w:ascii="Times New Roman" w:hAnsi="Times New Roman"/>
          <w:sz w:val="28"/>
          <w:szCs w:val="28"/>
        </w:rPr>
        <w:t xml:space="preserve">соответствующей </w:t>
      </w:r>
      <w:r>
        <w:rPr>
          <w:rFonts w:ascii="Times New Roman" w:hAnsi="Times New Roman"/>
          <w:sz w:val="28"/>
          <w:szCs w:val="28"/>
        </w:rPr>
        <w:t xml:space="preserve">сферы </w:t>
      </w:r>
      <w:r>
        <w:rPr>
          <w:rFonts w:ascii="Times New Roman" w:hAnsi="Times New Roman"/>
          <w:sz w:val="28"/>
          <w:szCs w:val="28"/>
        </w:rPr>
        <w:t xml:space="preserve">социально – экономического развития Петровского </w:t>
      </w:r>
      <w:r>
        <w:rPr>
          <w:rFonts w:ascii="Times New Roman" w:hAnsi="Times New Roman"/>
          <w:sz w:val="28"/>
          <w:szCs w:val="28"/>
        </w:rPr>
        <w:t xml:space="preserve">муниципального </w:t>
      </w:r>
      <w:r>
        <w:rPr>
          <w:rFonts w:ascii="Times New Roman" w:hAnsi="Times New Roman"/>
          <w:sz w:val="28"/>
          <w:szCs w:val="28"/>
        </w:rPr>
        <w:t xml:space="preserve">округа</w:t>
      </w:r>
      <w:r>
        <w:rPr>
          <w:rFonts w:ascii="Times New Roman" w:hAnsi="Times New Roman"/>
          <w:sz w:val="28"/>
          <w:szCs w:val="28"/>
        </w:rPr>
        <w:t xml:space="preserve"> Ставропольского края, её основные показатели и формулировка основных проблем в указанной сфере. </w:t>
      </w:r>
    </w:p>
    <w:p>
      <w:pPr>
        <w:spacing w:after="0" w:line="240" w:lineRule="exact"/>
        <w:jc w:val="center"/>
        <w:rPr>
          <w:sz w:val="28"/>
          <w:szCs w:val="28"/>
        </w:rPr>
      </w:pPr>
    </w:p>
    <w:p>
      <w:pPr>
        <w:widowControl w:val="off"/>
        <w:spacing w:after="0" w:line="240" w:lineRule="auto"/>
        <w:ind w:firstLine="709"/>
        <w:jc w:val="both"/>
        <w:rPr>
          <w:rFonts w:ascii="Times New Roman" w:hAnsi="Times New Roman"/>
          <w:color w:val="ff0000"/>
          <w:sz w:val="28"/>
          <w:szCs w:val="28"/>
        </w:rPr>
      </w:pPr>
      <w:bookmarkStart w:id="0" w:name="_GoBack"/>
    </w:p>
    <w:p>
      <w:pPr>
        <w:spacing w:after="0" w:line="240" w:lineRule="auto"/>
        <w:ind w:firstLine="708"/>
        <w:jc w:val="both"/>
        <w:rPr>
          <w:rFonts w:ascii="Times New Roman" w:hAnsi="Times New Roman"/>
          <w:snapToGrid w:val="0"/>
          <w:sz w:val="28"/>
          <w:szCs w:val="28"/>
        </w:rPr>
      </w:pPr>
      <w:r>
        <w:rPr>
          <w:rFonts w:ascii="Times New Roman" w:hAnsi="Times New Roman"/>
          <w:snapToGrid w:val="0"/>
          <w:sz w:val="28"/>
          <w:szCs w:val="28"/>
        </w:rPr>
        <w:t xml:space="preserve">По состоянию на 31.12.2023</w:t>
      </w:r>
      <w:r>
        <w:rPr>
          <w:rFonts w:ascii="Times New Roman" w:hAnsi="Times New Roman"/>
          <w:snapToGrid w:val="0"/>
          <w:sz w:val="28"/>
          <w:szCs w:val="28"/>
        </w:rPr>
        <w:t xml:space="preserve"> года сеть муниципальных образовательных организаций, подведомственных отделу образования, в округе представлена 53 образовательными организациями, в том числе:</w:t>
      </w:r>
    </w:p>
    <w:p>
      <w:pPr>
        <w:spacing w:after="0" w:line="240" w:lineRule="auto"/>
        <w:ind w:firstLine="708"/>
        <w:jc w:val="both"/>
        <w:rPr>
          <w:rFonts w:ascii="Times New Roman" w:hAnsi="Times New Roman"/>
          <w:snapToGrid w:val="0"/>
          <w:sz w:val="28"/>
          <w:szCs w:val="28"/>
        </w:rPr>
      </w:pPr>
      <w:r>
        <w:rPr>
          <w:rFonts w:ascii="Times New Roman" w:hAnsi="Times New Roman"/>
          <w:snapToGrid w:val="0"/>
          <w:sz w:val="28"/>
          <w:szCs w:val="28"/>
        </w:rPr>
        <w:t xml:space="preserve">19 общеобразовательных организаций - 16 казенных и 3 бюджетных;</w:t>
      </w:r>
    </w:p>
    <w:p>
      <w:pPr>
        <w:spacing w:after="0" w:line="240" w:lineRule="auto"/>
        <w:ind w:firstLine="708"/>
        <w:jc w:val="both"/>
        <w:rPr>
          <w:rFonts w:ascii="Times New Roman" w:hAnsi="Times New Roman"/>
          <w:snapToGrid w:val="0"/>
          <w:sz w:val="28"/>
          <w:szCs w:val="28"/>
        </w:rPr>
      </w:pPr>
      <w:r>
        <w:rPr>
          <w:rFonts w:ascii="Times New Roman" w:hAnsi="Times New Roman"/>
          <w:snapToGrid w:val="0"/>
          <w:sz w:val="28"/>
          <w:szCs w:val="28"/>
        </w:rPr>
        <w:t xml:space="preserve">29 дошкольных образовательных организаций - 23 казенных и 6 бюджетных;</w:t>
      </w:r>
    </w:p>
    <w:p>
      <w:pPr>
        <w:spacing w:after="0" w:line="240" w:lineRule="auto"/>
        <w:ind w:firstLine="708"/>
        <w:jc w:val="both"/>
        <w:rPr>
          <w:rFonts w:ascii="Times New Roman" w:hAnsi="Times New Roman"/>
          <w:snapToGrid w:val="0"/>
          <w:sz w:val="28"/>
          <w:szCs w:val="28"/>
        </w:rPr>
      </w:pPr>
      <w:r>
        <w:rPr>
          <w:rFonts w:ascii="Times New Roman" w:hAnsi="Times New Roman"/>
          <w:snapToGrid w:val="0"/>
          <w:sz w:val="28"/>
          <w:szCs w:val="28"/>
        </w:rPr>
        <w:t xml:space="preserve">5 организаций дополнительного образования - </w:t>
      </w:r>
      <w:r>
        <w:rPr>
          <w:rFonts w:ascii="Times New Roman" w:hAnsi="Times New Roman"/>
          <w:snapToGrid w:val="0"/>
          <w:sz w:val="28"/>
          <w:szCs w:val="28"/>
        </w:rPr>
        <w:t xml:space="preserve">5 бюджетных (в 2023 году проведены мероприятия по смене типа учреждений дополнительного образования)</w:t>
      </w:r>
      <w:r>
        <w:rPr>
          <w:rFonts w:ascii="Times New Roman" w:hAnsi="Times New Roman"/>
          <w:snapToGrid w:val="0"/>
          <w:sz w:val="28"/>
          <w:szCs w:val="28"/>
        </w:rPr>
        <w:t xml:space="preserve">. </w:t>
      </w:r>
    </w:p>
    <w:p>
      <w:pPr>
        <w:spacing w:after="0" w:line="240" w:lineRule="auto"/>
        <w:ind w:firstLine="708"/>
        <w:jc w:val="both"/>
        <w:rPr>
          <w:rFonts w:ascii="Times New Roman" w:hAnsi="Times New Roman"/>
          <w:snapToGrid w:val="0"/>
          <w:sz w:val="28"/>
          <w:szCs w:val="28"/>
        </w:rPr>
      </w:pPr>
      <w:r>
        <w:rPr>
          <w:rFonts w:ascii="Times New Roman" w:hAnsi="Times New Roman"/>
          <w:snapToGrid w:val="0"/>
          <w:sz w:val="28"/>
          <w:szCs w:val="28"/>
        </w:rPr>
        <w:t xml:space="preserve">Вся сеть функционирующих муниципальных образовательных организаций сохраняется. </w:t>
      </w:r>
      <w:r>
        <w:rPr>
          <w:rFonts w:ascii="Times New Roman" w:hAnsi="Times New Roman"/>
          <w:snapToGrid w:val="0"/>
          <w:sz w:val="28"/>
          <w:szCs w:val="28"/>
        </w:rPr>
        <w:t xml:space="preserve">В 2023</w:t>
      </w:r>
      <w:r>
        <w:rPr>
          <w:rFonts w:ascii="Times New Roman" w:hAnsi="Times New Roman"/>
          <w:snapToGrid w:val="0"/>
          <w:sz w:val="28"/>
          <w:szCs w:val="28"/>
        </w:rPr>
        <w:t xml:space="preserve"> году </w:t>
      </w:r>
      <w:r>
        <w:rPr>
          <w:rFonts w:ascii="Times New Roman" w:hAnsi="Times New Roman"/>
          <w:snapToGrid w:val="0"/>
          <w:sz w:val="28"/>
          <w:szCs w:val="28"/>
        </w:rPr>
        <w:t xml:space="preserve">начата работа по </w:t>
      </w:r>
      <w:r>
        <w:rPr>
          <w:rFonts w:ascii="Times New Roman" w:hAnsi="Times New Roman"/>
          <w:snapToGrid w:val="0"/>
          <w:sz w:val="28"/>
          <w:szCs w:val="28"/>
        </w:rPr>
        <w:t xml:space="preserve">реорган</w:t>
      </w:r>
      <w:r>
        <w:rPr>
          <w:rFonts w:ascii="Times New Roman" w:hAnsi="Times New Roman"/>
          <w:snapToGrid w:val="0"/>
          <w:sz w:val="28"/>
          <w:szCs w:val="28"/>
        </w:rPr>
        <w:t xml:space="preserve">изации МКДОУ ДС № 24 «</w:t>
      </w:r>
      <w:r>
        <w:rPr>
          <w:rFonts w:ascii="Times New Roman" w:hAnsi="Times New Roman"/>
          <w:snapToGrid w:val="0"/>
          <w:sz w:val="28"/>
          <w:szCs w:val="28"/>
        </w:rPr>
        <w:t xml:space="preserve">Полянка» г. Светлоград в форме присоединения </w:t>
      </w:r>
      <w:r>
        <w:rPr>
          <w:rFonts w:ascii="Times New Roman" w:hAnsi="Times New Roman"/>
          <w:snapToGrid w:val="0"/>
          <w:sz w:val="28"/>
          <w:szCs w:val="28"/>
        </w:rPr>
        <w:t xml:space="preserve">к</w:t>
      </w:r>
      <w:r>
        <w:rPr>
          <w:rFonts w:ascii="Times New Roman" w:hAnsi="Times New Roman"/>
          <w:snapToGrid w:val="0"/>
          <w:sz w:val="28"/>
          <w:szCs w:val="28"/>
        </w:rPr>
        <w:t xml:space="preserve"> МБДОУ ДС № 38 «Колокольчик» г. Светлоград в соответствии с постановлением администрации Петровского городского округа Ставропольского края от 24.11.2023г. № 1957</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29 дошкольных образовательных организаций округа реализуют основную общеобразовательную программу дошкольного образования, а также проводят коррекционную работу. </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наличии в детских </w:t>
      </w:r>
      <w:r>
        <w:rPr>
          <w:rFonts w:ascii="Times New Roman" w:hAnsi="Times New Roman"/>
          <w:sz w:val="28"/>
          <w:szCs w:val="28"/>
        </w:rPr>
        <w:t xml:space="preserve">садах 3216 мест, фактическая наполняемость на 31.12.2023 г. составила 2514 ребенок</w:t>
      </w:r>
      <w:r>
        <w:rPr>
          <w:rFonts w:ascii="Times New Roman" w:hAnsi="Times New Roman"/>
          <w:sz w:val="28"/>
          <w:szCs w:val="28"/>
        </w:rPr>
        <w:t xml:space="preserve"> (2022 г.- 2831</w:t>
      </w:r>
      <w:r>
        <w:rPr>
          <w:rFonts w:ascii="Times New Roman" w:hAnsi="Times New Roman"/>
          <w:sz w:val="28"/>
          <w:szCs w:val="28"/>
        </w:rPr>
        <w:t xml:space="preserve">). Численность д</w:t>
      </w:r>
      <w:r>
        <w:rPr>
          <w:rFonts w:ascii="Times New Roman" w:hAnsi="Times New Roman"/>
          <w:sz w:val="28"/>
          <w:szCs w:val="28"/>
        </w:rPr>
        <w:t xml:space="preserve">етей в дошкольных группах в 2023</w:t>
      </w:r>
      <w:r>
        <w:rPr>
          <w:rFonts w:ascii="Times New Roman" w:hAnsi="Times New Roman"/>
          <w:sz w:val="28"/>
          <w:szCs w:val="28"/>
        </w:rPr>
        <w:t xml:space="preserve"> году сократилась</w:t>
      </w:r>
      <w:r>
        <w:rPr>
          <w:rFonts w:ascii="Times New Roman" w:hAnsi="Times New Roman"/>
          <w:sz w:val="28"/>
          <w:szCs w:val="28"/>
        </w:rPr>
        <w:t xml:space="preserve"> по сравнению с показателем 2022</w:t>
      </w:r>
      <w:r>
        <w:rPr>
          <w:rFonts w:ascii="Times New Roman" w:hAnsi="Times New Roman"/>
          <w:sz w:val="28"/>
          <w:szCs w:val="28"/>
        </w:rPr>
        <w:t xml:space="preserve"> года </w:t>
      </w:r>
      <w:r>
        <w:rPr>
          <w:rFonts w:ascii="Times New Roman" w:hAnsi="Times New Roman"/>
          <w:sz w:val="28"/>
          <w:szCs w:val="28"/>
        </w:rPr>
        <w:t xml:space="preserve">на 317</w:t>
      </w:r>
      <w:r>
        <w:rPr>
          <w:rFonts w:ascii="Times New Roman" w:hAnsi="Times New Roman"/>
          <w:sz w:val="28"/>
          <w:szCs w:val="28"/>
        </w:rPr>
        <w:t xml:space="preserve"> человек в связи с общей демографической ситуацией в округе, в частности, с уменьшением количества малолетних жителей. Такая тенденция наблюдает</w:t>
      </w:r>
      <w:r>
        <w:rPr>
          <w:rFonts w:ascii="Times New Roman" w:hAnsi="Times New Roman"/>
          <w:sz w:val="28"/>
          <w:szCs w:val="28"/>
        </w:rPr>
        <w:t xml:space="preserve">ся </w:t>
      </w:r>
      <w:r>
        <w:rPr>
          <w:rFonts w:ascii="Times New Roman" w:hAnsi="Times New Roman"/>
          <w:sz w:val="28"/>
          <w:szCs w:val="28"/>
        </w:rPr>
        <w:t xml:space="preserve">уже на протяжении последних 5-х лет.</w:t>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 состоянию на 31.12.2023 года на учете для зачисления в детские сады состоит 46 детей (2022 год- 55 детей) в возрасте от 0 до 3 лет, из них в городе – 46 (2022 г.-55), в сельских поселениях – 0 (2022 г.- 0) детей. В сравнении с аналогичным периодом 2022 года, это число сократилось на 9 детей. </w:t>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настоящее время актуальной потребности в создании мест для детей от 1 года в детских садах округа нет. Очередность детей в возрасте от 3 до 7 лет закрыта на 100%.</w:t>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2023</w:t>
      </w:r>
      <w:r>
        <w:rPr>
          <w:rFonts w:ascii="Times New Roman" w:hAnsi="Times New Roman"/>
          <w:sz w:val="28"/>
          <w:szCs w:val="28"/>
        </w:rPr>
        <w:t xml:space="preserve"> </w:t>
      </w:r>
      <w:r>
        <w:rPr>
          <w:rFonts w:ascii="Times New Roman" w:hAnsi="Times New Roman"/>
          <w:sz w:val="28"/>
          <w:szCs w:val="28"/>
        </w:rPr>
        <w:t xml:space="preserve">году в 29-ти дошкольных образовательных организациях функционировали 157 групп (2022 г.-164 группы), работающих в </w:t>
      </w:r>
      <w:r>
        <w:rPr>
          <w:rFonts w:ascii="Times New Roman" w:hAnsi="Times New Roman"/>
          <w:sz w:val="28"/>
          <w:szCs w:val="28"/>
        </w:rPr>
        <w:t xml:space="preserve">режиме полного дня</w:t>
      </w:r>
      <w:r>
        <w:rPr>
          <w:rFonts w:ascii="Times New Roman" w:hAnsi="Times New Roman"/>
          <w:sz w:val="28"/>
          <w:szCs w:val="28"/>
        </w:rPr>
        <w:t xml:space="preserve"> (10,5 часов), с общим числом мест- 3216.</w:t>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2023</w:t>
      </w:r>
      <w:r>
        <w:rPr>
          <w:rFonts w:ascii="Times New Roman" w:hAnsi="Times New Roman"/>
          <w:sz w:val="28"/>
          <w:szCs w:val="28"/>
        </w:rPr>
        <w:t xml:space="preserve"> </w:t>
      </w:r>
      <w:r>
        <w:rPr>
          <w:rFonts w:ascii="Times New Roman" w:hAnsi="Times New Roman"/>
          <w:sz w:val="28"/>
          <w:szCs w:val="28"/>
        </w:rPr>
        <w:t xml:space="preserve">году 17 / 59</w:t>
      </w:r>
      <w:r>
        <w:rPr>
          <w:rFonts w:ascii="Times New Roman" w:hAnsi="Times New Roman"/>
          <w:sz w:val="28"/>
          <w:szCs w:val="28"/>
        </w:rPr>
        <w:t xml:space="preserve">% детских садов (2022</w:t>
      </w:r>
      <w:r>
        <w:rPr>
          <w:rFonts w:ascii="Times New Roman" w:hAnsi="Times New Roman"/>
          <w:sz w:val="28"/>
          <w:szCs w:val="28"/>
        </w:rPr>
        <w:t xml:space="preserve"> г.- </w:t>
      </w:r>
      <w:r>
        <w:rPr>
          <w:rFonts w:ascii="Times New Roman" w:hAnsi="Times New Roman"/>
          <w:sz w:val="28"/>
          <w:szCs w:val="28"/>
        </w:rPr>
        <w:t xml:space="preserve">16</w:t>
      </w:r>
      <w:r>
        <w:rPr>
          <w:rFonts w:ascii="Times New Roman" w:hAnsi="Times New Roman"/>
          <w:sz w:val="28"/>
          <w:szCs w:val="28"/>
        </w:rPr>
        <w:t xml:space="preserve"> /</w:t>
      </w:r>
      <w:r>
        <w:rPr>
          <w:rFonts w:ascii="Times New Roman" w:hAnsi="Times New Roman"/>
          <w:sz w:val="28"/>
          <w:szCs w:val="28"/>
        </w:rPr>
        <w:t xml:space="preserve"> 55</w:t>
      </w:r>
      <w:r>
        <w:rPr>
          <w:rFonts w:ascii="Times New Roman" w:hAnsi="Times New Roman"/>
          <w:sz w:val="28"/>
          <w:szCs w:val="28"/>
        </w:rPr>
        <w:t xml:space="preserve">%) продолжают осуществлять коррекцию имеющихся отклонений в развитии и здоровье дошкольников на раннем этапе по следующим направлениям: коррекция нарушений речи – </w:t>
      </w:r>
      <w:r>
        <w:rPr>
          <w:rFonts w:ascii="Times New Roman" w:hAnsi="Times New Roman"/>
          <w:sz w:val="28"/>
          <w:szCs w:val="28"/>
        </w:rPr>
        <w:t xml:space="preserve">42 компенсирующих и 13 комбинированных групп, коррекция нарушения зрения – 3 компенсирующих групп, с задержкой психического развития – 2 группы, из них 1 группа для детей с расстройством </w:t>
      </w:r>
      <w:r>
        <w:rPr>
          <w:rFonts w:ascii="Times New Roman" w:hAnsi="Times New Roman"/>
          <w:sz w:val="28"/>
          <w:szCs w:val="28"/>
        </w:rPr>
        <w:t xml:space="preserve">аутистического</w:t>
      </w:r>
      <w:r>
        <w:rPr>
          <w:rFonts w:ascii="Times New Roman" w:hAnsi="Times New Roman"/>
          <w:sz w:val="28"/>
          <w:szCs w:val="28"/>
        </w:rPr>
        <w:t xml:space="preserve"> спектра.</w:t>
      </w:r>
      <w:r>
        <w:rPr>
          <w:rFonts w:ascii="Times New Roman" w:hAnsi="Times New Roman"/>
          <w:sz w:val="28"/>
          <w:szCs w:val="28"/>
        </w:rPr>
        <w:t xml:space="preserve"> Всего 575 детей (2022 г.- 555 детей), охвачены коррекционной помощью 22,9% (2022 г.-19,6%), что на 3,3%</w:t>
      </w:r>
      <w:r>
        <w:rPr>
          <w:rFonts w:ascii="Times New Roman" w:hAnsi="Times New Roman"/>
          <w:sz w:val="28"/>
          <w:szCs w:val="28"/>
        </w:rPr>
        <w:t xml:space="preserve"> больше показателя 2022</w:t>
      </w:r>
      <w:r>
        <w:rPr>
          <w:rFonts w:ascii="Times New Roman" w:hAnsi="Times New Roman"/>
          <w:sz w:val="28"/>
          <w:szCs w:val="28"/>
        </w:rPr>
        <w:t xml:space="preserve"> года.</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Обеспечению качества образования в учреждениях дошкольного образования способствует также дополнительное образование. </w:t>
      </w:r>
      <w:r>
        <w:rPr>
          <w:rFonts w:ascii="Times New Roman" w:hAnsi="Times New Roman"/>
          <w:sz w:val="28"/>
          <w:szCs w:val="28"/>
        </w:rPr>
        <w:t xml:space="preserve">Несмотря на то, что в детских садах нет педагогов дополнительного образования, в 112 кружках различной направленности (2022 г. - 106), функционирующих на базе дошкольных организаций, занимаются бесплатно 1400 детей (2022г.- 1231), что составляет 55,8% от общего количества воспитанников.</w:t>
      </w:r>
    </w:p>
    <w:p>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В 2023 году значительно расширен перечень дополнительных общеобразовательных программ, за счет платных образовательных услуг. Данные услуги предоставляют 6 бюджетных детских садов и 1 </w:t>
      </w:r>
      <w:r>
        <w:rPr>
          <w:rFonts w:ascii="Times New Roman" w:hAnsi="Times New Roman"/>
          <w:sz w:val="28"/>
          <w:szCs w:val="28"/>
        </w:rPr>
        <w:t xml:space="preserve">казенный</w:t>
      </w:r>
      <w:r>
        <w:rPr>
          <w:rFonts w:ascii="Times New Roman" w:hAnsi="Times New Roman"/>
          <w:sz w:val="28"/>
          <w:szCs w:val="28"/>
        </w:rPr>
        <w:t xml:space="preserve">. В 47 кружках развивали свои таланты 915/ 36% детей от общего количества воспитанников (в 2022 году 798/ 28%).</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государственных гарантий реализации основных образовательных программ и доступности образования в системе общего образования в городском округе функционируют 19 общеобразовательных организаций, реализующих основные образовательные программы начального общего, основного общего и среднего общего образования, с учетом территориальной доступности, создания условий для удовлетворения различных образовательных потребностей.</w:t>
      </w:r>
    </w:p>
    <w:p>
      <w:pPr>
        <w:pStyle w:val="a3"/>
        <w:tabs>
          <w:tab w:val="left" w:pos="0"/>
        </w:tabs>
        <w:jc w:val="both"/>
      </w:pPr>
      <w:r>
        <w:rPr>
          <w:szCs w:val="28"/>
        </w:rPr>
        <w:tab/>
      </w:r>
      <w:r>
        <w:rPr>
          <w:szCs w:val="28"/>
        </w:rPr>
        <w:t xml:space="preserve">В общеобразовательных организациях округа преобладает очная форма полу</w:t>
      </w:r>
      <w:r>
        <w:rPr>
          <w:szCs w:val="28"/>
        </w:rPr>
        <w:t xml:space="preserve">чения образования. На 31.12.2023</w:t>
      </w:r>
      <w:r>
        <w:rPr>
          <w:szCs w:val="28"/>
        </w:rPr>
        <w:t xml:space="preserve"> года в 19 общеобразовательных организациях округа по очной форме обучения обучается </w:t>
      </w:r>
      <w:r>
        <w:rPr>
          <w:szCs w:val="28"/>
        </w:rPr>
        <w:t xml:space="preserve">6644 человек</w:t>
      </w:r>
      <w:r>
        <w:rPr>
          <w:szCs w:val="28"/>
        </w:rPr>
        <w:t xml:space="preserve"> (в 2022</w:t>
      </w:r>
      <w:r>
        <w:rPr>
          <w:szCs w:val="28"/>
        </w:rPr>
        <w:t xml:space="preserve"> году -</w:t>
      </w:r>
      <w:r>
        <w:rPr>
          <w:szCs w:val="28"/>
        </w:rPr>
        <w:t xml:space="preserve"> </w:t>
      </w:r>
      <w:r>
        <w:rPr>
          <w:szCs w:val="28"/>
        </w:rPr>
        <w:t xml:space="preserve">6609,</w:t>
      </w:r>
      <w:r>
        <w:rPr>
          <w:szCs w:val="28"/>
        </w:rPr>
        <w:t xml:space="preserve"> в 2021</w:t>
      </w:r>
      <w:r>
        <w:rPr>
          <w:szCs w:val="28"/>
        </w:rPr>
        <w:t xml:space="preserve"> году- 6576) и </w:t>
      </w:r>
      <w:r>
        <w:rPr>
          <w:szCs w:val="28"/>
        </w:rPr>
        <w:t xml:space="preserve">30</w:t>
      </w:r>
      <w:r>
        <w:rPr>
          <w:szCs w:val="28"/>
        </w:rPr>
        <w:t xml:space="preserve"> </w:t>
      </w:r>
      <w:r>
        <w:rPr>
          <w:szCs w:val="28"/>
        </w:rPr>
        <w:t xml:space="preserve">человек в форме семейного обучения</w:t>
      </w:r>
      <w:r>
        <w:rPr>
          <w:szCs w:val="28"/>
        </w:rPr>
        <w:t xml:space="preserve"> (в 2022</w:t>
      </w:r>
      <w:r>
        <w:rPr>
          <w:szCs w:val="28"/>
        </w:rPr>
        <w:t xml:space="preserve"> году</w:t>
      </w:r>
      <w:r>
        <w:rPr>
          <w:szCs w:val="28"/>
        </w:rPr>
        <w:t xml:space="preserve">-17 чел.)</w:t>
      </w:r>
      <w:r>
        <w:rPr>
          <w:szCs w:val="28"/>
        </w:rPr>
        <w:t xml:space="preserve">.</w:t>
      </w:r>
    </w:p>
    <w:p>
      <w:pPr>
        <w:pStyle w:val="a3"/>
        <w:tabs>
          <w:tab w:val="left" w:pos="0"/>
        </w:tabs>
        <w:jc w:val="both"/>
        <w:rPr>
          <w:szCs w:val="28"/>
        </w:rPr>
      </w:pPr>
      <w:r>
        <w:rPr>
          <w:szCs w:val="28"/>
        </w:rPr>
        <w:tab/>
        <w:t xml:space="preserve">В 2023</w:t>
      </w:r>
      <w:r>
        <w:rPr>
          <w:szCs w:val="28"/>
        </w:rPr>
        <w:t xml:space="preserve"> учебном году также сохранялась</w:t>
      </w:r>
      <w:r>
        <w:rPr>
          <w:szCs w:val="28"/>
        </w:rPr>
        <w:t xml:space="preserve"> проблема обучения во вторую смену для трех городских общеобразовательных организаций МБОУ гимназии </w:t>
      </w:r>
      <w:r>
        <w:rPr>
          <w:szCs w:val="28"/>
        </w:rPr>
        <w:t xml:space="preserve">№ 1, МБОУ СОШ № 4, МКОУ СОШ № 7</w:t>
      </w:r>
      <w:r>
        <w:rPr>
          <w:szCs w:val="28"/>
        </w:rPr>
        <w:t xml:space="preserve">.</w:t>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Кроме того, созданы условия для индивидуального обучения детей с ограниченными возможностями здоровья, в том числе и для обучения на дому по медицинским рекомендациям. </w:t>
      </w:r>
      <w:r>
        <w:rPr>
          <w:rFonts w:ascii="Times New Roman" w:hAnsi="Times New Roman"/>
          <w:sz w:val="28"/>
          <w:szCs w:val="28"/>
        </w:rPr>
        <w:t xml:space="preserve">По состоянию на 31.12.2023</w:t>
      </w:r>
      <w:r>
        <w:rPr>
          <w:rFonts w:ascii="Times New Roman" w:hAnsi="Times New Roman"/>
          <w:sz w:val="28"/>
          <w:szCs w:val="28"/>
        </w:rPr>
        <w:t xml:space="preserve"> года в 19 </w:t>
      </w:r>
      <w:r>
        <w:rPr>
          <w:rFonts w:ascii="Times New Roman" w:hAnsi="Times New Roman"/>
          <w:sz w:val="28"/>
          <w:szCs w:val="28"/>
        </w:rPr>
        <w:t xml:space="preserve">общеобразовательных организациях Петровского городского округа (100%) обучается 96 детей-инвалидов и 76 детей, имеющих ограниченные возможности здоровья, 32 ребенка имеют</w:t>
      </w:r>
      <w:r>
        <w:rPr>
          <w:rFonts w:ascii="Times New Roman" w:hAnsi="Times New Roman"/>
          <w:sz w:val="28"/>
          <w:szCs w:val="28"/>
        </w:rPr>
        <w:t xml:space="preserve"> оба статуса.</w:t>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8</w:t>
      </w:r>
      <w:r>
        <w:rPr>
          <w:rFonts w:ascii="Times New Roman" w:hAnsi="Times New Roman"/>
          <w:sz w:val="28"/>
          <w:szCs w:val="28"/>
        </w:rPr>
        <w:t xml:space="preserve"> детей-инвалидов и детей с ограниченными возможностями здоровья из 6 общеобразовательных организаций получают образование с использованием дистанционных технологий.</w:t>
      </w:r>
      <w:r>
        <w:rPr>
          <w:rFonts w:ascii="Times New Roman" w:hAnsi="Times New Roman"/>
          <w:color w:val="0070c0"/>
          <w:sz w:val="28"/>
          <w:szCs w:val="28"/>
        </w:rPr>
        <w:t xml:space="preserve"> </w:t>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Для обеспечения доступности школьного образования организовано 12 школьных маршрутов. Подвоз из 10 населенных пункт</w:t>
      </w:r>
      <w:r>
        <w:rPr>
          <w:rFonts w:ascii="Times New Roman" w:hAnsi="Times New Roman"/>
          <w:sz w:val="28"/>
          <w:szCs w:val="28"/>
        </w:rPr>
        <w:t xml:space="preserve">ов 253 (2022 г.- 253</w:t>
      </w:r>
      <w:r>
        <w:rPr>
          <w:rFonts w:ascii="Times New Roman" w:hAnsi="Times New Roman"/>
          <w:sz w:val="28"/>
          <w:szCs w:val="28"/>
        </w:rPr>
        <w:t xml:space="preserve">) обучающихся осуществляется 11 школьными автобусами. </w:t>
      </w:r>
    </w:p>
    <w:p>
      <w:pPr>
        <w:pStyle w:val="a3"/>
        <w:tabs>
          <w:tab w:val="left" w:pos="0"/>
        </w:tabs>
        <w:jc w:val="both"/>
        <w:rPr>
          <w:color w:val="ff0000"/>
          <w:szCs w:val="28"/>
        </w:rPr>
      </w:pPr>
      <w:r>
        <w:rPr>
          <w:color w:val="ff0000"/>
          <w:szCs w:val="28"/>
        </w:rPr>
        <w:tab/>
      </w:r>
      <w:r>
        <w:rPr>
          <w:szCs w:val="28"/>
        </w:rPr>
        <w:t xml:space="preserve">Деятельность 19 общеобразовательных организаций Петровского городского округа, среди которых одна гимназия и один лицей, направлена на решение задач повыше</w:t>
      </w:r>
      <w:r>
        <w:rPr>
          <w:szCs w:val="28"/>
        </w:rPr>
        <w:t xml:space="preserve">ния качества образования. </w:t>
      </w:r>
      <w:r>
        <w:rPr>
          <w:szCs w:val="28"/>
        </w:rPr>
        <w:t xml:space="preserve">Продолжилась</w:t>
      </w:r>
      <w:r>
        <w:rPr>
          <w:szCs w:val="28"/>
        </w:rPr>
        <w:t xml:space="preserve"> в 2023</w:t>
      </w:r>
      <w:r>
        <w:rPr>
          <w:szCs w:val="28"/>
        </w:rPr>
        <w:t xml:space="preserve"> году и работа по развитию профильного обучения на уровне среднего общего образования.</w:t>
      </w:r>
    </w:p>
    <w:p>
      <w:pPr>
        <w:pStyle w:val="a3"/>
        <w:tabs>
          <w:tab w:val="left" w:pos="0"/>
        </w:tabs>
        <w:jc w:val="both"/>
        <w:rPr>
          <w:szCs w:val="28"/>
        </w:rPr>
      </w:pPr>
      <w:r>
        <w:rPr>
          <w:color w:val="ff0000"/>
          <w:szCs w:val="28"/>
        </w:rPr>
        <w:tab/>
      </w:r>
      <w:r>
        <w:rPr>
          <w:szCs w:val="28"/>
        </w:rPr>
        <w:t xml:space="preserve">Приоритетом деятельности отдела образования в части обеспечения качественного общего образования являлось проведение</w:t>
      </w:r>
      <w:r>
        <w:rPr>
          <w:szCs w:val="28"/>
        </w:rPr>
        <w:t xml:space="preserve"> государственной итоговой аттестации</w:t>
      </w:r>
      <w:r>
        <w:rPr>
          <w:szCs w:val="28"/>
        </w:rPr>
        <w:t xml:space="preserve">. </w:t>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2023</w:t>
      </w:r>
      <w:r>
        <w:rPr>
          <w:rFonts w:ascii="Times New Roman" w:hAnsi="Times New Roman"/>
          <w:sz w:val="28"/>
          <w:szCs w:val="28"/>
        </w:rPr>
        <w:t xml:space="preserve"> году для выпускников 9-х классов государственная итоговая аттестация прошла без особенностей, по действующему Порядку проведения государственной итоговой аттестации по </w:t>
      </w:r>
      <w:r>
        <w:rPr>
          <w:rFonts w:ascii="Times New Roman" w:hAnsi="Times New Roman"/>
          <w:sz w:val="28"/>
          <w:szCs w:val="28"/>
        </w:rPr>
        <w:t xml:space="preserve">образовательным программам основного общего образования. В ГИА-9 приняли участие 649 обучающихся из 19 общеобразовательных организаций Петровского городского округа и 1 ВПЛ, 3 обучающихся из 3 школ округа не допущены к ГИА в связи с неуспеваемостью. Из них: 636 обучающихся в форме ОГЭ, 13 обучающихся - в форме ГВЭ по русскому языку и по математике</w:t>
      </w:r>
      <w:r>
        <w:rPr>
          <w:rFonts w:ascii="Times New Roman" w:hAnsi="Times New Roman"/>
          <w:sz w:val="28"/>
          <w:szCs w:val="28"/>
        </w:rPr>
        <w:t xml:space="preserve">. Т</w:t>
      </w:r>
      <w:r>
        <w:rPr>
          <w:rFonts w:ascii="Times New Roman" w:hAnsi="Times New Roman"/>
          <w:sz w:val="28"/>
          <w:szCs w:val="28"/>
        </w:rPr>
        <w:t xml:space="preserve">аким правом воспользовались обучающиеся с ограниченными возможностями здоровья и дети – инвалиды. </w:t>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 итогам ГИА-9 (с учетом пересдачи в резервные сроки</w:t>
      </w:r>
      <w:r>
        <w:rPr>
          <w:rFonts w:ascii="Times New Roman" w:hAnsi="Times New Roman"/>
          <w:sz w:val="28"/>
          <w:szCs w:val="28"/>
        </w:rPr>
        <w:t xml:space="preserve"> основного периода</w:t>
      </w:r>
      <w:r>
        <w:rPr>
          <w:rFonts w:ascii="Times New Roman" w:hAnsi="Times New Roman"/>
          <w:sz w:val="28"/>
          <w:szCs w:val="28"/>
        </w:rPr>
        <w:t xml:space="preserve">) все 100% </w:t>
      </w:r>
      <w:r>
        <w:rPr>
          <w:rFonts w:ascii="Times New Roman" w:hAnsi="Times New Roman"/>
          <w:sz w:val="28"/>
          <w:szCs w:val="28"/>
        </w:rPr>
        <w:t xml:space="preserve">обучающихся</w:t>
      </w:r>
      <w:r>
        <w:rPr>
          <w:rFonts w:ascii="Times New Roman" w:hAnsi="Times New Roman"/>
          <w:sz w:val="28"/>
          <w:szCs w:val="28"/>
        </w:rPr>
        <w:t xml:space="preserve"> получили аттестат об основном общем образовании.</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rPr>
        <w:t xml:space="preserve">ГИА-11 в 2023 году приняли участие 170</w:t>
      </w:r>
      <w:r>
        <w:rPr>
          <w:rFonts w:ascii="Times New Roman" w:hAnsi="Times New Roman"/>
          <w:sz w:val="28"/>
          <w:szCs w:val="28"/>
        </w:rPr>
        <w:t xml:space="preserve"> обучающихся</w:t>
      </w:r>
      <w:r>
        <w:rPr>
          <w:rFonts w:ascii="Times New Roman" w:hAnsi="Times New Roman"/>
          <w:sz w:val="28"/>
          <w:szCs w:val="28"/>
        </w:rPr>
        <w:t xml:space="preserve"> (</w:t>
      </w:r>
      <w:r>
        <w:rPr>
          <w:rFonts w:ascii="Times New Roman" w:hAnsi="Times New Roman"/>
          <w:sz w:val="28"/>
          <w:szCs w:val="28"/>
        </w:rPr>
        <w:t xml:space="preserve">в 2022</w:t>
      </w:r>
      <w:r>
        <w:rPr>
          <w:rFonts w:ascii="Times New Roman" w:hAnsi="Times New Roman"/>
          <w:sz w:val="28"/>
          <w:szCs w:val="28"/>
        </w:rPr>
        <w:t xml:space="preserve"> году</w:t>
      </w:r>
      <w:r>
        <w:rPr>
          <w:rFonts w:ascii="Times New Roman" w:hAnsi="Times New Roman"/>
          <w:sz w:val="28"/>
          <w:szCs w:val="28"/>
        </w:rPr>
        <w:t xml:space="preserve"> - 225</w:t>
      </w:r>
      <w:r>
        <w:rPr>
          <w:rFonts w:ascii="Times New Roman" w:hAnsi="Times New Roman"/>
          <w:sz w:val="28"/>
          <w:szCs w:val="28"/>
        </w:rPr>
        <w:t xml:space="preserve"> обучающихся</w:t>
      </w:r>
      <w:r>
        <w:rPr>
          <w:rFonts w:ascii="Times New Roman" w:hAnsi="Times New Roman"/>
          <w:sz w:val="28"/>
          <w:szCs w:val="28"/>
        </w:rPr>
        <w:t xml:space="preserve">) из </w:t>
      </w:r>
      <w:r>
        <w:rPr>
          <w:rFonts w:ascii="Times New Roman" w:hAnsi="Times New Roman"/>
          <w:sz w:val="28"/>
          <w:szCs w:val="28"/>
        </w:rPr>
        <w:t xml:space="preserve">14</w:t>
      </w:r>
      <w:r>
        <w:rPr>
          <w:rFonts w:ascii="Times New Roman" w:hAnsi="Times New Roman"/>
          <w:sz w:val="28"/>
          <w:szCs w:val="28"/>
        </w:rPr>
        <w:t xml:space="preserve"> </w:t>
      </w:r>
      <w:r>
        <w:rPr>
          <w:rFonts w:ascii="Times New Roman" w:hAnsi="Times New Roman"/>
          <w:sz w:val="28"/>
          <w:szCs w:val="28"/>
        </w:rPr>
        <w:t xml:space="preserve">общеобразовательных организаций</w:t>
      </w:r>
      <w:r>
        <w:rPr>
          <w:rFonts w:ascii="Times New Roman" w:hAnsi="Times New Roman"/>
          <w:sz w:val="28"/>
          <w:szCs w:val="28"/>
        </w:rPr>
        <w:t xml:space="preserve"> (не было 11 класса в МКОУ СОШ № 7, 13, 14, 16, </w:t>
      </w:r>
      <w:r>
        <w:rPr>
          <w:rFonts w:ascii="Times New Roman" w:hAnsi="Times New Roman"/>
          <w:sz w:val="28"/>
          <w:szCs w:val="28"/>
        </w:rPr>
        <w:t xml:space="preserve">19</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В 2023</w:t>
      </w:r>
      <w:r>
        <w:rPr>
          <w:rFonts w:ascii="Times New Roman" w:hAnsi="Times New Roman"/>
          <w:sz w:val="28"/>
          <w:szCs w:val="28"/>
        </w:rPr>
        <w:t xml:space="preserve"> году </w:t>
      </w:r>
      <w:r>
        <w:rPr>
          <w:rFonts w:ascii="Times New Roman" w:hAnsi="Times New Roman"/>
          <w:sz w:val="28"/>
          <w:szCs w:val="28"/>
        </w:rPr>
        <w:t xml:space="preserve">государственная итоговая аттестация прошла без особенностей, по действующему Порядку проведения государственной итоговой аттестации по образовательным программ</w:t>
      </w:r>
      <w:r>
        <w:rPr>
          <w:rFonts w:ascii="Times New Roman" w:hAnsi="Times New Roman"/>
          <w:sz w:val="28"/>
          <w:szCs w:val="28"/>
        </w:rPr>
        <w:t xml:space="preserve">ам основного общего образования</w:t>
      </w:r>
      <w:r>
        <w:rPr>
          <w:rFonts w:ascii="Times New Roman" w:hAnsi="Times New Roman"/>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Большинство 98,8</w:t>
      </w:r>
      <w:r>
        <w:rPr>
          <w:rFonts w:ascii="Times New Roman" w:hAnsi="Times New Roman"/>
          <w:sz w:val="28"/>
          <w:szCs w:val="28"/>
        </w:rPr>
        <w:t xml:space="preserve">% сдавали ГИА в форме ЕГЭ, 2 чел. - дети-инвалиды сдавали ГИА в форме ГВЭ.</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2023 году 5 100-балльных результатов: 4 результата по русскому языку, 1- по истории. Следует отметить, что по большинству предметов число выпускников, не преодолевших минимальный порог, осталось на уровне прошлого года, уменьшилось – по математике (Б), увеличилос</w:t>
      </w:r>
      <w:r>
        <w:rPr>
          <w:rFonts w:ascii="Times New Roman" w:hAnsi="Times New Roman" w:cs="Times New Roman"/>
          <w:sz w:val="28"/>
          <w:szCs w:val="28"/>
        </w:rPr>
        <w:t xml:space="preserve">ь-</w:t>
      </w:r>
      <w:r>
        <w:rPr>
          <w:rFonts w:ascii="Times New Roman" w:hAnsi="Times New Roman" w:cs="Times New Roman"/>
          <w:sz w:val="28"/>
          <w:szCs w:val="28"/>
        </w:rPr>
        <w:t xml:space="preserve"> по обществознанию</w:t>
      </w:r>
      <w:r>
        <w:rPr>
          <w:rFonts w:ascii="Times New Roman" w:hAnsi="Times New Roman" w:cs="Times New Roman"/>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итогам основного периода ГИА-11 (с учетом пересдачи в р</w:t>
      </w:r>
      <w:r>
        <w:rPr>
          <w:rFonts w:ascii="Times New Roman" w:hAnsi="Times New Roman"/>
          <w:sz w:val="28"/>
          <w:szCs w:val="28"/>
        </w:rPr>
        <w:t xml:space="preserve">езервные сроки</w:t>
      </w:r>
      <w:r>
        <w:rPr>
          <w:rFonts w:ascii="Times New Roman" w:hAnsi="Times New Roman"/>
          <w:sz w:val="28"/>
          <w:szCs w:val="28"/>
        </w:rPr>
        <w:t xml:space="preserve">) аттестат получил</w:t>
      </w:r>
      <w:r>
        <w:rPr>
          <w:rFonts w:ascii="Times New Roman" w:hAnsi="Times New Roman"/>
          <w:sz w:val="28"/>
          <w:szCs w:val="28"/>
        </w:rPr>
        <w:t xml:space="preserve">и 168 </w:t>
      </w:r>
      <w:r>
        <w:rPr>
          <w:rFonts w:ascii="Times New Roman" w:hAnsi="Times New Roman"/>
          <w:sz w:val="28"/>
          <w:szCs w:val="28"/>
        </w:rPr>
        <w:t xml:space="preserve">обучающих</w:t>
      </w:r>
      <w:r>
        <w:rPr>
          <w:rFonts w:ascii="Times New Roman" w:hAnsi="Times New Roman"/>
          <w:sz w:val="28"/>
          <w:szCs w:val="28"/>
        </w:rPr>
        <w:t xml:space="preserve">ся</w:t>
      </w:r>
      <w:r>
        <w:rPr>
          <w:rFonts w:ascii="Times New Roman" w:hAnsi="Times New Roman"/>
          <w:sz w:val="28"/>
          <w:szCs w:val="28"/>
        </w:rPr>
        <w:t xml:space="preserve">. В допол</w:t>
      </w:r>
      <w:r>
        <w:rPr>
          <w:rFonts w:ascii="Times New Roman" w:hAnsi="Times New Roman"/>
          <w:sz w:val="28"/>
          <w:szCs w:val="28"/>
        </w:rPr>
        <w:t xml:space="preserve">нительные (сентябрьские) сроки 2</w:t>
      </w:r>
      <w:r>
        <w:rPr>
          <w:rFonts w:ascii="Times New Roman" w:hAnsi="Times New Roman"/>
          <w:sz w:val="28"/>
          <w:szCs w:val="28"/>
        </w:rPr>
        <w:t xml:space="preserve"> выпускника успешно пересдали математику (Б). </w:t>
      </w:r>
      <w:r>
        <w:rPr>
          <w:rFonts w:ascii="Times New Roman" w:hAnsi="Times New Roman"/>
          <w:sz w:val="28"/>
          <w:szCs w:val="28"/>
        </w:rPr>
        <w:t xml:space="preserve">По итогам ГИА-11 2023 года </w:t>
      </w:r>
      <w:r>
        <w:rPr>
          <w:rFonts w:ascii="Times New Roman" w:hAnsi="Times New Roman"/>
          <w:sz w:val="28"/>
          <w:szCs w:val="28"/>
        </w:rPr>
        <w:t xml:space="preserve">все 100% выпускников получили аттестаты о среднем общем образовании. </w:t>
      </w:r>
    </w:p>
    <w:p>
      <w:pPr>
        <w:spacing w:after="0" w:line="240" w:lineRule="auto"/>
        <w:ind w:firstLine="708"/>
        <w:jc w:val="both"/>
      </w:pPr>
      <w:r>
        <w:rPr>
          <w:rFonts w:ascii="Times New Roman" w:hAnsi="Times New Roman"/>
          <w:sz w:val="28"/>
          <w:szCs w:val="28"/>
        </w:rPr>
        <w:t xml:space="preserve">В качестве поддержки детей, проявивших способности в освоении учебных предметов, в округе выпускники, поощренные медалями различных </w:t>
      </w:r>
      <w:r>
        <w:rPr>
          <w:rFonts w:ascii="Times New Roman" w:hAnsi="Times New Roman"/>
          <w:sz w:val="28"/>
          <w:szCs w:val="28"/>
        </w:rPr>
        <w:t xml:space="preserve">уровней, традиционно получили денежное вознаграждение. </w:t>
      </w:r>
      <w:r>
        <w:rPr>
          <w:rFonts w:ascii="Times New Roman" w:hAnsi="Times New Roman"/>
          <w:sz w:val="28"/>
          <w:szCs w:val="28"/>
        </w:rPr>
        <w:t xml:space="preserve">Аттестат с отличием и медаль «За особые успехи в учении» (федеральную ме</w:t>
      </w:r>
      <w:r>
        <w:rPr>
          <w:rFonts w:ascii="Times New Roman" w:hAnsi="Times New Roman"/>
          <w:sz w:val="28"/>
          <w:szCs w:val="28"/>
        </w:rPr>
        <w:t xml:space="preserve">даль) в 2023 году получили </w:t>
      </w:r>
      <w:r>
        <w:rPr>
          <w:rFonts w:ascii="Times New Roman" w:hAnsi="Times New Roman" w:cs="Times New Roman"/>
          <w:sz w:val="28"/>
          <w:szCs w:val="28"/>
        </w:rPr>
        <w:t xml:space="preserve">20/11,8</w:t>
      </w:r>
      <w:r>
        <w:rPr>
          <w:rFonts w:ascii="Times New Roman" w:hAnsi="Times New Roman"/>
          <w:sz w:val="28"/>
          <w:szCs w:val="28"/>
        </w:rPr>
        <w:t xml:space="preserve">% выпускников (</w:t>
      </w:r>
      <w:r>
        <w:rPr>
          <w:rFonts w:ascii="Times New Roman" w:hAnsi="Times New Roman"/>
          <w:sz w:val="28"/>
          <w:szCs w:val="28"/>
        </w:rPr>
        <w:t xml:space="preserve">2022 – 36 чел./16%</w:t>
      </w:r>
      <w:r>
        <w:rPr>
          <w:rFonts w:ascii="Times New Roman" w:hAnsi="Times New Roman"/>
          <w:sz w:val="28"/>
          <w:szCs w:val="28"/>
        </w:rPr>
        <w:t xml:space="preserve"> 2021- 28 че</w:t>
      </w:r>
      <w:r>
        <w:rPr>
          <w:rFonts w:ascii="Times New Roman" w:hAnsi="Times New Roman"/>
          <w:sz w:val="28"/>
          <w:szCs w:val="28"/>
        </w:rPr>
        <w:t xml:space="preserve">л. / 12,3%,). </w:t>
      </w:r>
      <w:r>
        <w:rPr>
          <w:rFonts w:ascii="Times New Roman" w:hAnsi="Times New Roman"/>
          <w:sz w:val="28"/>
          <w:szCs w:val="28"/>
        </w:rPr>
        <w:t xml:space="preserve">Всего поощрены золотыми медалями Ставропольск</w:t>
      </w:r>
      <w:r>
        <w:rPr>
          <w:rFonts w:ascii="Times New Roman" w:hAnsi="Times New Roman"/>
          <w:sz w:val="28"/>
          <w:szCs w:val="28"/>
        </w:rPr>
        <w:t xml:space="preserve">ого </w:t>
      </w:r>
      <w:r>
        <w:rPr>
          <w:rFonts w:ascii="Times New Roman" w:hAnsi="Times New Roman"/>
          <w:sz w:val="28"/>
          <w:szCs w:val="28"/>
        </w:rPr>
        <w:t xml:space="preserve">края 16 чел. (2022 г.- 30 чел.), серебряными медалями Ставропольского края – 10 (2022</w:t>
      </w:r>
      <w:r>
        <w:rPr>
          <w:rFonts w:ascii="Times New Roman" w:hAnsi="Times New Roman"/>
          <w:sz w:val="28"/>
          <w:szCs w:val="28"/>
        </w:rPr>
        <w:t xml:space="preserve"> г. –15</w:t>
      </w:r>
      <w:r>
        <w:rPr>
          <w:rFonts w:ascii="Times New Roman" w:hAnsi="Times New Roman"/>
          <w:sz w:val="28"/>
          <w:szCs w:val="28"/>
        </w:rPr>
        <w:t xml:space="preserve"> чел.).</w:t>
      </w:r>
      <w:r>
        <w:rPr>
          <w:rFonts w:ascii="Times New Roman" w:hAnsi="Times New Roman"/>
          <w:sz w:val="28"/>
          <w:szCs w:val="28"/>
        </w:rPr>
        <w:t xml:space="preserve"> Всего в 2023</w:t>
      </w:r>
      <w:r>
        <w:rPr>
          <w:rFonts w:ascii="Times New Roman" w:hAnsi="Times New Roman"/>
          <w:sz w:val="28"/>
          <w:szCs w:val="28"/>
        </w:rPr>
        <w:t xml:space="preserve"> году поощрены медалями различного уровня –</w:t>
      </w:r>
      <w:r>
        <w:rPr>
          <w:rFonts w:ascii="Times New Roman" w:hAnsi="Times New Roman" w:cs="Times New Roman"/>
          <w:sz w:val="28"/>
          <w:szCs w:val="28"/>
        </w:rPr>
        <w:t xml:space="preserve">28/16,% </w:t>
      </w:r>
      <w:r>
        <w:rPr>
          <w:rFonts w:ascii="Times New Roman" w:hAnsi="Times New Roman"/>
          <w:sz w:val="28"/>
          <w:szCs w:val="28"/>
        </w:rPr>
        <w:t xml:space="preserve"> (</w:t>
      </w:r>
      <w:r>
        <w:rPr>
          <w:rFonts w:ascii="Times New Roman" w:hAnsi="Times New Roman"/>
          <w:sz w:val="28"/>
          <w:szCs w:val="28"/>
        </w:rPr>
        <w:t xml:space="preserve">2022 г.- </w:t>
      </w:r>
      <w:r>
        <w:rPr>
          <w:rFonts w:ascii="Times New Roman" w:hAnsi="Times New Roman"/>
          <w:sz w:val="28"/>
          <w:szCs w:val="28"/>
        </w:rPr>
        <w:t xml:space="preserve">48/ 21,3%, 2021</w:t>
      </w:r>
      <w:r>
        <w:rPr>
          <w:rFonts w:ascii="Times New Roman" w:hAnsi="Times New Roman"/>
          <w:sz w:val="28"/>
          <w:szCs w:val="28"/>
        </w:rPr>
        <w:t xml:space="preserve"> г. -</w:t>
      </w:r>
      <w:r>
        <w:rPr>
          <w:rFonts w:ascii="Times New Roman" w:hAnsi="Times New Roman"/>
          <w:sz w:val="28"/>
          <w:szCs w:val="28"/>
        </w:rPr>
        <w:t xml:space="preserve"> 32 / 13,6%</w:t>
      </w:r>
      <w:r>
        <w:rPr>
          <w:rFonts w:ascii="Times New Roman" w:hAnsi="Times New Roman"/>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Создание современных условий для обучения продолжилось </w:t>
      </w:r>
      <w:r>
        <w:rPr>
          <w:rFonts w:ascii="Times New Roman" w:hAnsi="Times New Roman"/>
          <w:sz w:val="28"/>
          <w:szCs w:val="28"/>
        </w:rPr>
        <w:t xml:space="preserve">в рамках региональных проектов «Современная школа» и «Цифровая образовательная среда</w:t>
      </w:r>
      <w:r>
        <w:rPr>
          <w:rFonts w:ascii="Times New Roman" w:hAnsi="Times New Roman"/>
          <w:sz w:val="28"/>
          <w:szCs w:val="28"/>
        </w:rPr>
        <w:t xml:space="preserve">». </w:t>
      </w:r>
    </w:p>
    <w:p>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По состоянию на 31.12.2023</w:t>
      </w:r>
      <w:r>
        <w:rPr>
          <w:rFonts w:ascii="Times New Roman" w:hAnsi="Times New Roman" w:cs="Times New Roman"/>
          <w:sz w:val="28"/>
          <w:szCs w:val="28"/>
        </w:rPr>
        <w:t xml:space="preserve"> год в н</w:t>
      </w:r>
      <w:r>
        <w:rPr>
          <w:rFonts w:ascii="Times New Roman" w:hAnsi="Times New Roman" w:cs="Times New Roman"/>
          <w:sz w:val="28"/>
          <w:szCs w:val="28"/>
        </w:rPr>
        <w:t xml:space="preserve">ашем округе функционируют 11</w:t>
      </w:r>
      <w:r>
        <w:rPr>
          <w:rFonts w:ascii="Times New Roman" w:hAnsi="Times New Roman" w:cs="Times New Roman"/>
          <w:sz w:val="28"/>
          <w:szCs w:val="28"/>
        </w:rPr>
        <w:t xml:space="preserve"> центров образования «Точка роста» - на базе МКОУ СОШ №6 им. Г.В. Батищева с. Гофицкое, МКОУ СОШ №17 с. Сухая Буйвола, МКОУ СОШ №2 г. Светлограда и МКОУ СОШ №8 с. Благодатное, МКОУ СОШ №10 с. Донская Балка, МКОУ СОШ №18 с. </w:t>
      </w:r>
      <w:r>
        <w:rPr>
          <w:rFonts w:ascii="Times New Roman" w:hAnsi="Times New Roman" w:cs="Times New Roman"/>
          <w:sz w:val="28"/>
          <w:szCs w:val="28"/>
        </w:rPr>
        <w:t xml:space="preserve">Шангала</w:t>
      </w:r>
      <w:r>
        <w:rPr>
          <w:rFonts w:ascii="Times New Roman" w:hAnsi="Times New Roman" w:cs="Times New Roman"/>
          <w:sz w:val="28"/>
          <w:szCs w:val="28"/>
        </w:rPr>
        <w:t xml:space="preserve">,</w:t>
      </w:r>
      <w:r>
        <w:rPr>
          <w:rFonts w:ascii="Times New Roman" w:hAnsi="Times New Roman" w:cs="Times New Roman"/>
          <w:sz w:val="28"/>
          <w:szCs w:val="28"/>
        </w:rPr>
        <w:t xml:space="preserve"> МКОУ СОШ №11 </w:t>
      </w:r>
      <w:r>
        <w:rPr>
          <w:rFonts w:ascii="Times New Roman" w:hAnsi="Times New Roman" w:cs="Times New Roman"/>
          <w:sz w:val="28"/>
          <w:szCs w:val="28"/>
        </w:rPr>
        <w:t xml:space="preserve">с</w:t>
      </w:r>
      <w:r>
        <w:rPr>
          <w:rFonts w:ascii="Times New Roman" w:hAnsi="Times New Roman" w:cs="Times New Roman"/>
          <w:sz w:val="28"/>
          <w:szCs w:val="28"/>
        </w:rPr>
        <w:t xml:space="preserve">.К</w:t>
      </w:r>
      <w:r>
        <w:rPr>
          <w:rFonts w:ascii="Times New Roman" w:hAnsi="Times New Roman" w:cs="Times New Roman"/>
          <w:sz w:val="28"/>
          <w:szCs w:val="28"/>
        </w:rPr>
        <w:t xml:space="preserve">онстантиновское</w:t>
      </w:r>
      <w:r>
        <w:rPr>
          <w:rFonts w:ascii="Times New Roman" w:hAnsi="Times New Roman" w:cs="Times New Roman"/>
          <w:sz w:val="28"/>
          <w:szCs w:val="28"/>
        </w:rPr>
        <w:t xml:space="preserve">, МКОУСОШ №16 п. Рогатая Балка</w:t>
      </w:r>
      <w:r>
        <w:rPr>
          <w:rFonts w:ascii="Times New Roman" w:hAnsi="Times New Roman" w:cs="Times New Roman"/>
          <w:sz w:val="28"/>
          <w:szCs w:val="28"/>
        </w:rPr>
        <w:t xml:space="preserve">, МБОУЛ №3 г. Светлограда, МКОУ СОШ №9 им. Н.К.Калашникова с. Высоцкое, МКОУ СОШ №19 с. </w:t>
      </w:r>
      <w:r>
        <w:rPr>
          <w:rFonts w:ascii="Times New Roman" w:hAnsi="Times New Roman" w:cs="Times New Roman"/>
          <w:sz w:val="28"/>
          <w:szCs w:val="28"/>
        </w:rPr>
        <w:t xml:space="preserve">Шведино</w:t>
      </w:r>
      <w:r>
        <w:rPr>
          <w:rFonts w:ascii="Times New Roman" w:hAnsi="Times New Roman" w:cs="Times New Roman"/>
          <w:sz w:val="28"/>
          <w:szCs w:val="28"/>
        </w:rPr>
        <w:t xml:space="preserve">. </w:t>
      </w:r>
      <w:r>
        <w:rPr>
          <w:rFonts w:ascii="Times New Roman" w:hAnsi="Times New Roman"/>
          <w:sz w:val="28"/>
          <w:szCs w:val="28"/>
        </w:rPr>
        <w:t xml:space="preserve">В школах </w:t>
      </w:r>
      <w:r>
        <w:rPr>
          <w:rFonts w:ascii="Times New Roman" w:hAnsi="Times New Roman" w:cs="Times New Roman"/>
          <w:sz w:val="28"/>
          <w:szCs w:val="28"/>
        </w:rPr>
        <w:t xml:space="preserve">с. Высоцкое, с. </w:t>
      </w:r>
      <w:r>
        <w:rPr>
          <w:rFonts w:ascii="Times New Roman" w:hAnsi="Times New Roman" w:cs="Times New Roman"/>
          <w:sz w:val="28"/>
          <w:szCs w:val="28"/>
        </w:rPr>
        <w:t xml:space="preserve">Шведино</w:t>
      </w:r>
      <w:r>
        <w:rPr>
          <w:rFonts w:ascii="Times New Roman" w:hAnsi="Times New Roman" w:cs="Times New Roman"/>
          <w:sz w:val="28"/>
          <w:szCs w:val="28"/>
        </w:rPr>
        <w:t xml:space="preserve">, г. Светлограда</w:t>
      </w:r>
      <w:r>
        <w:rPr>
          <w:rFonts w:ascii="Times New Roman" w:hAnsi="Times New Roman"/>
          <w:sz w:val="28"/>
          <w:szCs w:val="28"/>
        </w:rPr>
        <w:t xml:space="preserve"> в 2023</w:t>
      </w:r>
      <w:r>
        <w:rPr>
          <w:rFonts w:ascii="Times New Roman" w:hAnsi="Times New Roman"/>
          <w:sz w:val="28"/>
          <w:szCs w:val="28"/>
        </w:rPr>
        <w:t xml:space="preserve"> году отремонтированы кабинеты</w:t>
      </w:r>
      <w:r>
        <w:rPr>
          <w:rFonts w:ascii="Times New Roman" w:hAnsi="Times New Roman"/>
          <w:sz w:val="28"/>
          <w:szCs w:val="28"/>
        </w:rPr>
        <w:t xml:space="preserve"> химии, биологии, физики, информатики. В каждой школе создана зона проектной деятельности, приобретена </w:t>
      </w:r>
      <w:r>
        <w:rPr>
          <w:rFonts w:ascii="Times New Roman" w:hAnsi="Times New Roman"/>
          <w:sz w:val="28"/>
          <w:szCs w:val="28"/>
        </w:rPr>
        <w:t xml:space="preserve">новая </w:t>
      </w:r>
      <w:r>
        <w:rPr>
          <w:rFonts w:ascii="Times New Roman" w:hAnsi="Times New Roman"/>
          <w:sz w:val="28"/>
          <w:szCs w:val="28"/>
        </w:rPr>
        <w:t xml:space="preserve">ученическая </w:t>
      </w:r>
      <w:r>
        <w:rPr>
          <w:rFonts w:ascii="Times New Roman" w:hAnsi="Times New Roman"/>
          <w:sz w:val="28"/>
          <w:szCs w:val="28"/>
        </w:rPr>
        <w:t xml:space="preserve">мебель. </w:t>
      </w:r>
      <w:r>
        <w:rPr>
          <w:rFonts w:ascii="Times New Roman" w:hAnsi="Times New Roman"/>
          <w:sz w:val="28"/>
          <w:szCs w:val="28"/>
        </w:rPr>
        <w:t xml:space="preserve">За счет средств федерального и краевого бюджетов </w:t>
      </w:r>
      <w:r>
        <w:rPr>
          <w:rFonts w:ascii="Times New Roman" w:hAnsi="Times New Roman"/>
          <w:sz w:val="28"/>
          <w:szCs w:val="28"/>
        </w:rPr>
        <w:t xml:space="preserve">было </w:t>
      </w:r>
      <w:r>
        <w:rPr>
          <w:rFonts w:ascii="Times New Roman" w:hAnsi="Times New Roman"/>
          <w:sz w:val="28"/>
          <w:szCs w:val="28"/>
        </w:rPr>
        <w:t xml:space="preserve">приобретено новое учебно-лабораторное оборудование</w:t>
      </w:r>
      <w:r>
        <w:rPr>
          <w:rFonts w:ascii="Times New Roman" w:hAnsi="Times New Roman"/>
          <w:sz w:val="28"/>
          <w:szCs w:val="28"/>
        </w:rPr>
        <w:t xml:space="preserve">.</w:t>
      </w:r>
    </w:p>
    <w:p>
      <w:pPr>
        <w:spacing w:after="0" w:line="240" w:lineRule="auto"/>
        <w:ind w:firstLine="708"/>
        <w:jc w:val="both"/>
        <w:rPr>
          <w:sz w:val="28"/>
          <w:szCs w:val="28"/>
        </w:rPr>
      </w:pPr>
      <w:r>
        <w:rPr>
          <w:rFonts w:ascii="Times New Roman" w:hAnsi="Times New Roman" w:cs="Times New Roman"/>
          <w:sz w:val="28"/>
          <w:szCs w:val="28"/>
        </w:rPr>
        <w:t xml:space="preserve">Оснащение школ новым компьютерным и презентационным оборудованием  было начато в 2019 году в рамках реализации регионального проекта «Цифровая образовательная ср</w:t>
      </w:r>
      <w:r>
        <w:rPr>
          <w:rFonts w:ascii="Times New Roman" w:hAnsi="Times New Roman" w:cs="Times New Roman"/>
          <w:sz w:val="28"/>
          <w:szCs w:val="28"/>
        </w:rPr>
        <w:t xml:space="preserve">еда». По состоянию на 31.12.2023</w:t>
      </w:r>
      <w:r>
        <w:rPr>
          <w:rFonts w:ascii="Times New Roman" w:hAnsi="Times New Roman" w:cs="Times New Roman"/>
          <w:sz w:val="28"/>
          <w:szCs w:val="28"/>
        </w:rPr>
        <w:t xml:space="preserve"> года оснащены 3 крупные школы округа - МБОУГ №1, МБОУ Л №3 и МБОУ СОШ №4г. Светлограда и 1 сельская школа МКОУ СОШ №12 с. Николина Балка. </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школах округа оснащены</w:t>
      </w:r>
      <w:r>
        <w:rPr>
          <w:rFonts w:ascii="Times New Roman" w:hAnsi="Times New Roman" w:cs="Times New Roman"/>
          <w:sz w:val="28"/>
          <w:szCs w:val="28"/>
        </w:rPr>
        <w:t xml:space="preserve"> </w:t>
      </w:r>
      <w:r>
        <w:rPr>
          <w:rFonts w:ascii="Times New Roman" w:hAnsi="Times New Roman" w:cs="Times New Roman"/>
          <w:sz w:val="28"/>
          <w:szCs w:val="28"/>
        </w:rPr>
        <w:t xml:space="preserve">24 компьютерных класса, но число компьютеров уменьшается за счет списания единиц устаревшей ко</w:t>
      </w:r>
      <w:r>
        <w:rPr>
          <w:rFonts w:ascii="Times New Roman" w:hAnsi="Times New Roman" w:cs="Times New Roman"/>
          <w:sz w:val="28"/>
          <w:szCs w:val="28"/>
        </w:rPr>
        <w:t xml:space="preserve">мпьютерной техники в 3</w:t>
      </w:r>
      <w:r>
        <w:rPr>
          <w:rFonts w:ascii="Times New Roman" w:hAnsi="Times New Roman" w:cs="Times New Roman"/>
          <w:sz w:val="28"/>
          <w:szCs w:val="28"/>
        </w:rPr>
        <w:t xml:space="preserve"> школах. С 2019 года в</w:t>
      </w:r>
      <w:r>
        <w:rPr>
          <w:rFonts w:ascii="Times New Roman" w:hAnsi="Times New Roman" w:cs="Times New Roman"/>
          <w:sz w:val="28"/>
          <w:szCs w:val="28"/>
        </w:rPr>
        <w:t xml:space="preserve">о всех</w:t>
      </w:r>
      <w:r>
        <w:rPr>
          <w:rFonts w:ascii="Times New Roman" w:hAnsi="Times New Roman" w:cs="Times New Roman"/>
          <w:sz w:val="28"/>
          <w:szCs w:val="28"/>
        </w:rPr>
        <w:t xml:space="preserve"> обще</w:t>
      </w:r>
      <w:r>
        <w:rPr>
          <w:rFonts w:ascii="Times New Roman" w:hAnsi="Times New Roman" w:cs="Times New Roman"/>
          <w:sz w:val="28"/>
          <w:szCs w:val="28"/>
        </w:rPr>
        <w:t xml:space="preserve">образовательных организациях удалось увеличить скорость сети Интернет. </w:t>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рамках проекта «Успех каждого ребенка» осуществляется поддержка одаренных детей. Значимым показателем этого направления работы являются результаты Всероссийской олимпиады школьников.</w:t>
      </w:r>
    </w:p>
    <w:p>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 региональном этапе всероссийской </w:t>
      </w:r>
      <w:r>
        <w:rPr>
          <w:rFonts w:ascii="Times New Roman" w:hAnsi="Times New Roman" w:cs="Times New Roman"/>
          <w:sz w:val="28"/>
          <w:szCs w:val="28"/>
        </w:rPr>
        <w:t xml:space="preserve">олимпиады школьников в 2022 - 2023 учебном году Петровский округ представляли 33 (-6) учащихся по 15 предметам (+3). Победителями стали 2 чел., призерами – 10 чел., что на 3 чел. больше чем в прошлом учебном году. </w:t>
      </w:r>
      <w:r>
        <w:rPr>
          <w:rFonts w:ascii="Times New Roman" w:hAnsi="Times New Roman" w:cs="Times New Roman"/>
          <w:sz w:val="28"/>
          <w:szCs w:val="28"/>
        </w:rPr>
        <w:t xml:space="preserve">Повышение результативности участия в олимпиадах различных уровней - одна из задач работы общеобразовательных организаций по развитию детской одаренности.</w:t>
      </w:r>
    </w:p>
    <w:p>
      <w:pPr>
        <w:spacing w:after="0" w:line="240" w:lineRule="auto"/>
        <w:ind w:firstLine="708"/>
        <w:jc w:val="both"/>
        <w:rPr>
          <w:rFonts w:ascii="Times New Roman" w:hAnsi="Times New Roman"/>
          <w:sz w:val="28"/>
          <w:szCs w:val="28"/>
        </w:rPr>
      </w:pPr>
    </w:p>
    <w:p>
      <w:pPr>
        <w:pStyle w:val="Default"/>
        <w:ind w:firstLine="567"/>
        <w:jc w:val="both"/>
        <w:rPr>
          <w:color w:val="auto"/>
          <w:sz w:val="28"/>
          <w:szCs w:val="28"/>
        </w:rPr>
      </w:pPr>
      <w:r>
        <w:rPr>
          <w:color w:val="auto"/>
          <w:sz w:val="28"/>
          <w:szCs w:val="28"/>
        </w:rPr>
        <w:t xml:space="preserve">Продолжилась в 2023</w:t>
      </w:r>
      <w:r>
        <w:rPr>
          <w:color w:val="auto"/>
          <w:sz w:val="28"/>
          <w:szCs w:val="28"/>
        </w:rPr>
        <w:t xml:space="preserve"> году в общеобразовательных организациях и </w:t>
      </w:r>
      <w:r>
        <w:rPr>
          <w:color w:val="auto"/>
          <w:sz w:val="28"/>
          <w:szCs w:val="28"/>
        </w:rPr>
        <w:t xml:space="preserve">профориентационная</w:t>
      </w:r>
      <w:r>
        <w:rPr>
          <w:color w:val="auto"/>
          <w:sz w:val="28"/>
          <w:szCs w:val="28"/>
        </w:rPr>
        <w:t xml:space="preserve"> работа, </w:t>
      </w:r>
      <w:r>
        <w:rPr>
          <w:color w:val="auto"/>
          <w:sz w:val="28"/>
          <w:szCs w:val="28"/>
        </w:rPr>
        <w:t xml:space="preserve">в том числе посредством использования системы </w:t>
      </w:r>
      <w:r>
        <w:rPr>
          <w:color w:val="auto"/>
          <w:sz w:val="28"/>
          <w:szCs w:val="28"/>
        </w:rPr>
        <w:t xml:space="preserve">онлайн-уроков</w:t>
      </w:r>
      <w:r>
        <w:rPr>
          <w:color w:val="auto"/>
          <w:sz w:val="28"/>
          <w:szCs w:val="28"/>
        </w:rPr>
        <w:t xml:space="preserve"> </w:t>
      </w:r>
      <w:r>
        <w:rPr>
          <w:color w:val="auto"/>
          <w:sz w:val="28"/>
          <w:szCs w:val="28"/>
        </w:rPr>
        <w:t xml:space="preserve">«</w:t>
      </w:r>
      <w:r>
        <w:rPr>
          <w:color w:val="auto"/>
          <w:sz w:val="28"/>
          <w:szCs w:val="28"/>
        </w:rPr>
        <w:t xml:space="preserve">ПроеКТОриЯ</w:t>
      </w:r>
      <w:r>
        <w:rPr>
          <w:color w:val="auto"/>
          <w:sz w:val="28"/>
          <w:szCs w:val="28"/>
        </w:rPr>
        <w:t xml:space="preserve">»</w:t>
      </w:r>
      <w:r>
        <w:rPr>
          <w:color w:val="auto"/>
          <w:sz w:val="28"/>
          <w:szCs w:val="28"/>
        </w:rPr>
        <w:t xml:space="preserve">. </w:t>
      </w:r>
    </w:p>
    <w:p>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С 01 сентября 2023</w:t>
      </w:r>
      <w:r>
        <w:rPr>
          <w:rFonts w:ascii="Times New Roman" w:hAnsi="Times New Roman"/>
          <w:color w:val="000000"/>
          <w:sz w:val="28"/>
          <w:szCs w:val="28"/>
        </w:rPr>
        <w:t xml:space="preserve"> года во всех образовательных организациях округа </w:t>
      </w:r>
      <w:r>
        <w:rPr>
          <w:rFonts w:ascii="Times New Roman" w:hAnsi="Times New Roman"/>
          <w:color w:val="000000"/>
          <w:sz w:val="28"/>
          <w:szCs w:val="28"/>
        </w:rPr>
        <w:t xml:space="preserve">началась реализация федеральной рабочей программы воспитания, включающей</w:t>
      </w:r>
      <w:r>
        <w:rPr>
          <w:rFonts w:ascii="Times New Roman" w:hAnsi="Times New Roman"/>
          <w:color w:val="000000"/>
          <w:sz w:val="28"/>
          <w:szCs w:val="28"/>
        </w:rPr>
        <w:t xml:space="preserve"> единый календарь событий</w:t>
      </w:r>
      <w:r>
        <w:rPr>
          <w:rFonts w:ascii="Times New Roman" w:hAnsi="Times New Roman"/>
          <w:color w:val="000000"/>
          <w:sz w:val="28"/>
          <w:szCs w:val="28"/>
        </w:rPr>
        <w:t xml:space="preserve">. </w:t>
      </w:r>
      <w:r>
        <w:rPr>
          <w:rFonts w:ascii="Times New Roman" w:hAnsi="Times New Roman"/>
          <w:color w:val="000000"/>
          <w:sz w:val="28"/>
          <w:szCs w:val="28"/>
        </w:rPr>
        <w:t xml:space="preserve">В </w:t>
      </w:r>
      <w:r>
        <w:rPr>
          <w:rFonts w:ascii="Times New Roman" w:hAnsi="Times New Roman"/>
          <w:color w:val="000000"/>
          <w:sz w:val="28"/>
          <w:szCs w:val="28"/>
        </w:rPr>
        <w:t xml:space="preserve">образовательных организациях </w:t>
      </w:r>
      <w:r>
        <w:rPr>
          <w:rFonts w:ascii="Times New Roman" w:hAnsi="Times New Roman"/>
          <w:color w:val="000000"/>
          <w:sz w:val="28"/>
          <w:szCs w:val="28"/>
        </w:rPr>
        <w:t xml:space="preserve">в 2023 году </w:t>
      </w:r>
      <w:r>
        <w:rPr>
          <w:rFonts w:ascii="Times New Roman" w:hAnsi="Times New Roman"/>
          <w:color w:val="000000"/>
          <w:sz w:val="28"/>
          <w:szCs w:val="28"/>
        </w:rPr>
        <w:t xml:space="preserve">набирает обороты Российское движение детей</w:t>
      </w:r>
      <w:r>
        <w:rPr>
          <w:rFonts w:ascii="Times New Roman" w:hAnsi="Times New Roman"/>
          <w:color w:val="000000"/>
          <w:sz w:val="28"/>
          <w:szCs w:val="28"/>
        </w:rPr>
        <w:t xml:space="preserve"> и молодежи, которое стало</w:t>
      </w:r>
      <w:r>
        <w:rPr>
          <w:rFonts w:ascii="Times New Roman" w:hAnsi="Times New Roman"/>
          <w:color w:val="000000"/>
          <w:sz w:val="28"/>
          <w:szCs w:val="28"/>
        </w:rPr>
        <w:t xml:space="preserve"> платформой для развития и</w:t>
      </w:r>
      <w:r>
        <w:rPr>
          <w:rFonts w:ascii="Times New Roman" w:hAnsi="Times New Roman"/>
          <w:color w:val="000000"/>
          <w:sz w:val="28"/>
          <w:szCs w:val="28"/>
        </w:rPr>
        <w:t xml:space="preserve"> </w:t>
      </w:r>
      <w:r>
        <w:rPr>
          <w:rFonts w:ascii="Times New Roman" w:hAnsi="Times New Roman"/>
          <w:color w:val="000000"/>
          <w:sz w:val="28"/>
          <w:szCs w:val="28"/>
        </w:rPr>
        <w:t xml:space="preserve">самореализац</w:t>
      </w:r>
      <w:r>
        <w:rPr>
          <w:rFonts w:ascii="Times New Roman" w:hAnsi="Times New Roman"/>
          <w:color w:val="000000"/>
          <w:sz w:val="28"/>
          <w:szCs w:val="28"/>
        </w:rPr>
        <w:t xml:space="preserve">ии школьников, первичные отделения которого были торжественно открыты в каждой школе округа.</w:t>
      </w:r>
    </w:p>
    <w:p>
      <w:pPr>
        <w:pStyle w:val="aa"/>
        <w:spacing w:after="0" w:line="240" w:lineRule="auto"/>
        <w:ind w:firstLine="709"/>
        <w:rPr>
          <w:rFonts w:ascii="Times New Roman" w:hAnsi="Times New Roman"/>
          <w:sz w:val="28"/>
          <w:szCs w:val="28"/>
        </w:rPr>
      </w:pPr>
      <w:r>
        <w:rPr>
          <w:rFonts w:ascii="Times New Roman" w:hAnsi="Times New Roman"/>
          <w:sz w:val="28"/>
          <w:szCs w:val="28"/>
          <w:shd w:val="clear" w:color="auto" w:fill="ffffff"/>
        </w:rPr>
        <w:t xml:space="preserve">Советники решают задачи по развитию личности на основе духовно-нравственных ценностей, по организации интересной и яркой внеурочной деятельности, успешной социализации, вовлечению детей в инициативы «Российского движения школьников» (РДШ), </w:t>
      </w:r>
      <w:r>
        <w:rPr>
          <w:rFonts w:ascii="Times New Roman" w:hAnsi="Times New Roman"/>
          <w:sz w:val="28"/>
          <w:szCs w:val="28"/>
          <w:shd w:val="clear" w:color="auto" w:fill="ffffff"/>
        </w:rPr>
        <w:t xml:space="preserve">волонтерства</w:t>
      </w:r>
      <w:r>
        <w:rPr>
          <w:rFonts w:ascii="Times New Roman" w:hAnsi="Times New Roman"/>
          <w:sz w:val="28"/>
          <w:szCs w:val="28"/>
          <w:shd w:val="clear" w:color="auto" w:fill="ffffff"/>
        </w:rPr>
        <w:t xml:space="preserve"> и юнармейские программы</w:t>
      </w:r>
      <w:r>
        <w:rPr>
          <w:rFonts w:ascii="Times New Roman" w:hAnsi="Times New Roman"/>
          <w:sz w:val="28"/>
          <w:szCs w:val="28"/>
          <w:shd w:val="clear" w:color="auto" w:fill="ffffff"/>
        </w:rPr>
        <w:t xml:space="preserve">.</w:t>
      </w:r>
      <w:r>
        <w:rPr>
          <w:rFonts w:ascii="Times New Roman" w:hAnsi="Times New Roman" w:cs="Times New Roman"/>
          <w:sz w:val="28"/>
          <w:szCs w:val="28"/>
        </w:rPr>
        <w:t xml:space="preserve"> Для повышения роли воспитания в школьном образовании реализовалось поручение Президента Российской Федерации по оказанию поддержки классным руководителя</w:t>
      </w:r>
      <w:r>
        <w:rPr>
          <w:rFonts w:ascii="Times New Roman" w:hAnsi="Times New Roman" w:cs="Times New Roman"/>
          <w:sz w:val="28"/>
          <w:szCs w:val="28"/>
        </w:rPr>
        <w:t xml:space="preserve">м-</w:t>
      </w:r>
      <w:r>
        <w:rPr>
          <w:rFonts w:ascii="Times New Roman" w:hAnsi="Times New Roman" w:cs="Times New Roman"/>
          <w:sz w:val="28"/>
          <w:szCs w:val="28"/>
        </w:rPr>
        <w:t xml:space="preserve"> выплаты ежемесячного денежного поощрения в размере 5000 рублей. </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Главной целью проекта «Успех каждого ребенка» национального проекта «Образование» является обеспечение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 от общего числа детей,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w:t>
      </w:r>
      <w:r>
        <w:rPr>
          <w:rFonts w:ascii="Times New Roman" w:hAnsi="Times New Roman" w:cs="Times New Roman"/>
          <w:sz w:val="28"/>
          <w:szCs w:val="28"/>
        </w:rPr>
        <w:t xml:space="preserve"> образования детей в Петровском городском округе Ставропольского края.</w:t>
      </w:r>
    </w:p>
    <w:p>
      <w:pPr>
        <w:pStyle w:val="2"/>
        <w:shd w:val="clear" w:color="auto" w:fill="auto"/>
        <w:spacing w:after="0" w:line="240" w:lineRule="auto"/>
        <w:ind w:firstLine="708"/>
        <w:jc w:val="both"/>
        <w:rPr>
          <w:sz w:val="28"/>
          <w:szCs w:val="28"/>
        </w:rPr>
      </w:pPr>
      <w:r>
        <w:rPr>
          <w:sz w:val="28"/>
          <w:szCs w:val="28"/>
        </w:rPr>
        <w:t xml:space="preserve">В округе функционировали</w:t>
      </w:r>
      <w:r>
        <w:rPr>
          <w:sz w:val="28"/>
          <w:szCs w:val="28"/>
        </w:rPr>
        <w:t xml:space="preserve"> 5 организаций дополнительного образования различной направленности, в которых сохраняется приоритет бесплатности и равного доступа дополнительного образования.</w:t>
      </w:r>
      <w:r>
        <w:rPr>
          <w:sz w:val="28"/>
          <w:szCs w:val="28"/>
        </w:rPr>
        <w:t xml:space="preserve"> </w:t>
      </w:r>
      <w:r>
        <w:rPr>
          <w:color w:val="000000"/>
          <w:sz w:val="28"/>
          <w:szCs w:val="28"/>
        </w:rPr>
        <w:t xml:space="preserve">В</w:t>
      </w:r>
      <w:r>
        <w:rPr>
          <w:color w:val="000000"/>
          <w:sz w:val="28"/>
          <w:szCs w:val="28"/>
        </w:rPr>
        <w:t xml:space="preserve"> округе</w:t>
      </w:r>
      <w:r>
        <w:rPr>
          <w:color w:val="000000"/>
          <w:sz w:val="28"/>
          <w:szCs w:val="28"/>
        </w:rPr>
        <w:t xml:space="preserve"> внедряется</w:t>
      </w:r>
      <w:r>
        <w:rPr>
          <w:color w:val="000000"/>
          <w:sz w:val="28"/>
          <w:szCs w:val="28"/>
        </w:rPr>
        <w:t xml:space="preserve"> целевая модель развития региональных систем дополнительного образования, система персонифицированного финансирования.</w:t>
      </w:r>
      <w:r>
        <w:rPr>
          <w:color w:val="000000"/>
          <w:sz w:val="28"/>
          <w:szCs w:val="28"/>
        </w:rPr>
        <w:t xml:space="preserve"> В течение 2023 года</w:t>
      </w:r>
      <w:r>
        <w:rPr>
          <w:color w:val="000000"/>
          <w:sz w:val="28"/>
          <w:szCs w:val="28"/>
        </w:rPr>
        <w:t xml:space="preserve"> </w:t>
      </w:r>
      <w:r>
        <w:rPr>
          <w:color w:val="000000"/>
          <w:sz w:val="28"/>
          <w:szCs w:val="28"/>
        </w:rPr>
        <w:t xml:space="preserve">были </w:t>
      </w:r>
      <w:r>
        <w:rPr>
          <w:color w:val="000000"/>
          <w:sz w:val="28"/>
          <w:szCs w:val="28"/>
        </w:rPr>
        <w:t xml:space="preserve">организованы мероприятия по переходу на социальный заказ в системе дополнительного образования</w:t>
      </w:r>
      <w:r>
        <w:rPr>
          <w:color w:val="000000"/>
          <w:sz w:val="28"/>
          <w:szCs w:val="28"/>
        </w:rPr>
        <w:t xml:space="preserve">, пока только в 3-х учреждениях дополнительного образования.</w:t>
      </w:r>
    </w:p>
    <w:p>
      <w:pPr>
        <w:pStyle w:val="aa"/>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Охват детей в учреждениях дополни</w:t>
      </w:r>
      <w:r>
        <w:rPr>
          <w:rFonts w:ascii="Times New Roman" w:hAnsi="Times New Roman" w:cs="Times New Roman"/>
          <w:sz w:val="28"/>
          <w:szCs w:val="28"/>
        </w:rPr>
        <w:t xml:space="preserve">тельного образования составил </w:t>
      </w:r>
      <w:r>
        <w:rPr>
          <w:rFonts w:ascii="Times New Roman" w:hAnsi="Times New Roman" w:cs="Times New Roman"/>
          <w:sz w:val="28"/>
          <w:szCs w:val="28"/>
        </w:rPr>
        <w:t xml:space="preserve">3550</w:t>
      </w:r>
      <w:r>
        <w:rPr>
          <w:rFonts w:ascii="Times New Roman" w:hAnsi="Times New Roman" w:cs="Times New Roman"/>
          <w:sz w:val="28"/>
          <w:szCs w:val="28"/>
        </w:rPr>
        <w:t xml:space="preserve"> человек</w:t>
      </w:r>
      <w:r>
        <w:rPr>
          <w:rFonts w:ascii="Times New Roman" w:hAnsi="Times New Roman" w:cs="Times New Roman"/>
          <w:sz w:val="28"/>
          <w:szCs w:val="28"/>
        </w:rPr>
        <w:t xml:space="preserve">.</w:t>
      </w:r>
    </w:p>
    <w:p>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В 2023</w:t>
      </w:r>
      <w:r>
        <w:rPr>
          <w:rFonts w:ascii="Times New Roman" w:hAnsi="Times New Roman" w:cs="Times New Roman"/>
          <w:sz w:val="28"/>
          <w:szCs w:val="28"/>
        </w:rPr>
        <w:t xml:space="preserve"> году на базе МБ</w:t>
      </w:r>
      <w:r>
        <w:rPr>
          <w:rFonts w:ascii="Times New Roman" w:hAnsi="Times New Roman" w:cs="Times New Roman"/>
          <w:sz w:val="28"/>
          <w:szCs w:val="28"/>
        </w:rPr>
        <w:t xml:space="preserve">У ДО ДДТ продолжает действовать муниципальный опорный центр (МОЦ), который осуществляет координацию работы в АИС «Навигатор дополнительного образования детей Ставропольского края».</w:t>
      </w:r>
    </w:p>
    <w:p>
      <w:pPr>
        <w:spacing w:after="0" w:line="240" w:lineRule="auto"/>
        <w:ind w:firstLine="6"/>
        <w:jc w:val="both"/>
        <w:rPr>
          <w:rFonts w:ascii="Times New Roman" w:hAnsi="Times New Roman"/>
          <w:b/>
          <w:sz w:val="28"/>
          <w:szCs w:val="28"/>
        </w:rPr>
      </w:pPr>
      <w:r>
        <w:rPr>
          <w:rFonts w:ascii="Times New Roman" w:hAnsi="Times New Roman"/>
          <w:sz w:val="28"/>
          <w:szCs w:val="28"/>
        </w:rPr>
        <w:t xml:space="preserve">В 2023</w:t>
      </w:r>
      <w:r>
        <w:rPr>
          <w:rFonts w:ascii="Times New Roman" w:hAnsi="Times New Roman"/>
          <w:sz w:val="28"/>
          <w:szCs w:val="28"/>
        </w:rPr>
        <w:t xml:space="preserve"> го</w:t>
      </w:r>
      <w:r>
        <w:rPr>
          <w:rFonts w:ascii="Times New Roman" w:hAnsi="Times New Roman"/>
          <w:sz w:val="28"/>
          <w:szCs w:val="28"/>
        </w:rPr>
        <w:t xml:space="preserve">ду на базе МКУ ДО ДДТ продолжил</w:t>
      </w:r>
      <w:r>
        <w:rPr>
          <w:rFonts w:ascii="Times New Roman" w:hAnsi="Times New Roman"/>
          <w:sz w:val="28"/>
          <w:szCs w:val="28"/>
        </w:rPr>
        <w:t xml:space="preserve"> действовать муниципальный опорный центр (МОЦ), который осуществляет координацию работы в АИС «Навигатор дополнительного образования детей Ставропольского края».</w:t>
      </w:r>
    </w:p>
    <w:p>
      <w:pPr>
        <w:pStyle w:val="aa"/>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На конец 2023</w:t>
      </w:r>
      <w:r>
        <w:rPr>
          <w:rFonts w:ascii="Times New Roman" w:hAnsi="Times New Roman" w:cs="Times New Roman"/>
          <w:sz w:val="28"/>
          <w:szCs w:val="28"/>
        </w:rPr>
        <w:t xml:space="preserve"> года в АИС «Навигатор дополнительного образования детей Ставропольского края» зарегистрированы 49 организаций Петровского городского округа, имеющие лицензию на реализацию дополнительных общеобразовательных программ, среди которых 19 общеобразовательных организаций, 5 организаций дополнительного образования</w:t>
      </w:r>
      <w:r>
        <w:rPr>
          <w:rFonts w:ascii="Times New Roman" w:hAnsi="Times New Roman" w:cs="Times New Roman"/>
          <w:sz w:val="28"/>
          <w:szCs w:val="28"/>
        </w:rPr>
        <w:t xml:space="preserve"> отрасли «Образование» и 2 организации </w:t>
      </w:r>
      <w:r>
        <w:rPr>
          <w:rFonts w:ascii="Times New Roman" w:hAnsi="Times New Roman" w:cs="Times New Roman"/>
          <w:sz w:val="28"/>
          <w:szCs w:val="28"/>
        </w:rPr>
        <w:t xml:space="preserve">дополнительного образования</w:t>
      </w:r>
      <w:r>
        <w:rPr>
          <w:rFonts w:ascii="Times New Roman" w:hAnsi="Times New Roman" w:cs="Times New Roman"/>
          <w:sz w:val="28"/>
          <w:szCs w:val="28"/>
        </w:rPr>
        <w:t xml:space="preserve"> отрасли «Культура»,</w:t>
      </w:r>
      <w:r>
        <w:rPr>
          <w:rFonts w:ascii="Times New Roman" w:hAnsi="Times New Roman" w:cs="Times New Roman"/>
          <w:sz w:val="28"/>
          <w:szCs w:val="28"/>
        </w:rPr>
        <w:t xml:space="preserve"> 16 дошкольных образовательных организаций</w:t>
      </w:r>
      <w:r>
        <w:rPr>
          <w:rFonts w:ascii="Times New Roman" w:hAnsi="Times New Roman" w:cs="Times New Roman"/>
          <w:sz w:val="28"/>
          <w:szCs w:val="28"/>
        </w:rPr>
        <w:t xml:space="preserve">, </w:t>
      </w:r>
      <w:r>
        <w:rPr>
          <w:rFonts w:ascii="Times New Roman" w:hAnsi="Times New Roman" w:cs="Times New Roman"/>
          <w:sz w:val="28"/>
          <w:szCs w:val="28"/>
        </w:rPr>
        <w:t xml:space="preserve">государственные образовательные организации и 1 негосударственная образовательная организация ЧПОУ «</w:t>
      </w:r>
      <w:r>
        <w:rPr>
          <w:rFonts w:ascii="Times New Roman" w:hAnsi="Times New Roman" w:cs="Times New Roman"/>
          <w:sz w:val="28"/>
          <w:szCs w:val="28"/>
        </w:rPr>
        <w:t xml:space="preserve">Светлоградский</w:t>
      </w:r>
      <w:r>
        <w:rPr>
          <w:rFonts w:ascii="Times New Roman" w:hAnsi="Times New Roman" w:cs="Times New Roman"/>
          <w:sz w:val="28"/>
          <w:szCs w:val="28"/>
        </w:rPr>
        <w:t xml:space="preserve"> многопрофильный колледж».</w:t>
      </w:r>
      <w:r>
        <w:rPr>
          <w:rFonts w:ascii="Times New Roman" w:hAnsi="Times New Roman" w:cs="Times New Roman"/>
          <w:sz w:val="28"/>
          <w:szCs w:val="28"/>
        </w:rPr>
        <w:t xml:space="preserve"> Опубликовано 630 (2022 г.- 589</w:t>
      </w:r>
      <w:r>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дополнительных общеобразовательных </w:t>
      </w:r>
      <w:r>
        <w:rPr>
          <w:rFonts w:ascii="Times New Roman" w:hAnsi="Times New Roman" w:cs="Times New Roman"/>
          <w:sz w:val="28"/>
          <w:szCs w:val="28"/>
        </w:rPr>
        <w:t xml:space="preserve">программ. </w:t>
      </w:r>
      <w:r>
        <w:rPr>
          <w:rFonts w:ascii="Times New Roman" w:hAnsi="Times New Roman" w:cs="Times New Roman"/>
          <w:sz w:val="28"/>
          <w:szCs w:val="28"/>
        </w:rPr>
        <w:t xml:space="preserve">На конец</w:t>
      </w:r>
      <w:r>
        <w:rPr>
          <w:rFonts w:ascii="Times New Roman" w:hAnsi="Times New Roman" w:cs="Times New Roman"/>
          <w:sz w:val="28"/>
          <w:szCs w:val="28"/>
        </w:rPr>
        <w:t xml:space="preserve"> 2023</w:t>
      </w:r>
      <w:r>
        <w:rPr>
          <w:rFonts w:ascii="Times New Roman" w:hAnsi="Times New Roman" w:cs="Times New Roman"/>
          <w:sz w:val="28"/>
          <w:szCs w:val="28"/>
        </w:rPr>
        <w:t xml:space="preserve"> года был достигнут показатель охвата дете</w:t>
      </w:r>
      <w:r>
        <w:rPr>
          <w:rFonts w:ascii="Times New Roman" w:hAnsi="Times New Roman" w:cs="Times New Roman"/>
          <w:sz w:val="28"/>
          <w:szCs w:val="28"/>
        </w:rPr>
        <w:t xml:space="preserve">й дополнительным образованием 79,46% при среднем краевом 75,01</w:t>
      </w:r>
      <w:r>
        <w:rPr>
          <w:rFonts w:ascii="Times New Roman" w:hAnsi="Times New Roman" w:cs="Times New Roman"/>
          <w:sz w:val="28"/>
          <w:szCs w:val="28"/>
        </w:rPr>
        <w:t xml:space="preserve">%. </w:t>
      </w:r>
    </w:p>
    <w:p>
      <w:pPr>
        <w:pStyle w:val="Default"/>
        <w:ind w:firstLine="567"/>
        <w:jc w:val="both"/>
        <w:rPr>
          <w:sz w:val="28"/>
          <w:szCs w:val="28"/>
        </w:rPr>
      </w:pPr>
      <w:r>
        <w:rPr>
          <w:sz w:val="28"/>
          <w:szCs w:val="28"/>
        </w:rPr>
        <w:t xml:space="preserve">В соответствии с распоряжением Правительства Ставропольского края от 16 октября 2020 г. № 571-рп «О мерах по реализации на территории Ставропольского края мероприятия по формированию современных управленческих решений и организационно-экономических механизмов в системе дополнительного образования детей в рамках федерального проекта «Успех каждого ребенка» национального проекта «Образование»</w:t>
      </w:r>
      <w:r>
        <w:rPr>
          <w:sz w:val="28"/>
          <w:szCs w:val="28"/>
        </w:rPr>
        <w:t xml:space="preserve"> в 2023 году в Петровском городском округе </w:t>
      </w:r>
      <w:r>
        <w:rPr>
          <w:sz w:val="28"/>
          <w:szCs w:val="28"/>
        </w:rPr>
        <w:t xml:space="preserve">обеспечено </w:t>
      </w:r>
      <w:r>
        <w:rPr>
          <w:sz w:val="28"/>
          <w:szCs w:val="28"/>
        </w:rPr>
        <w:t xml:space="preserve">внедрение системы персонифицированного финансирования дополнительного образования детей</w:t>
      </w:r>
      <w:r>
        <w:rPr>
          <w:sz w:val="28"/>
          <w:szCs w:val="28"/>
        </w:rPr>
        <w:t xml:space="preserve">» с охватом не менее 25% детей в возрасте от 5 до 18 лет. </w:t>
      </w:r>
      <w:r>
        <w:rPr>
          <w:sz w:val="28"/>
          <w:szCs w:val="28"/>
        </w:rPr>
        <w:t xml:space="preserve">С этой целью в течение 2023 года была проведена работа по созданию бюджетных организаций дополнительного образования путем изменения их типа.</w:t>
      </w:r>
    </w:p>
    <w:p>
      <w:pPr>
        <w:pStyle w:val="Default"/>
        <w:ind w:firstLine="567"/>
        <w:jc w:val="both"/>
        <w:rPr>
          <w:color w:val="ff0000"/>
          <w:sz w:val="28"/>
          <w:szCs w:val="28"/>
        </w:rPr>
      </w:pPr>
      <w:r>
        <w:rPr>
          <w:sz w:val="28"/>
          <w:szCs w:val="28"/>
        </w:rPr>
        <w:t xml:space="preserve">В рамках </w:t>
      </w:r>
      <w:r>
        <w:rPr>
          <w:sz w:val="28"/>
          <w:szCs w:val="28"/>
        </w:rPr>
        <w:t xml:space="preserve">регионально</w:t>
      </w:r>
      <w:r>
        <w:rPr>
          <w:sz w:val="28"/>
          <w:szCs w:val="28"/>
        </w:rPr>
        <w:t xml:space="preserve">го проекта</w:t>
      </w:r>
      <w:r>
        <w:rPr>
          <w:sz w:val="28"/>
          <w:szCs w:val="28"/>
        </w:rPr>
        <w:t xml:space="preserve"> «Успех каждого ребенка»</w:t>
      </w:r>
      <w:r>
        <w:rPr>
          <w:sz w:val="28"/>
          <w:szCs w:val="28"/>
        </w:rPr>
        <w:t xml:space="preserve">, </w:t>
      </w:r>
      <w:r>
        <w:rPr>
          <w:sz w:val="28"/>
          <w:szCs w:val="28"/>
        </w:rPr>
        <w:t xml:space="preserve">капитально отремонтирован сп</w:t>
      </w:r>
      <w:r>
        <w:rPr>
          <w:sz w:val="28"/>
          <w:szCs w:val="28"/>
        </w:rPr>
        <w:t xml:space="preserve">ортивный зал в школе №14 села Просянка</w:t>
      </w:r>
      <w:r>
        <w:rPr>
          <w:sz w:val="28"/>
          <w:szCs w:val="28"/>
        </w:rPr>
        <w:t xml:space="preserve">. Это уже </w:t>
      </w:r>
      <w:r>
        <w:rPr>
          <w:sz w:val="28"/>
          <w:szCs w:val="28"/>
        </w:rPr>
        <w:t xml:space="preserve"> одиннадцатый </w:t>
      </w:r>
      <w:r>
        <w:rPr>
          <w:sz w:val="28"/>
          <w:szCs w:val="28"/>
        </w:rPr>
        <w:t xml:space="preserve">по счёту школьный спортзал, который </w:t>
      </w:r>
      <w:r>
        <w:rPr>
          <w:sz w:val="28"/>
          <w:szCs w:val="28"/>
        </w:rPr>
        <w:t xml:space="preserve">ремонтируют </w:t>
      </w:r>
      <w:r>
        <w:rPr>
          <w:sz w:val="28"/>
          <w:szCs w:val="28"/>
        </w:rPr>
        <w:t xml:space="preserve">с помощью краевой программы «Развитие образования».</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Отдел образования является координатором совместной деятельности по организации и проведению летней оздоровительной кампании детей и подростков.</w:t>
      </w:r>
    </w:p>
    <w:p>
      <w:pPr>
        <w:pStyle w:val="aa"/>
        <w:spacing w:after="0" w:line="240" w:lineRule="auto"/>
        <w:ind w:firstLine="709"/>
        <w:rPr>
          <w:rFonts w:ascii="Times New Roman" w:hAnsi="Times New Roman" w:cs="Times New Roman"/>
          <w:sz w:val="28"/>
        </w:rPr>
      </w:pPr>
      <w:r>
        <w:rPr>
          <w:rFonts w:ascii="Times New Roman" w:hAnsi="Times New Roman" w:cs="Times New Roman"/>
          <w:sz w:val="28"/>
        </w:rPr>
        <w:t xml:space="preserve">В </w:t>
      </w:r>
      <w:r>
        <w:rPr>
          <w:rFonts w:ascii="Times New Roman" w:hAnsi="Times New Roman" w:cs="Times New Roman"/>
          <w:sz w:val="28"/>
        </w:rPr>
        <w:t xml:space="preserve">округе в летний период 2023 года были открыты 23</w:t>
      </w:r>
      <w:r>
        <w:rPr>
          <w:rFonts w:ascii="Times New Roman" w:hAnsi="Times New Roman" w:cs="Times New Roman"/>
          <w:sz w:val="28"/>
        </w:rPr>
        <w:t xml:space="preserve"> лагерей с дневным пребыванием детей </w:t>
      </w:r>
      <w:r>
        <w:rPr>
          <w:rFonts w:ascii="Times New Roman" w:hAnsi="Times New Roman" w:cs="Times New Roman"/>
          <w:sz w:val="28"/>
        </w:rPr>
        <w:t xml:space="preserve">с охватом </w:t>
      </w:r>
      <w:r>
        <w:rPr>
          <w:rFonts w:ascii="Times New Roman" w:hAnsi="Times New Roman" w:cs="Times New Roman"/>
          <w:sz w:val="28"/>
        </w:rPr>
        <w:t xml:space="preserve">1503 человека. </w:t>
      </w:r>
      <w:r>
        <w:rPr>
          <w:rFonts w:ascii="Times New Roman" w:hAnsi="Times New Roman" w:cs="Times New Roman"/>
          <w:sz w:val="28"/>
          <w:szCs w:val="28"/>
        </w:rPr>
        <w:t xml:space="preserve">Кроме этого, в Петровском округе был организован отдых по месту жительства на 33 площадках с охватом 2042 человек. </w:t>
      </w:r>
      <w:r>
        <w:rPr>
          <w:rFonts w:ascii="Times New Roman" w:hAnsi="Times New Roman" w:cs="Times New Roman"/>
          <w:sz w:val="28"/>
        </w:rPr>
        <w:t xml:space="preserve">Не функционировал в 2023 году по причине аварийности отдельных зданий загородный лагерь «Родничок»</w:t>
      </w:r>
      <w:r>
        <w:rPr>
          <w:rFonts w:ascii="Times New Roman" w:hAnsi="Times New Roman" w:cs="Times New Roman"/>
          <w:sz w:val="28"/>
        </w:rPr>
        <w:t xml:space="preserve">. </w:t>
      </w:r>
    </w:p>
    <w:p>
      <w:pPr>
        <w:pStyle w:val="aa"/>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Организована и трудовая занятость детей летом через УПБ, ремонтные бригады, индивидуальное трудоустройство, </w:t>
      </w:r>
      <w:r>
        <w:rPr>
          <w:rFonts w:ascii="Times New Roman" w:hAnsi="Times New Roman" w:cs="Times New Roman"/>
          <w:sz w:val="28"/>
          <w:szCs w:val="28"/>
        </w:rPr>
        <w:t xml:space="preserve">трудоустройство через ГКУ «Центр занятости населения Петровского района», а также в рамках пришкольной трудовой практики. Всего трудоустроено через ГКУ «Центр занятости населения Петровского района» было 130 учащихся. К трудовой занятости было привлечено 2721 учащихся.</w:t>
      </w:r>
    </w:p>
    <w:p>
      <w:pPr>
        <w:pStyle w:val="aa"/>
        <w:spacing w:after="0" w:line="240" w:lineRule="auto"/>
        <w:ind w:firstLine="709"/>
        <w:rPr>
          <w:rFonts w:ascii="Times New Roman" w:hAnsi="Times New Roman" w:cs="Times New Roman"/>
          <w:sz w:val="28"/>
          <w:szCs w:val="28"/>
        </w:rPr>
      </w:pPr>
      <w:r>
        <w:rPr>
          <w:rFonts w:ascii="Times New Roman" w:hAnsi="Times New Roman"/>
          <w:sz w:val="28"/>
          <w:szCs w:val="28"/>
        </w:rPr>
        <w:t xml:space="preserve">Ежегодно отдел образования и образовательные организации направляют свои усилия на работу по ранней профилактике правонарушений. </w:t>
      </w:r>
      <w:r>
        <w:rPr>
          <w:rFonts w:ascii="Times New Roman" w:hAnsi="Times New Roman" w:cs="Times New Roman"/>
          <w:sz w:val="28"/>
          <w:szCs w:val="28"/>
        </w:rPr>
        <w:t xml:space="preserve">Профилактическая работа по борьбе с правонарушениями </w:t>
      </w:r>
      <w:r>
        <w:rPr>
          <w:rFonts w:ascii="Times New Roman" w:hAnsi="Times New Roman" w:cs="Times New Roman"/>
          <w:sz w:val="28"/>
          <w:szCs w:val="28"/>
        </w:rPr>
        <w:t xml:space="preserve">и детской преступностью, социально негативными проявлениями в среде несовершеннолетних (</w:t>
      </w:r>
      <w:r>
        <w:rPr>
          <w:rFonts w:ascii="Times New Roman" w:hAnsi="Times New Roman" w:cs="Times New Roman"/>
          <w:sz w:val="28"/>
          <w:szCs w:val="28"/>
        </w:rPr>
        <w:t xml:space="preserve">табакокурение</w:t>
      </w:r>
      <w:r>
        <w:rPr>
          <w:rFonts w:ascii="Times New Roman" w:hAnsi="Times New Roman" w:cs="Times New Roman"/>
          <w:sz w:val="28"/>
          <w:szCs w:val="28"/>
        </w:rPr>
        <w:t xml:space="preserve">, алкоголизм, употребление ПАВ) осуществляется в подведомственных организациях в различных формах (индивидуальных, групповых, массовых) с детьми и родителями соответственно планам организаций, но требуется принятие дополнительных мер по повышению эффективности профилактических ме</w:t>
      </w:r>
      <w:r>
        <w:rPr>
          <w:rFonts w:ascii="Times New Roman" w:hAnsi="Times New Roman" w:cs="Times New Roman"/>
          <w:sz w:val="28"/>
          <w:szCs w:val="28"/>
        </w:rPr>
        <w:t xml:space="preserve">роприятий с несовершеннолетними</w:t>
      </w:r>
      <w:r>
        <w:rPr>
          <w:rFonts w:ascii="Times New Roman" w:hAnsi="Times New Roman" w:cs="Times New Roman"/>
          <w:sz w:val="28"/>
          <w:szCs w:val="28"/>
        </w:rPr>
        <w:t xml:space="preserve">.</w:t>
      </w:r>
      <w:r>
        <w:rPr>
          <w:rFonts w:ascii="Times New Roman" w:hAnsi="Times New Roman" w:cs="Times New Roman"/>
          <w:sz w:val="28"/>
          <w:szCs w:val="28"/>
        </w:rPr>
        <w:t xml:space="preserve"> </w:t>
      </w:r>
    </w:p>
    <w:p>
      <w:pPr>
        <w:spacing w:after="0" w:line="240" w:lineRule="auto"/>
        <w:ind w:firstLine="708"/>
        <w:jc w:val="both"/>
        <w:rPr>
          <w:rFonts w:ascii="Times New Roman" w:hAnsi="Times New Roman"/>
          <w:color w:val="0070c0"/>
          <w:sz w:val="28"/>
          <w:szCs w:val="28"/>
        </w:rPr>
      </w:pPr>
      <w:r>
        <w:rPr>
          <w:rFonts w:ascii="Times New Roman" w:hAnsi="Times New Roman"/>
          <w:sz w:val="28"/>
          <w:szCs w:val="28"/>
        </w:rPr>
        <w:t xml:space="preserve">В целях сохранения и укрепления зд</w:t>
      </w:r>
      <w:r>
        <w:rPr>
          <w:rFonts w:ascii="Times New Roman" w:hAnsi="Times New Roman"/>
          <w:sz w:val="28"/>
          <w:szCs w:val="28"/>
        </w:rPr>
        <w:t xml:space="preserve">оровья школьников в течение 2023</w:t>
      </w:r>
      <w:r>
        <w:rPr>
          <w:rFonts w:ascii="Times New Roman" w:hAnsi="Times New Roman"/>
          <w:sz w:val="28"/>
          <w:szCs w:val="28"/>
        </w:rPr>
        <w:t xml:space="preserve"> года проводилась целенаправленная </w:t>
      </w:r>
      <w:r>
        <w:rPr>
          <w:rFonts w:ascii="Times New Roman" w:hAnsi="Times New Roman"/>
          <w:sz w:val="28"/>
          <w:szCs w:val="28"/>
        </w:rPr>
        <w:t xml:space="preserve">работа по совершенствованию организации школьного питания.</w:t>
      </w:r>
      <w:r>
        <w:rPr>
          <w:rFonts w:ascii="Times New Roman" w:hAnsi="Times New Roman"/>
          <w:color w:val="0070c0"/>
          <w:sz w:val="28"/>
          <w:szCs w:val="28"/>
        </w:rPr>
        <w:t xml:space="preserve"> </w:t>
      </w:r>
      <w:r>
        <w:rPr>
          <w:rFonts w:ascii="Times New Roman" w:hAnsi="Times New Roman"/>
          <w:sz w:val="28"/>
          <w:szCs w:val="28"/>
        </w:rPr>
        <w:t xml:space="preserve">По состоянию на 31.12.2023</w:t>
      </w:r>
      <w:r>
        <w:rPr>
          <w:rFonts w:ascii="Times New Roman" w:hAnsi="Times New Roman"/>
          <w:sz w:val="28"/>
          <w:szCs w:val="28"/>
        </w:rPr>
        <w:t xml:space="preserve">г. в 19 общеобразовательных организациях Петровского городского округа всеми видами горячего питания </w:t>
      </w:r>
      <w:r>
        <w:rPr>
          <w:rFonts w:ascii="Times New Roman" w:hAnsi="Times New Roman"/>
          <w:sz w:val="28"/>
          <w:szCs w:val="28"/>
        </w:rPr>
        <w:t xml:space="preserve">охвачено 6308/95,80% (2022 г.- 92,1</w:t>
      </w:r>
      <w:r>
        <w:rPr>
          <w:rFonts w:ascii="Times New Roman" w:hAnsi="Times New Roman"/>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рамках исполнения перечня поручений по реализации Послания Президента Российской Федерации Федеральному Собранию Российской Федерации от 24 января 2020 года с 1 сентября 2020 года во всех 19 школах округа организовано бесплатное горячее питание обучающихся по образовательным программам начального общего образования (1-4 </w:t>
      </w:r>
      <w:r>
        <w:rPr>
          <w:rFonts w:ascii="Times New Roman" w:hAnsi="Times New Roman"/>
          <w:sz w:val="28"/>
          <w:szCs w:val="28"/>
        </w:rPr>
        <w:t xml:space="preserve">классов). </w:t>
      </w:r>
      <w:r>
        <w:rPr>
          <w:rFonts w:ascii="Times New Roman" w:hAnsi="Times New Roman"/>
          <w:sz w:val="28"/>
          <w:szCs w:val="28"/>
          <w:shd w:val="clear" w:color="auto" w:fill="ffffff"/>
        </w:rPr>
        <w:t xml:space="preserve">По состоянию на 3</w:t>
      </w:r>
      <w:r>
        <w:rPr>
          <w:rFonts w:ascii="Times New Roman" w:hAnsi="Times New Roman"/>
          <w:sz w:val="28"/>
          <w:szCs w:val="28"/>
        </w:rPr>
        <w:t xml:space="preserve">1 декабря 2023 года горячим питанием охвачено 2874 ребенка начальных классов, обучающихся по очной форме обучения. </w:t>
      </w:r>
      <w:r>
        <w:rPr>
          <w:rFonts w:ascii="Times New Roman" w:hAnsi="Times New Roman"/>
          <w:sz w:val="28"/>
          <w:szCs w:val="28"/>
          <w:shd w:val="clear" w:color="auto" w:fill="ffffff"/>
        </w:rPr>
        <w:t xml:space="preserve">31</w:t>
      </w:r>
      <w:r>
        <w:rPr>
          <w:rFonts w:ascii="Times New Roman" w:hAnsi="Times New Roman"/>
          <w:color w:val="ff0000"/>
          <w:sz w:val="28"/>
          <w:szCs w:val="28"/>
          <w:shd w:val="clear" w:color="auto" w:fill="ffffff"/>
        </w:rPr>
        <w:t xml:space="preserve"> </w:t>
      </w:r>
      <w:r>
        <w:rPr>
          <w:rFonts w:ascii="Times New Roman" w:hAnsi="Times New Roman"/>
          <w:sz w:val="28"/>
          <w:szCs w:val="28"/>
          <w:shd w:val="clear" w:color="auto" w:fill="ffffff"/>
        </w:rPr>
        <w:t xml:space="preserve">ребенок, получающие</w:t>
      </w:r>
      <w:r>
        <w:rPr>
          <w:rFonts w:ascii="Times New Roman" w:hAnsi="Times New Roman"/>
          <w:sz w:val="28"/>
          <w:szCs w:val="28"/>
          <w:shd w:val="clear" w:color="auto" w:fill="ffffff"/>
        </w:rPr>
        <w:t xml:space="preserve"> образование индивидуально на дому, относящиеся к категории «дети с ограниченными возможностями здоровья» получают е</w:t>
      </w:r>
      <w:r>
        <w:rPr>
          <w:rFonts w:ascii="Times New Roman" w:hAnsi="Times New Roman"/>
          <w:sz w:val="28"/>
          <w:szCs w:val="28"/>
        </w:rPr>
        <w:t xml:space="preserve">жемесячную денежную компенсацию на обеспечение горячим питанием.</w:t>
      </w:r>
      <w:r>
        <w:rPr>
          <w:rFonts w:ascii="Times New Roman" w:hAnsi="Times New Roman"/>
          <w:sz w:val="28"/>
          <w:szCs w:val="28"/>
        </w:rPr>
        <w:t xml:space="preserve"> </w:t>
      </w:r>
      <w:r>
        <w:rPr>
          <w:rFonts w:ascii="Times New Roman" w:hAnsi="Times New Roman"/>
          <w:sz w:val="28"/>
          <w:szCs w:val="28"/>
          <w:shd w:val="clear" w:color="auto" w:fill="ffffff"/>
        </w:rPr>
        <w:t xml:space="preserve">Целевой показатель - </w:t>
      </w:r>
      <w:r>
        <w:rPr>
          <w:rFonts w:ascii="Times New Roman" w:hAnsi="Times New Roman"/>
          <w:sz w:val="28"/>
          <w:szCs w:val="28"/>
        </w:rPr>
        <w:t xml:space="preserve">100% обеспечение учащихся, получающих начальное общее образование, бесплат</w:t>
      </w:r>
      <w:r>
        <w:rPr>
          <w:rFonts w:ascii="Times New Roman" w:hAnsi="Times New Roman"/>
          <w:sz w:val="28"/>
          <w:szCs w:val="28"/>
        </w:rPr>
        <w:t xml:space="preserve">ным горячим питанием достигнут</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На конец</w:t>
      </w:r>
      <w:r>
        <w:rPr>
          <w:rFonts w:ascii="Times New Roman" w:hAnsi="Times New Roman"/>
          <w:sz w:val="28"/>
          <w:szCs w:val="28"/>
        </w:rPr>
        <w:t xml:space="preserve"> </w:t>
      </w:r>
      <w:r>
        <w:rPr>
          <w:rFonts w:ascii="Times New Roman" w:hAnsi="Times New Roman"/>
          <w:sz w:val="28"/>
          <w:szCs w:val="28"/>
        </w:rPr>
        <w:t xml:space="preserve">2023 </w:t>
      </w:r>
      <w:r>
        <w:rPr>
          <w:rFonts w:ascii="Times New Roman" w:hAnsi="Times New Roman"/>
          <w:sz w:val="28"/>
          <w:szCs w:val="28"/>
        </w:rPr>
        <w:t xml:space="preserve">года стоимость одноразового бесплатного питания на одного обучающегося в день для обучающихся </w:t>
      </w:r>
      <w:r>
        <w:rPr>
          <w:rFonts w:ascii="Times New Roman" w:hAnsi="Times New Roman"/>
          <w:sz w:val="28"/>
          <w:szCs w:val="28"/>
        </w:rPr>
        <w:t xml:space="preserve">1-4 классов </w:t>
      </w:r>
      <w:r>
        <w:rPr>
          <w:rFonts w:ascii="Times New Roman" w:hAnsi="Times New Roman"/>
          <w:sz w:val="28"/>
          <w:szCs w:val="28"/>
        </w:rPr>
        <w:t xml:space="preserve">составляет</w:t>
      </w:r>
      <w:r>
        <w:rPr>
          <w:rFonts w:ascii="Times New Roman" w:hAnsi="Times New Roman"/>
          <w:sz w:val="28"/>
          <w:szCs w:val="28"/>
        </w:rPr>
        <w:t xml:space="preserve">:</w:t>
      </w:r>
      <w:r>
        <w:rPr>
          <w:rFonts w:ascii="Times New Roman" w:hAnsi="Times New Roman"/>
          <w:sz w:val="28"/>
          <w:szCs w:val="28"/>
        </w:rPr>
        <w:t xml:space="preserve"> из расчета стоимости завтрака – </w:t>
      </w:r>
      <w:r>
        <w:rPr>
          <w:rFonts w:ascii="Times New Roman" w:hAnsi="Times New Roman"/>
          <w:sz w:val="28"/>
          <w:szCs w:val="28"/>
        </w:rPr>
        <w:t xml:space="preserve">73 рублей 65</w:t>
      </w:r>
      <w:r>
        <w:rPr>
          <w:rFonts w:ascii="Times New Roman" w:hAnsi="Times New Roman"/>
          <w:sz w:val="28"/>
          <w:szCs w:val="28"/>
        </w:rPr>
        <w:t xml:space="preserve"> копеек (2022 г. - 69 рубля 25</w:t>
      </w:r>
      <w:r>
        <w:rPr>
          <w:rFonts w:ascii="Times New Roman" w:hAnsi="Times New Roman"/>
          <w:sz w:val="28"/>
          <w:szCs w:val="28"/>
        </w:rPr>
        <w:t xml:space="preserve"> копеек), обеда – </w:t>
      </w:r>
      <w:r>
        <w:rPr>
          <w:rFonts w:ascii="Times New Roman" w:hAnsi="Times New Roman"/>
          <w:sz w:val="28"/>
          <w:szCs w:val="28"/>
        </w:rPr>
        <w:t xml:space="preserve">73 рублей 65</w:t>
      </w:r>
      <w:r>
        <w:rPr>
          <w:rFonts w:ascii="Times New Roman" w:hAnsi="Times New Roman"/>
          <w:sz w:val="28"/>
          <w:szCs w:val="28"/>
        </w:rPr>
        <w:t xml:space="preserve"> копеек (2022 г.- 69 рублей 25</w:t>
      </w:r>
      <w:r>
        <w:rPr>
          <w:rFonts w:ascii="Times New Roman" w:hAnsi="Times New Roman"/>
          <w:sz w:val="28"/>
          <w:szCs w:val="28"/>
        </w:rPr>
        <w:t xml:space="preserve"> копеек).</w:t>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Кадровый состав системы образования Петровского муниципального округа составляет 894</w:t>
      </w:r>
      <w:r>
        <w:rPr>
          <w:rFonts w:ascii="Times New Roman" w:hAnsi="Times New Roman"/>
          <w:color w:val="0070c0"/>
          <w:sz w:val="28"/>
          <w:szCs w:val="28"/>
        </w:rPr>
        <w:t xml:space="preserve"> </w:t>
      </w:r>
      <w:r>
        <w:rPr>
          <w:rFonts w:ascii="Times New Roman" w:hAnsi="Times New Roman"/>
          <w:sz w:val="28"/>
          <w:szCs w:val="28"/>
        </w:rPr>
        <w:t xml:space="preserve">(-16 чел.)</w:t>
      </w:r>
      <w:r>
        <w:rPr>
          <w:rFonts w:ascii="Times New Roman" w:hAnsi="Times New Roman"/>
          <w:color w:val="0070c0"/>
          <w:sz w:val="28"/>
          <w:szCs w:val="28"/>
        </w:rPr>
        <w:t xml:space="preserve"> </w:t>
      </w:r>
      <w:r>
        <w:rPr>
          <w:rFonts w:ascii="Times New Roman" w:hAnsi="Times New Roman"/>
          <w:sz w:val="28"/>
          <w:szCs w:val="28"/>
        </w:rPr>
        <w:t xml:space="preserve">педагогических и руководящих работников, среди них – 532</w:t>
      </w:r>
      <w:r>
        <w:rPr>
          <w:rFonts w:ascii="Times New Roman" w:hAnsi="Times New Roman"/>
          <w:color w:val="0070c0"/>
          <w:sz w:val="28"/>
          <w:szCs w:val="28"/>
        </w:rPr>
        <w:t xml:space="preserve"> </w:t>
      </w:r>
      <w:r>
        <w:rPr>
          <w:rFonts w:ascii="Times New Roman" w:hAnsi="Times New Roman"/>
          <w:sz w:val="28"/>
          <w:szCs w:val="28"/>
        </w:rPr>
        <w:t xml:space="preserve">(+93 чел.)</w:t>
      </w:r>
      <w:r>
        <w:rPr>
          <w:rFonts w:ascii="Times New Roman" w:hAnsi="Times New Roman"/>
          <w:color w:val="0070c0"/>
          <w:sz w:val="28"/>
          <w:szCs w:val="28"/>
        </w:rPr>
        <w:t xml:space="preserve"> </w:t>
      </w:r>
      <w:r>
        <w:rPr>
          <w:rFonts w:ascii="Times New Roman" w:hAnsi="Times New Roman"/>
          <w:sz w:val="28"/>
          <w:szCs w:val="28"/>
        </w:rPr>
        <w:t xml:space="preserve">педагогических работников общеобразовательных организаций,</w:t>
      </w:r>
      <w:r>
        <w:rPr>
          <w:rFonts w:ascii="Times New Roman" w:hAnsi="Times New Roman"/>
          <w:color w:val="0070c0"/>
          <w:sz w:val="28"/>
          <w:szCs w:val="28"/>
        </w:rPr>
        <w:t xml:space="preserve"> </w:t>
      </w:r>
      <w:r>
        <w:rPr>
          <w:rFonts w:ascii="Times New Roman" w:hAnsi="Times New Roman"/>
          <w:sz w:val="28"/>
          <w:szCs w:val="28"/>
        </w:rPr>
        <w:t xml:space="preserve">295</w:t>
      </w:r>
      <w:r>
        <w:rPr>
          <w:rFonts w:ascii="Times New Roman" w:hAnsi="Times New Roman"/>
          <w:color w:val="0070c0"/>
          <w:sz w:val="28"/>
          <w:szCs w:val="28"/>
        </w:rPr>
        <w:t xml:space="preserve"> </w:t>
      </w:r>
      <w:r>
        <w:rPr>
          <w:rFonts w:ascii="Times New Roman" w:hAnsi="Times New Roman"/>
          <w:sz w:val="28"/>
          <w:szCs w:val="28"/>
        </w:rPr>
        <w:t xml:space="preserve">(-6 чел.)</w:t>
      </w:r>
      <w:r>
        <w:rPr>
          <w:rFonts w:ascii="Times New Roman" w:hAnsi="Times New Roman"/>
          <w:color w:val="0070c0"/>
          <w:sz w:val="28"/>
          <w:szCs w:val="28"/>
        </w:rPr>
        <w:t xml:space="preserve"> </w:t>
      </w:r>
      <w:r>
        <w:rPr>
          <w:rFonts w:ascii="Times New Roman" w:hAnsi="Times New Roman"/>
          <w:sz w:val="28"/>
          <w:szCs w:val="28"/>
        </w:rPr>
        <w:t xml:space="preserve">педагогов дошкольных образовательных учреждений</w:t>
      </w:r>
      <w:r>
        <w:rPr>
          <w:rFonts w:ascii="Times New Roman" w:hAnsi="Times New Roman"/>
          <w:color w:val="0070c0"/>
          <w:sz w:val="28"/>
          <w:szCs w:val="28"/>
        </w:rPr>
        <w:t xml:space="preserve">,</w:t>
      </w:r>
      <w:r>
        <w:rPr>
          <w:rFonts w:ascii="Times New Roman" w:hAnsi="Times New Roman"/>
          <w:sz w:val="28"/>
          <w:szCs w:val="28"/>
        </w:rPr>
        <w:t xml:space="preserve"> 62</w:t>
      </w:r>
      <w:r>
        <w:rPr>
          <w:rFonts w:ascii="Times New Roman" w:hAnsi="Times New Roman"/>
          <w:color w:val="0070c0"/>
          <w:sz w:val="28"/>
          <w:szCs w:val="28"/>
        </w:rPr>
        <w:t xml:space="preserve"> </w:t>
      </w:r>
      <w:r>
        <w:rPr>
          <w:rFonts w:ascii="Times New Roman" w:hAnsi="Times New Roman"/>
          <w:sz w:val="28"/>
          <w:szCs w:val="28"/>
        </w:rPr>
        <w:t xml:space="preserve">педагога дополнительного образования, 113</w:t>
      </w:r>
      <w:r>
        <w:rPr>
          <w:rFonts w:ascii="Times New Roman" w:hAnsi="Times New Roman"/>
          <w:color w:val="0070c0"/>
          <w:sz w:val="28"/>
          <w:szCs w:val="28"/>
        </w:rPr>
        <w:t xml:space="preserve"> </w:t>
      </w:r>
      <w:r>
        <w:rPr>
          <w:rFonts w:ascii="Times New Roman" w:hAnsi="Times New Roman"/>
          <w:sz w:val="28"/>
          <w:szCs w:val="28"/>
        </w:rPr>
        <w:t xml:space="preserve">руководящих работников. </w:t>
      </w:r>
      <w:r>
        <w:rPr>
          <w:rFonts w:ascii="Times New Roman" w:hAnsi="Times New Roman"/>
          <w:sz w:val="28"/>
          <w:szCs w:val="28"/>
        </w:rPr>
        <w:t xml:space="preserve">Школах</w:t>
      </w:r>
      <w:r>
        <w:rPr>
          <w:rFonts w:ascii="Times New Roman" w:hAnsi="Times New Roman"/>
          <w:sz w:val="28"/>
          <w:szCs w:val="28"/>
        </w:rPr>
        <w:t xml:space="preserve"> округа 405 учителей, 102 из них – </w:t>
      </w:r>
      <w:r>
        <w:rPr>
          <w:rFonts w:ascii="Times New Roman" w:hAnsi="Times New Roman"/>
          <w:sz w:val="28"/>
          <w:szCs w:val="28"/>
        </w:rPr>
        <w:t xml:space="preserve">многопредметники</w:t>
      </w:r>
      <w:r>
        <w:rPr>
          <w:rFonts w:ascii="Times New Roman" w:hAnsi="Times New Roman"/>
          <w:sz w:val="28"/>
          <w:szCs w:val="28"/>
        </w:rPr>
        <w:t xml:space="preserve">, причем 33% приходится на сельские школы. </w:t>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Вопросы закрытия вакансий по ряду предметов решаются разными путями: за счет внутреннего резерва путем перераспределения предметной нагрузки, о чем подтверждает увеличившие количества учителей </w:t>
      </w:r>
      <w:r>
        <w:rPr>
          <w:rFonts w:ascii="Times New Roman" w:hAnsi="Times New Roman"/>
          <w:sz w:val="28"/>
          <w:szCs w:val="28"/>
        </w:rPr>
        <w:t xml:space="preserve">многопредметников</w:t>
      </w:r>
      <w:r>
        <w:rPr>
          <w:rFonts w:ascii="Times New Roman" w:hAnsi="Times New Roman"/>
          <w:sz w:val="28"/>
          <w:szCs w:val="28"/>
        </w:rPr>
        <w:t xml:space="preserve">, не имеющих соответствующей квалификации. </w:t>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рамках развития кадрового потенциала в муниципальной системе образования особое место уделяется работе с молодыми специалистами. </w:t>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Для решения этой проблемы ежегодно используется возможность участия в федеральной программе «Земский учитель». </w:t>
      </w:r>
    </w:p>
    <w:p>
      <w:pPr>
        <w:pStyle w:val="aa"/>
        <w:spacing w:after="0" w:line="240" w:lineRule="auto"/>
        <w:ind w:firstLine="720"/>
        <w:rPr>
          <w:rFonts w:ascii="Times New Roman" w:hAnsi="Times New Roman"/>
          <w:sz w:val="28"/>
          <w:szCs w:val="28"/>
        </w:rPr>
      </w:pPr>
      <w:r>
        <w:rPr>
          <w:rFonts w:ascii="Times New Roman" w:hAnsi="Times New Roman"/>
          <w:sz w:val="28"/>
          <w:szCs w:val="28"/>
        </w:rPr>
        <w:t xml:space="preserve">Отдел образования администрации Петровского городского округа является координатором целевого набора выпускников образовате</w:t>
      </w:r>
      <w:r>
        <w:rPr>
          <w:rFonts w:ascii="Times New Roman" w:hAnsi="Times New Roman"/>
          <w:sz w:val="28"/>
          <w:szCs w:val="28"/>
        </w:rPr>
        <w:t xml:space="preserve">льных организаций в ВУЗы. В 2023</w:t>
      </w:r>
      <w:r>
        <w:rPr>
          <w:rFonts w:ascii="Times New Roman" w:hAnsi="Times New Roman"/>
          <w:sz w:val="28"/>
          <w:szCs w:val="28"/>
        </w:rPr>
        <w:t xml:space="preserve"> году по целевому набору на педагогические специальности </w:t>
      </w:r>
      <w:r>
        <w:rPr>
          <w:rFonts w:ascii="Times New Roman" w:hAnsi="Times New Roman"/>
          <w:sz w:val="28"/>
          <w:szCs w:val="28"/>
        </w:rPr>
        <w:t xml:space="preserve">не поступило ни один человек</w:t>
      </w:r>
      <w:r>
        <w:rPr>
          <w:rFonts w:ascii="Times New Roman" w:hAnsi="Times New Roman"/>
          <w:sz w:val="28"/>
          <w:szCs w:val="28"/>
        </w:rPr>
        <w:t xml:space="preserve">. </w:t>
      </w:r>
    </w:p>
    <w:p>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В образовательных организациях возрожден </w:t>
      </w:r>
      <w:r>
        <w:rPr>
          <w:rFonts w:ascii="Times New Roman" w:hAnsi="Times New Roman"/>
          <w:sz w:val="28"/>
          <w:szCs w:val="28"/>
          <w:shd w:val="clear" w:color="auto" w:fill="ffffff"/>
        </w:rPr>
        <w:t xml:space="preserve">институт наставничества для скорейшей адаптации в школе под руководством опытных коллег</w:t>
      </w:r>
      <w:r>
        <w:rPr>
          <w:rFonts w:ascii="Times New Roman" w:hAnsi="Times New Roman"/>
          <w:sz w:val="28"/>
          <w:szCs w:val="28"/>
          <w:shd w:val="clear" w:color="auto" w:fill="ffffff"/>
        </w:rPr>
        <w:t xml:space="preserve">, на муниципальном уровне разработаны соответствующие нормативные документы</w:t>
      </w:r>
      <w:r>
        <w:rPr>
          <w:rFonts w:ascii="Times New Roman" w:hAnsi="Times New Roman"/>
          <w:sz w:val="28"/>
          <w:szCs w:val="28"/>
        </w:rPr>
        <w:t xml:space="preserve">.</w:t>
      </w:r>
    </w:p>
    <w:p>
      <w:pPr>
        <w:spacing w:after="0" w:line="240" w:lineRule="auto"/>
        <w:ind w:firstLine="708"/>
        <w:jc w:val="both"/>
        <w:rPr>
          <w:rFonts w:ascii="Times New Roman" w:hAnsi="Times New Roman"/>
          <w:sz w:val="28"/>
          <w:szCs w:val="28"/>
        </w:rPr>
      </w:pPr>
      <w:r>
        <w:rPr>
          <w:rFonts w:ascii="Times New Roman" w:hAnsi="Times New Roman" w:cs="Times New Roman"/>
          <w:sz w:val="28"/>
          <w:szCs w:val="28"/>
        </w:rPr>
        <w:t xml:space="preserve">В 2023 </w:t>
      </w:r>
      <w:r>
        <w:rPr>
          <w:rFonts w:ascii="Times New Roman" w:hAnsi="Times New Roman" w:cs="Times New Roman"/>
          <w:sz w:val="28"/>
          <w:szCs w:val="28"/>
        </w:rPr>
        <w:t xml:space="preserve">году продолжила свою работу </w:t>
      </w:r>
      <w:r>
        <w:rPr>
          <w:rStyle w:val="ac"/>
          <w:rFonts w:ascii="Times New Roman" w:hAnsi="Times New Roman" w:cs="Times New Roman"/>
          <w:b w:val="0"/>
          <w:sz w:val="28"/>
          <w:szCs w:val="28"/>
        </w:rPr>
        <w:t xml:space="preserve">«Школа молодого педагога». </w:t>
      </w:r>
      <w:r>
        <w:rPr>
          <w:rFonts w:ascii="Times New Roman" w:hAnsi="Times New Roman" w:cs="Times New Roman"/>
          <w:sz w:val="28"/>
          <w:szCs w:val="28"/>
        </w:rPr>
        <w:t xml:space="preserve">В ее составе 60 человек количество молодых специалистов, стаж которых до 3 -</w:t>
      </w:r>
      <w:r>
        <w:rPr>
          <w:rFonts w:ascii="Times New Roman" w:hAnsi="Times New Roman"/>
          <w:sz w:val="28"/>
          <w:szCs w:val="28"/>
        </w:rPr>
        <w:t xml:space="preserve"> </w:t>
      </w:r>
      <w:r>
        <w:rPr>
          <w:rFonts w:ascii="Times New Roman" w:hAnsi="Times New Roman"/>
          <w:sz w:val="28"/>
          <w:szCs w:val="28"/>
        </w:rPr>
        <w:t xml:space="preserve">х</w:t>
      </w:r>
      <w:r>
        <w:rPr>
          <w:rFonts w:ascii="Times New Roman" w:hAnsi="Times New Roman"/>
          <w:sz w:val="28"/>
          <w:szCs w:val="28"/>
        </w:rPr>
        <w:t xml:space="preserve">  лет. </w:t>
      </w:r>
    </w:p>
    <w:p>
      <w:pPr>
        <w:tabs>
          <w:tab w:val="left" w:pos="709"/>
        </w:tabs>
        <w:spacing w:after="0" w:line="240" w:lineRule="auto"/>
        <w:jc w:val="both"/>
        <w:rPr>
          <w:rFonts w:ascii="Times New Roman" w:hAnsi="Times New Roman"/>
          <w:sz w:val="28"/>
          <w:szCs w:val="28"/>
        </w:rPr>
      </w:pPr>
      <w:r>
        <w:rPr>
          <w:rFonts w:ascii="Times New Roman" w:hAnsi="Times New Roman"/>
          <w:sz w:val="28"/>
          <w:szCs w:val="28"/>
        </w:rPr>
        <w:tab/>
        <w:t xml:space="preserve">С целью стимулирования творческих проявлений молодые специалисты привлекаются к участию в профессиональных конкурсах муниципального и краевого уровней. </w:t>
      </w:r>
    </w:p>
    <w:p>
      <w:pPr>
        <w:pStyle w:val="ad"/>
        <w:spacing w:before="0" w:after="0"/>
        <w:ind w:firstLine="709"/>
        <w:jc w:val="both"/>
        <w:rPr>
          <w:sz w:val="28"/>
          <w:szCs w:val="28"/>
        </w:rPr>
      </w:pPr>
      <w:r>
        <w:rPr>
          <w:sz w:val="28"/>
          <w:szCs w:val="28"/>
        </w:rPr>
        <w:t xml:space="preserve">К мерам материального стимулирования молодых специалистов относятся:</w:t>
      </w:r>
    </w:p>
    <w:p>
      <w:pPr>
        <w:pStyle w:val="ad"/>
        <w:spacing w:before="0" w:after="0"/>
        <w:ind w:firstLine="709"/>
        <w:jc w:val="both"/>
        <w:rPr>
          <w:color w:val="ff0000"/>
          <w:sz w:val="28"/>
          <w:szCs w:val="28"/>
        </w:rPr>
      </w:pPr>
      <w:r>
        <w:rPr>
          <w:sz w:val="28"/>
          <w:szCs w:val="28"/>
        </w:rPr>
        <w:t xml:space="preserve">- выплата единовременного пособия в размере 30 тысяч рублей (для</w:t>
      </w:r>
      <w:r>
        <w:rPr>
          <w:color w:val="000000"/>
          <w:sz w:val="28"/>
          <w:szCs w:val="28"/>
        </w:rPr>
        <w:t xml:space="preserve"> общеобразовательных организаций), 15 тысяч рублей (для дошкольных образовательных организаций и организаций дополнительного образования) молодым специалистам, проработавшим не менее шести месяцев в образовательной организации округа. </w:t>
      </w:r>
    </w:p>
    <w:p>
      <w:pPr>
        <w:pStyle w:val="ad"/>
        <w:spacing w:after="0"/>
        <w:ind w:firstLine="708"/>
        <w:jc w:val="both"/>
        <w:rPr>
          <w:color w:val="000000"/>
          <w:sz w:val="28"/>
          <w:szCs w:val="28"/>
        </w:rPr>
      </w:pPr>
      <w:r>
        <w:rPr>
          <w:color w:val="000000"/>
          <w:sz w:val="28"/>
          <w:szCs w:val="28"/>
        </w:rPr>
        <w:t xml:space="preserve">- выплата ежемесячного пособия в размере 1,5 тыс. рублей в течение трех лет со дня принятия на работу, после окончания организации среднего профессионального или высшего профессионального образования;</w:t>
      </w:r>
    </w:p>
    <w:p>
      <w:pPr>
        <w:pStyle w:val="ad"/>
        <w:spacing w:after="0"/>
        <w:ind w:firstLine="709"/>
        <w:jc w:val="both"/>
        <w:rPr>
          <w:color w:val="000000"/>
          <w:sz w:val="28"/>
          <w:szCs w:val="28"/>
        </w:rPr>
      </w:pPr>
      <w:r>
        <w:rPr>
          <w:color w:val="000000"/>
          <w:sz w:val="28"/>
          <w:szCs w:val="28"/>
        </w:rPr>
        <w:t xml:space="preserve">- ежемесячные выплаты в размере 50 % стимулирующего характера из фонда заработной платы образовательных организаций.</w:t>
      </w:r>
    </w:p>
    <w:p>
      <w:pPr>
        <w:pStyle w:val="aa"/>
        <w:spacing w:after="0" w:line="240" w:lineRule="auto"/>
        <w:ind w:left="0" w:firstLine="708"/>
        <w:rPr>
          <w:rFonts w:ascii="Times New Roman" w:hAnsi="Times New Roman"/>
          <w:sz w:val="28"/>
          <w:szCs w:val="28"/>
        </w:rPr>
      </w:pPr>
      <w:r>
        <w:rPr>
          <w:rFonts w:ascii="Times New Roman" w:hAnsi="Times New Roman"/>
          <w:sz w:val="28"/>
          <w:szCs w:val="28"/>
        </w:rPr>
        <w:t xml:space="preserve">В городском округе функционирует МКУ «Центр развития и поддержки системы образования», основная цель которого содействовать комплексному развитию муниципальной системы образования Петровского городского округа для достижения нового качества современного образования, включая обеспечение методической поддержки муниципальных образовательных организаций, профессиональное развитие кадров системы образования; создание условий для их многоуровневого непрерывного педагогического образования. МКУ ЦР и ПСО координирует работу 29 районных методических объединений педагогов и воспитателей, школы молодого педагога дошкольных образовательных организаций. </w:t>
      </w:r>
    </w:p>
    <w:p>
      <w:pPr>
        <w:spacing w:after="0" w:line="240" w:lineRule="auto"/>
        <w:ind w:firstLine="708"/>
        <w:jc w:val="both"/>
        <w:rPr>
          <w:rFonts w:ascii="Times New Roman" w:hAnsi="Times New Roman" w:cs="Times New Roman"/>
          <w:i/>
          <w:sz w:val="28"/>
          <w:szCs w:val="28"/>
        </w:rPr>
      </w:pPr>
      <w:r>
        <w:rPr>
          <w:rFonts w:ascii="Times New Roman" w:hAnsi="Times New Roman" w:cs="Times New Roman"/>
          <w:sz w:val="28"/>
          <w:szCs w:val="28"/>
        </w:rPr>
        <w:t xml:space="preserve">В целях создания стимула к развитию у педагогических работников на территории округа ежегодно организовано участие во всероссийских и краевых конкурсах профессионального мастерства</w:t>
      </w:r>
    </w:p>
    <w:p>
      <w:pPr>
        <w:shd w:val="clear" w:color="auto" w:fill="ffffff" w:themeFill="background1"/>
        <w:spacing w:after="0" w:line="240" w:lineRule="auto"/>
        <w:ind w:firstLine="708"/>
        <w:jc w:val="both"/>
        <w:rPr>
          <w:rFonts w:ascii="Times New Roman" w:hAnsi="Times New Roman" w:eastAsia="Times New Roman" w:cs="Times New Roman"/>
          <w:sz w:val="28"/>
          <w:szCs w:val="28"/>
        </w:rPr>
      </w:pPr>
      <w:r>
        <w:rPr>
          <w:rFonts w:ascii="Times New Roman" w:hAnsi="Times New Roman" w:cs="Times New Roman"/>
          <w:sz w:val="28"/>
          <w:szCs w:val="28"/>
        </w:rPr>
        <w:t xml:space="preserve">В 2023</w:t>
      </w:r>
      <w:r>
        <w:rPr>
          <w:rFonts w:ascii="Times New Roman" w:hAnsi="Times New Roman" w:cs="Times New Roman"/>
          <w:sz w:val="28"/>
          <w:szCs w:val="28"/>
        </w:rPr>
        <w:t xml:space="preserve"> году была</w:t>
      </w:r>
      <w:r>
        <w:rPr>
          <w:rFonts w:ascii="Times New Roman" w:hAnsi="Times New Roman" w:cs="Times New Roman"/>
          <w:sz w:val="28"/>
          <w:szCs w:val="28"/>
        </w:rPr>
        <w:t xml:space="preserve"> проведена независимая оценка качества условий осуществления образовательной деятельности в отношении 20 образовательных организаций (18 детских садов, 2 организации дополнительного образования). Средний балл по результатам НОК УООД   составил </w:t>
      </w:r>
      <w:r>
        <w:rPr>
          <w:rFonts w:ascii="Tinos" w:hAnsi="Tinos" w:cs="Times New Roman"/>
          <w:sz w:val="24"/>
          <w:szCs w:val="24"/>
        </w:rPr>
        <w:t xml:space="preserve">87,83</w:t>
      </w:r>
      <w:r>
        <w:rPr>
          <w:rFonts w:ascii="Times New Roman" w:hAnsi="Times New Roman" w:cs="Times New Roman"/>
          <w:sz w:val="28"/>
          <w:szCs w:val="28"/>
        </w:rPr>
        <w:t xml:space="preserve"> б., что выше показателя прошлого года</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на 0,19</w:t>
      </w:r>
      <w:r>
        <w:rPr>
          <w:rFonts w:ascii="Times New Roman" w:hAnsi="Times New Roman" w:cs="Times New Roman"/>
          <w:sz w:val="24"/>
          <w:szCs w:val="24"/>
          <w:u w:val="single"/>
        </w:rPr>
        <w:t xml:space="preserve"> </w:t>
      </w:r>
      <w:r>
        <w:rPr>
          <w:rFonts w:ascii="Times New Roman" w:hAnsi="Times New Roman" w:cs="Times New Roman"/>
          <w:sz w:val="28"/>
          <w:szCs w:val="28"/>
        </w:rPr>
        <w:t xml:space="preserve">б.</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Наибольшее </w:t>
      </w:r>
      <w:r>
        <w:rPr>
          <w:rFonts w:ascii="Times New Roman" w:hAnsi="Times New Roman" w:cs="Times New Roman"/>
          <w:sz w:val="28"/>
          <w:szCs w:val="28"/>
        </w:rPr>
        <w:t xml:space="preserve">количество баллов по итогам независимой оценки качества набрало МБУДО ДДТ- 95,38 баллов.</w:t>
      </w:r>
      <w:r>
        <w:rPr>
          <w:sz w:val="28"/>
          <w:szCs w:val="28"/>
        </w:rPr>
        <w:t xml:space="preserve"> </w:t>
      </w:r>
      <w:r>
        <w:rPr>
          <w:rFonts w:ascii="Times New Roman" w:hAnsi="Times New Roman" w:cs="Times New Roman"/>
          <w:sz w:val="28"/>
          <w:szCs w:val="28"/>
        </w:rPr>
        <w:t xml:space="preserve">Наименьшее количество баллов по итогам независимой оценки качества набрало </w:t>
      </w:r>
      <w:r>
        <w:rPr>
          <w:rFonts w:ascii="Times New Roman" w:hAnsi="Times New Roman" w:cs="Times New Roman" w:eastAsiaTheme="minorHAnsi"/>
          <w:sz w:val="28"/>
          <w:szCs w:val="28"/>
        </w:rPr>
        <w:t xml:space="preserve">МКДОУ ДС № 5 «</w:t>
      </w:r>
      <w:r>
        <w:rPr>
          <w:rFonts w:ascii="Times New Roman" w:hAnsi="Times New Roman" w:cs="Times New Roman" w:eastAsiaTheme="minorHAnsi"/>
          <w:sz w:val="28"/>
          <w:szCs w:val="28"/>
        </w:rPr>
        <w:t xml:space="preserve">Чебурашка</w:t>
      </w:r>
      <w:r>
        <w:rPr>
          <w:rFonts w:ascii="Times New Roman" w:hAnsi="Times New Roman" w:cs="Times New Roman" w:eastAsiaTheme="minorHAnsi"/>
          <w:sz w:val="28"/>
          <w:szCs w:val="28"/>
        </w:rPr>
        <w:t xml:space="preserve">» п. Рогатая Ба</w:t>
      </w:r>
      <w:r>
        <w:rPr>
          <w:rFonts w:ascii="Times New Roman" w:hAnsi="Times New Roman" w:cs="Times New Roman" w:eastAsiaTheme="minorHAnsi"/>
          <w:sz w:val="28"/>
          <w:szCs w:val="28"/>
        </w:rPr>
        <w:t xml:space="preserve">лка – 81,04 балла</w:t>
      </w:r>
      <w:r>
        <w:rPr>
          <w:rFonts w:ascii="Times New Roman" w:hAnsi="Times New Roman" w:cs="Times New Roman"/>
          <w:sz w:val="28"/>
          <w:szCs w:val="28"/>
        </w:rPr>
        <w:t xml:space="preserve">. Однако </w:t>
      </w:r>
      <w:r>
        <w:rPr>
          <w:rFonts w:ascii="Times New Roman" w:hAnsi="Times New Roman" w:cs="Times New Roman"/>
          <w:sz w:val="28"/>
          <w:szCs w:val="28"/>
        </w:rPr>
        <w:t xml:space="preserve">основными недостатками, выявленными в ходе независимой оценки остаются</w:t>
      </w:r>
      <w:r>
        <w:rPr>
          <w:rFonts w:ascii="Times New Roman" w:hAnsi="Times New Roman" w:cs="Times New Roman"/>
          <w:sz w:val="28"/>
          <w:szCs w:val="28"/>
        </w:rPr>
        <w:t xml:space="preserve"> условия доступности для инвалидов и детей с ОВЗ. Результаты НОК УООД размещены на официальном сайте администрации Петровского городского округа Ставропольского края, отдела образования, по итогам разработаны проекты планов мероприятий по устранению недостатков.</w:t>
      </w:r>
      <w:r>
        <w:rPr>
          <w:rFonts w:ascii="Times New Roman" w:hAnsi="Times New Roman" w:eastAsia="Times New Roman" w:cs="Times New Roman"/>
          <w:sz w:val="28"/>
          <w:szCs w:val="28"/>
        </w:rPr>
        <w:t xml:space="preserve">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2023</w:t>
      </w:r>
      <w:r>
        <w:rPr>
          <w:rFonts w:ascii="Times New Roman" w:hAnsi="Times New Roman" w:cs="Times New Roman"/>
          <w:sz w:val="28"/>
          <w:szCs w:val="28"/>
        </w:rPr>
        <w:t xml:space="preserve"> году была продолжена работа по созданию комфортных современных условий для обучения, развития школьной инфраструктуры. </w:t>
      </w:r>
    </w:p>
    <w:p>
      <w:pPr>
        <w:spacing w:after="0" w:line="240" w:lineRule="auto"/>
        <w:ind w:firstLine="540"/>
        <w:jc w:val="both"/>
        <w:rPr>
          <w:rFonts w:ascii="Times New Roman" w:hAnsi="Times New Roman"/>
          <w:sz w:val="28"/>
          <w:szCs w:val="28"/>
        </w:rPr>
      </w:pPr>
      <w:r>
        <w:rPr>
          <w:rFonts w:ascii="Times New Roman" w:hAnsi="Times New Roman"/>
          <w:sz w:val="28"/>
          <w:szCs w:val="28"/>
        </w:rPr>
        <w:t xml:space="preserve">В 2023</w:t>
      </w:r>
      <w:r>
        <w:rPr>
          <w:rFonts w:ascii="Times New Roman" w:hAnsi="Times New Roman"/>
          <w:sz w:val="28"/>
          <w:szCs w:val="28"/>
        </w:rPr>
        <w:t xml:space="preserve"> году </w:t>
      </w:r>
      <w:r>
        <w:rPr>
          <w:rFonts w:ascii="Times New Roman" w:hAnsi="Times New Roman"/>
          <w:sz w:val="28"/>
          <w:szCs w:val="28"/>
        </w:rPr>
        <w:t xml:space="preserve">в</w:t>
      </w:r>
      <w:r>
        <w:rPr>
          <w:rFonts w:ascii="Times New Roman" w:hAnsi="Times New Roman"/>
          <w:sz w:val="28"/>
          <w:szCs w:val="28"/>
        </w:rPr>
        <w:t xml:space="preserve"> рамках</w:t>
      </w:r>
      <w:r>
        <w:rPr>
          <w:rFonts w:ascii="Times New Roman" w:hAnsi="Times New Roman"/>
          <w:color w:val="ff0000"/>
          <w:sz w:val="28"/>
          <w:szCs w:val="28"/>
        </w:rPr>
        <w:t xml:space="preserve"> </w:t>
      </w:r>
      <w:r>
        <w:rPr>
          <w:rFonts w:ascii="Times New Roman" w:hAnsi="Times New Roman" w:eastAsia="Times New Roman" w:cs="Times New Roman"/>
          <w:color w:val="000000"/>
          <w:sz w:val="28"/>
          <w:szCs w:val="28"/>
        </w:rPr>
        <w:t xml:space="preserve">г</w:t>
      </w:r>
      <w:r>
        <w:rPr>
          <w:rFonts w:ascii="Times New Roman" w:hAnsi="Times New Roman" w:cs="Times New Roman"/>
          <w:color w:val="000000"/>
          <w:sz w:val="28"/>
          <w:szCs w:val="28"/>
        </w:rPr>
        <w:t xml:space="preserve">осударственной программы</w:t>
      </w:r>
      <w:r>
        <w:rPr>
          <w:rFonts w:ascii="Times New Roman" w:hAnsi="Times New Roman" w:cs="Times New Roman"/>
          <w:color w:val="000000"/>
          <w:sz w:val="28"/>
          <w:szCs w:val="28"/>
        </w:rPr>
        <w:t xml:space="preserve"> Ставропольского края </w:t>
      </w:r>
      <w:r>
        <w:rPr>
          <w:rFonts w:ascii="Times New Roman" w:hAnsi="Times New Roman" w:cs="Times New Roman"/>
          <w:color w:val="000000"/>
          <w:sz w:val="28"/>
          <w:szCs w:val="28"/>
        </w:rPr>
        <w:t xml:space="preserve">«</w:t>
      </w:r>
      <w:r>
        <w:rPr>
          <w:rFonts w:ascii="Times New Roman" w:hAnsi="Times New Roman" w:cs="Times New Roman"/>
          <w:sz w:val="28"/>
          <w:szCs w:val="28"/>
        </w:rPr>
        <w:t xml:space="preserve">Межнациональные отношения, профилактика терроризма и поддержка казачества» </w:t>
      </w:r>
      <w:r>
        <w:rPr>
          <w:rFonts w:ascii="Times New Roman" w:hAnsi="Times New Roman"/>
          <w:sz w:val="28"/>
          <w:szCs w:val="28"/>
        </w:rPr>
        <w:t xml:space="preserve">была обеспечена организованная охрана 16 общеобразовательных организаций, 17 дошкольных образовательных организаций</w:t>
      </w:r>
      <w:r>
        <w:rPr>
          <w:rFonts w:ascii="Times New Roman" w:hAnsi="Times New Roman"/>
          <w:sz w:val="28"/>
          <w:szCs w:val="28"/>
        </w:rPr>
        <w:t xml:space="preserve"> </w:t>
      </w:r>
      <w:r>
        <w:rPr>
          <w:rFonts w:ascii="Times New Roman" w:hAnsi="Times New Roman"/>
          <w:sz w:val="28"/>
          <w:szCs w:val="28"/>
        </w:rPr>
        <w:t xml:space="preserve">и 1 учреждения дополнительного образования (дневное время) сотрудниками частных охранных организаций. </w:t>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Не менее важной и </w:t>
      </w:r>
      <w:r>
        <w:rPr>
          <w:rFonts w:ascii="Times New Roman" w:hAnsi="Times New Roman"/>
          <w:sz w:val="28"/>
          <w:szCs w:val="28"/>
        </w:rPr>
        <w:t xml:space="preserve">финансовоемкой</w:t>
      </w:r>
      <w:r>
        <w:rPr>
          <w:rFonts w:ascii="Times New Roman" w:hAnsi="Times New Roman"/>
          <w:sz w:val="28"/>
          <w:szCs w:val="28"/>
        </w:rPr>
        <w:t xml:space="preserve"> являлась проблема обеспечения противопожарной безопасности в образовательных организациях округа. </w:t>
      </w:r>
      <w:r>
        <w:rPr>
          <w:rFonts w:ascii="Times New Roman" w:hAnsi="Times New Roman"/>
          <w:sz w:val="28"/>
          <w:szCs w:val="28"/>
        </w:rPr>
        <w:t xml:space="preserve">В 2023 году вместе с плановыми мероприятиями по обслуживанию систем пожарной сигнализации, проведению огнезащитной обработки конструкций из средств бюджета округа на проведение других мероприятий по повышению уровня пожарной безопасности (замена линолеума, установка эвакуационных и противопожарных дверей, приобретение противопожарного оборудования) было выделено </w:t>
      </w:r>
      <w:r>
        <w:rPr>
          <w:rFonts w:ascii="Times New Roman" w:hAnsi="Times New Roman"/>
          <w:bCs/>
          <w:sz w:val="28"/>
          <w:szCs w:val="28"/>
        </w:rPr>
        <w:t xml:space="preserve">4 980 644,40</w:t>
      </w:r>
      <w:r>
        <w:rPr>
          <w:rFonts w:ascii="Times New Roman" w:hAnsi="Times New Roman"/>
          <w:sz w:val="28"/>
          <w:szCs w:val="28"/>
        </w:rPr>
        <w:t xml:space="preserve"> руб., в том числе для разработки проектно-сметной документации на замену пожарной сигнализации в 3 школах округа</w:t>
      </w:r>
      <w:r>
        <w:rPr>
          <w:rFonts w:ascii="Times New Roman" w:hAnsi="Times New Roman"/>
          <w:sz w:val="28"/>
          <w:szCs w:val="28"/>
        </w:rPr>
        <w:t xml:space="preserve"> (</w:t>
      </w:r>
      <w:r>
        <w:rPr>
          <w:rFonts w:ascii="Times New Roman" w:hAnsi="Times New Roman"/>
          <w:sz w:val="28"/>
          <w:szCs w:val="28"/>
        </w:rPr>
        <w:t xml:space="preserve">МБОУЛ №3, МКОУ СОШ №5, МКОУ СОШ №9 им. Н.К. Калашникова) 135 124,40 руб.</w:t>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округе ежегодно выделяются средства местного бюджета на</w:t>
      </w:r>
      <w:r>
        <w:rPr>
          <w:rFonts w:ascii="Times New Roman" w:hAnsi="Times New Roman"/>
          <w:sz w:val="28"/>
          <w:szCs w:val="28"/>
        </w:rPr>
        <w:t xml:space="preserve"> ремо</w:t>
      </w:r>
      <w:r>
        <w:rPr>
          <w:rFonts w:ascii="Times New Roman" w:hAnsi="Times New Roman"/>
          <w:sz w:val="28"/>
          <w:szCs w:val="28"/>
        </w:rPr>
        <w:t xml:space="preserve">нт и благоустройство </w:t>
      </w:r>
      <w:r>
        <w:rPr>
          <w:rFonts w:ascii="Times New Roman" w:hAnsi="Times New Roman"/>
          <w:sz w:val="28"/>
          <w:szCs w:val="28"/>
        </w:rPr>
        <w:t xml:space="preserve">территорий</w:t>
      </w:r>
      <w:r>
        <w:rPr>
          <w:rFonts w:ascii="Times New Roman" w:hAnsi="Times New Roman"/>
          <w:sz w:val="28"/>
          <w:szCs w:val="28"/>
        </w:rPr>
        <w:t xml:space="preserve"> образовательных организаций</w:t>
      </w:r>
      <w:r>
        <w:rPr>
          <w:rFonts w:ascii="Times New Roman" w:hAnsi="Times New Roman"/>
          <w:sz w:val="28"/>
          <w:szCs w:val="28"/>
        </w:rPr>
        <w:t xml:space="preserve">.</w:t>
      </w:r>
      <w:r>
        <w:rPr>
          <w:rFonts w:ascii="Times New Roman" w:hAnsi="Times New Roman"/>
          <w:sz w:val="28"/>
          <w:szCs w:val="28"/>
        </w:rPr>
        <w:t xml:space="preserve"> Так в 2023 году порадовала обновленная территория ДС №10 «Березка» города Светлограда на сумму 7 202 730, 00 руб.</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С 2021 года округе появился д</w:t>
      </w:r>
      <w:r>
        <w:rPr>
          <w:rFonts w:ascii="Times New Roman" w:hAnsi="Times New Roman"/>
          <w:sz w:val="28"/>
          <w:szCs w:val="28"/>
        </w:rPr>
        <w:t xml:space="preserve">ополнительны</w:t>
      </w:r>
      <w:r>
        <w:rPr>
          <w:rFonts w:ascii="Times New Roman" w:hAnsi="Times New Roman"/>
          <w:sz w:val="28"/>
          <w:szCs w:val="28"/>
        </w:rPr>
        <w:t xml:space="preserve">й</w:t>
      </w:r>
      <w:r>
        <w:rPr>
          <w:rFonts w:ascii="Times New Roman" w:hAnsi="Times New Roman"/>
          <w:sz w:val="28"/>
          <w:szCs w:val="28"/>
        </w:rPr>
        <w:t xml:space="preserve"> ресурс для улучшения условий осуществления образовательной деятельности</w:t>
      </w:r>
      <w:r>
        <w:rPr>
          <w:rFonts w:ascii="Times New Roman" w:hAnsi="Times New Roman"/>
          <w:sz w:val="28"/>
          <w:szCs w:val="28"/>
        </w:rPr>
        <w:t xml:space="preserve"> – это инициативные проекты</w:t>
      </w:r>
      <w:r>
        <w:rPr>
          <w:rFonts w:ascii="Times New Roman" w:hAnsi="Times New Roman"/>
          <w:sz w:val="28"/>
          <w:szCs w:val="28"/>
        </w:rPr>
        <w:t xml:space="preserve">. Предложения граждан при финансовом участии индивидуальных предпринимателей, самих жителей сельских населенных пунктов уже начали воплощаться в жизнь. </w:t>
      </w:r>
      <w:r>
        <w:rPr>
          <w:rFonts w:ascii="Times New Roman" w:hAnsi="Times New Roman"/>
          <w:sz w:val="28"/>
          <w:szCs w:val="28"/>
        </w:rPr>
        <w:t xml:space="preserve">В 2023 году </w:t>
      </w:r>
      <w:r>
        <w:rPr>
          <w:rFonts w:ascii="Times New Roman" w:hAnsi="Times New Roman"/>
          <w:sz w:val="28"/>
          <w:szCs w:val="28"/>
        </w:rPr>
        <w:t xml:space="preserve">в</w:t>
      </w:r>
      <w:r>
        <w:rPr>
          <w:rFonts w:ascii="Times New Roman" w:hAnsi="Times New Roman"/>
          <w:sz w:val="28"/>
          <w:szCs w:val="28"/>
        </w:rPr>
        <w:t xml:space="preserve"> </w:t>
      </w:r>
      <w:r>
        <w:rPr>
          <w:rFonts w:ascii="Times New Roman" w:hAnsi="Times New Roman"/>
          <w:sz w:val="28"/>
          <w:szCs w:val="28"/>
        </w:rPr>
        <w:t xml:space="preserve">с</w:t>
      </w:r>
      <w:r>
        <w:rPr>
          <w:rFonts w:ascii="Times New Roman" w:hAnsi="Times New Roman"/>
          <w:sz w:val="28"/>
          <w:szCs w:val="28"/>
        </w:rPr>
        <w:t xml:space="preserve">. Просянка был реализован инициативный проект</w:t>
      </w:r>
      <w:r>
        <w:rPr>
          <w:rFonts w:ascii="Times New Roman" w:hAnsi="Times New Roman"/>
          <w:sz w:val="28"/>
          <w:szCs w:val="28"/>
        </w:rPr>
        <w:t xml:space="preserve"> </w:t>
      </w:r>
      <w:r>
        <w:rPr>
          <w:rFonts w:ascii="Times New Roman" w:hAnsi="Times New Roman"/>
          <w:sz w:val="28"/>
          <w:szCs w:val="28"/>
        </w:rPr>
        <w:t xml:space="preserve">по благоуст</w:t>
      </w:r>
      <w:r>
        <w:rPr>
          <w:rFonts w:ascii="Times New Roman" w:hAnsi="Times New Roman"/>
          <w:sz w:val="28"/>
          <w:szCs w:val="28"/>
        </w:rPr>
        <w:t xml:space="preserve">ройству прилегающей территории в детском саду №14 «Колокольчик</w:t>
      </w:r>
      <w:r>
        <w:rPr>
          <w:rFonts w:ascii="Times New Roman" w:hAnsi="Times New Roman"/>
          <w:sz w:val="28"/>
          <w:szCs w:val="28"/>
        </w:rPr>
        <w:t xml:space="preserve">» </w:t>
      </w:r>
      <w:r>
        <w:rPr>
          <w:rFonts w:ascii="Times New Roman" w:hAnsi="Times New Roman"/>
          <w:sz w:val="28"/>
          <w:szCs w:val="28"/>
        </w:rPr>
        <w:t xml:space="preserve">на сумму 1 188 589, 00 руб.</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2023 году был решен</w:t>
      </w:r>
      <w:r>
        <w:rPr>
          <w:rFonts w:ascii="Times New Roman" w:hAnsi="Times New Roman"/>
          <w:sz w:val="28"/>
          <w:szCs w:val="28"/>
        </w:rPr>
        <w:t xml:space="preserve"> </w:t>
      </w:r>
      <w:r>
        <w:rPr>
          <w:rFonts w:ascii="Times New Roman" w:hAnsi="Times New Roman"/>
          <w:sz w:val="28"/>
          <w:szCs w:val="28"/>
        </w:rPr>
        <w:t xml:space="preserve">один из </w:t>
      </w:r>
      <w:r>
        <w:rPr>
          <w:rFonts w:ascii="Times New Roman" w:hAnsi="Times New Roman"/>
          <w:sz w:val="28"/>
          <w:szCs w:val="28"/>
        </w:rPr>
        <w:t xml:space="preserve">глобальных вопросов в системе образования округа.</w:t>
      </w:r>
      <w:r>
        <w:rPr>
          <w:rFonts w:ascii="Times New Roman" w:hAnsi="Times New Roman"/>
          <w:sz w:val="28"/>
          <w:szCs w:val="28"/>
        </w:rPr>
        <w:t xml:space="preserve"> Завершено </w:t>
      </w:r>
      <w:r>
        <w:rPr>
          <w:rFonts w:ascii="Times New Roman" w:hAnsi="Times New Roman"/>
          <w:sz w:val="28"/>
          <w:szCs w:val="28"/>
        </w:rPr>
        <w:t xml:space="preserve">строительство </w:t>
      </w:r>
      <w:r>
        <w:rPr>
          <w:rFonts w:ascii="Times New Roman" w:hAnsi="Times New Roman"/>
          <w:sz w:val="28"/>
          <w:szCs w:val="28"/>
        </w:rPr>
        <w:t xml:space="preserve">спортзала, мастерской и спортивной площадки для МКОУ СОШ № 5. Решение этого вопроса стало возможным при поддержке </w:t>
      </w:r>
      <w:r>
        <w:rPr>
          <w:rFonts w:ascii="Times New Roman" w:hAnsi="Times New Roman"/>
          <w:sz w:val="28"/>
          <w:szCs w:val="28"/>
        </w:rPr>
        <w:t xml:space="preserve">Губернатора Ставропольского края </w:t>
      </w:r>
      <w:r>
        <w:rPr>
          <w:rFonts w:ascii="Times New Roman" w:hAnsi="Times New Roman"/>
          <w:sz w:val="28"/>
          <w:szCs w:val="28"/>
        </w:rPr>
        <w:t xml:space="preserve">Владимирова Владимира Владимировича</w:t>
      </w:r>
      <w:r>
        <w:rPr>
          <w:rFonts w:ascii="Times New Roman" w:hAnsi="Times New Roman"/>
          <w:sz w:val="28"/>
          <w:szCs w:val="28"/>
        </w:rPr>
        <w:t xml:space="preserve">. Необходимые финансовые средства в объеме </w:t>
      </w:r>
      <w:r>
        <w:rPr>
          <w:rFonts w:ascii="Times New Roman" w:hAnsi="Times New Roman"/>
          <w:bCs/>
          <w:sz w:val="28"/>
          <w:szCs w:val="28"/>
        </w:rPr>
        <w:t xml:space="preserve">34 </w:t>
      </w:r>
      <w:r>
        <w:rPr>
          <w:rFonts w:ascii="Times New Roman" w:hAnsi="Times New Roman"/>
          <w:bCs/>
          <w:sz w:val="28"/>
          <w:szCs w:val="28"/>
        </w:rPr>
        <w:t xml:space="preserve">155,38</w:t>
      </w:r>
      <w:r>
        <w:rPr>
          <w:rFonts w:ascii="Times New Roman" w:hAnsi="Times New Roman"/>
          <w:sz w:val="28"/>
          <w:szCs w:val="28"/>
        </w:rPr>
        <w:t xml:space="preserve"> тыс. руб. были выделены из краевого</w:t>
      </w:r>
      <w:r>
        <w:rPr>
          <w:rFonts w:ascii="Times New Roman" w:hAnsi="Times New Roman" w:eastAsia="+mn-ea" w:cs="Times New Roman"/>
          <w:bCs/>
          <w:sz w:val="36"/>
          <w:szCs w:val="36"/>
        </w:rPr>
        <w:t xml:space="preserve"> (</w:t>
      </w:r>
      <w:r>
        <w:rPr>
          <w:rFonts w:ascii="Times New Roman" w:hAnsi="Times New Roman"/>
          <w:bCs/>
          <w:sz w:val="28"/>
          <w:szCs w:val="28"/>
        </w:rPr>
        <w:t xml:space="preserve">33 813,83 тыс. руб.)</w:t>
      </w:r>
      <w:r>
        <w:rPr>
          <w:rFonts w:ascii="Times New Roman" w:hAnsi="Times New Roman"/>
          <w:b/>
          <w:bCs/>
          <w:sz w:val="28"/>
          <w:szCs w:val="28"/>
        </w:rPr>
        <w:t xml:space="preserve"> </w:t>
      </w:r>
      <w:r>
        <w:rPr>
          <w:rFonts w:ascii="Times New Roman" w:hAnsi="Times New Roman"/>
          <w:sz w:val="28"/>
          <w:szCs w:val="28"/>
        </w:rPr>
        <w:t xml:space="preserve">и местного бюджетов (341,55 тыс. руб.). Период реализации совпал с нелегкими временами пандемии, значительного удорожания стройматериалов</w:t>
      </w:r>
      <w:r>
        <w:rPr>
          <w:rFonts w:ascii="Times New Roman" w:hAnsi="Times New Roman"/>
          <w:sz w:val="28"/>
          <w:szCs w:val="28"/>
        </w:rPr>
        <w:t xml:space="preserve"> и продолжался более 2 лет</w:t>
      </w:r>
      <w:r>
        <w:rPr>
          <w:rFonts w:ascii="Times New Roman" w:hAnsi="Times New Roman"/>
          <w:sz w:val="28"/>
          <w:szCs w:val="28"/>
        </w:rPr>
        <w:t xml:space="preserve">. </w:t>
      </w:r>
    </w:p>
    <w:p>
      <w:pPr>
        <w:spacing w:after="0" w:line="240" w:lineRule="auto"/>
        <w:ind w:firstLine="708"/>
        <w:jc w:val="both"/>
        <w:rPr>
          <w:rFonts w:ascii="Times New Roman" w:hAnsi="Times New Roman" w:cs="Times New Roman"/>
          <w:sz w:val="28"/>
          <w:szCs w:val="28"/>
        </w:rPr>
      </w:pPr>
      <w:r>
        <w:rPr>
          <w:rFonts w:ascii="Times New Roman" w:hAnsi="Times New Roman"/>
          <w:sz w:val="28"/>
          <w:szCs w:val="28"/>
        </w:rPr>
        <w:t xml:space="preserve">Большинство образовательных организаций округа построены более 40 лет назад, поэтому имеется потребность в приведении их в соответствие с современными требованиями, многие нуждаются в замене износившихся коммуникаций. </w:t>
      </w:r>
      <w:r>
        <w:rPr>
          <w:rFonts w:ascii="Times New Roman" w:hAnsi="Times New Roman"/>
          <w:sz w:val="28"/>
          <w:szCs w:val="28"/>
        </w:rPr>
        <w:t xml:space="preserve">С 2022</w:t>
      </w:r>
      <w:r>
        <w:rPr>
          <w:rFonts w:ascii="Times New Roman" w:hAnsi="Times New Roman"/>
          <w:sz w:val="28"/>
          <w:szCs w:val="28"/>
        </w:rPr>
        <w:t xml:space="preserve"> года начала действовать федеральная программа </w:t>
      </w:r>
      <w:r>
        <w:rPr>
          <w:rFonts w:ascii="Times New Roman" w:hAnsi="Times New Roman"/>
          <w:sz w:val="28"/>
          <w:szCs w:val="28"/>
        </w:rPr>
        <w:t xml:space="preserve">модернизация</w:t>
      </w:r>
      <w:r>
        <w:rPr>
          <w:rFonts w:ascii="Times New Roman" w:hAnsi="Times New Roman"/>
          <w:sz w:val="28"/>
          <w:szCs w:val="28"/>
        </w:rPr>
        <w:t xml:space="preserve"> школьных систем образования</w:t>
      </w:r>
      <w:r>
        <w:rPr>
          <w:rFonts w:ascii="Times New Roman" w:hAnsi="Times New Roman"/>
          <w:sz w:val="28"/>
          <w:szCs w:val="28"/>
        </w:rPr>
        <w:t xml:space="preserve"> по капитальному ремонту школ</w:t>
      </w:r>
      <w:r>
        <w:rPr>
          <w:rFonts w:ascii="Times New Roman" w:hAnsi="Times New Roman"/>
          <w:sz w:val="28"/>
          <w:szCs w:val="28"/>
        </w:rPr>
        <w:t xml:space="preserve">. </w:t>
      </w:r>
      <w:r>
        <w:rPr>
          <w:rFonts w:ascii="Times New Roman" w:hAnsi="Times New Roman" w:cs="Times New Roman"/>
          <w:sz w:val="28"/>
          <w:szCs w:val="28"/>
        </w:rPr>
        <w:t xml:space="preserve">В нем нуждаются 16 школ округа</w:t>
      </w:r>
      <w:r>
        <w:rPr>
          <w:rFonts w:ascii="Times New Roman" w:hAnsi="Times New Roman" w:cs="Times New Roman"/>
          <w:sz w:val="28"/>
          <w:szCs w:val="28"/>
        </w:rPr>
        <w:t xml:space="preserve">, 8 из них</w:t>
      </w:r>
      <w:r>
        <w:rPr>
          <w:rFonts w:ascii="Times New Roman" w:hAnsi="Times New Roman" w:cs="Times New Roman"/>
          <w:sz w:val="28"/>
          <w:szCs w:val="28"/>
        </w:rPr>
        <w:t xml:space="preserve"> </w:t>
      </w:r>
      <w:r>
        <w:rPr>
          <w:rFonts w:ascii="Times New Roman" w:hAnsi="Times New Roman" w:cs="Times New Roman"/>
          <w:sz w:val="28"/>
          <w:szCs w:val="28"/>
        </w:rPr>
        <w:t xml:space="preserve">были </w:t>
      </w:r>
      <w:r>
        <w:rPr>
          <w:rFonts w:ascii="Times New Roman" w:hAnsi="Times New Roman" w:cs="Times New Roman"/>
          <w:sz w:val="28"/>
          <w:szCs w:val="28"/>
        </w:rPr>
        <w:t xml:space="preserve">включены в заявку на 2024-2026 годы. </w:t>
      </w:r>
      <w:r>
        <w:rPr>
          <w:rFonts w:ascii="Times New Roman" w:hAnsi="Times New Roman" w:cs="Times New Roman"/>
          <w:sz w:val="28"/>
          <w:szCs w:val="28"/>
        </w:rPr>
        <w:t xml:space="preserve">В конце 2023 года получены положительные заключения государственной экспертизы</w:t>
      </w:r>
      <w:r>
        <w:rPr>
          <w:rFonts w:ascii="Times New Roman" w:hAnsi="Times New Roman" w:cs="Times New Roman"/>
          <w:sz w:val="28"/>
          <w:szCs w:val="28"/>
        </w:rPr>
        <w:t xml:space="preserve"> </w:t>
      </w:r>
      <w:r>
        <w:rPr>
          <w:rFonts w:ascii="Times New Roman" w:hAnsi="Times New Roman" w:cs="Times New Roman"/>
          <w:sz w:val="28"/>
          <w:szCs w:val="28"/>
        </w:rPr>
        <w:t xml:space="preserve">на проектно-сметную документацию еще по </w:t>
      </w:r>
      <w:r>
        <w:rPr>
          <w:rFonts w:ascii="Times New Roman" w:hAnsi="Times New Roman" w:cs="Times New Roman"/>
          <w:sz w:val="28"/>
          <w:szCs w:val="28"/>
        </w:rPr>
        <w:t xml:space="preserve">8 школам.</w:t>
      </w:r>
    </w:p>
    <w:p>
      <w:pPr>
        <w:spacing w:after="0" w:line="240" w:lineRule="auto"/>
        <w:ind w:firstLine="709"/>
        <w:jc w:val="both"/>
        <w:rPr>
          <w:rFonts w:ascii="Times New Roman" w:hAnsi="Times New Roman" w:cs="Times New Roman"/>
          <w:sz w:val="28"/>
          <w:szCs w:val="28"/>
        </w:rPr>
      </w:pPr>
    </w:p>
    <w:p>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В заключение</w:t>
      </w:r>
      <w:r>
        <w:rPr>
          <w:rFonts w:ascii="Times New Roman" w:hAnsi="Times New Roman"/>
          <w:sz w:val="28"/>
          <w:szCs w:val="28"/>
        </w:rPr>
        <w:t xml:space="preserve"> необходимо отметить, что в 2023</w:t>
      </w:r>
      <w:r>
        <w:rPr>
          <w:rFonts w:ascii="Times New Roman" w:hAnsi="Times New Roman"/>
          <w:sz w:val="28"/>
          <w:szCs w:val="28"/>
        </w:rPr>
        <w:t xml:space="preserve"> году система образования округа имела стабильные показатели. По результатам </w:t>
      </w:r>
      <w:r>
        <w:rPr>
          <w:rFonts w:ascii="Times New Roman" w:hAnsi="Times New Roman"/>
          <w:sz w:val="28"/>
          <w:szCs w:val="28"/>
        </w:rPr>
        <w:t xml:space="preserve">достижения основных показателей эффективности работы органов местного самоуправления</w:t>
      </w:r>
      <w:r>
        <w:rPr>
          <w:rFonts w:ascii="Times New Roman" w:hAnsi="Times New Roman"/>
          <w:sz w:val="28"/>
          <w:szCs w:val="28"/>
        </w:rPr>
        <w:t xml:space="preserve"> в сфере образования среди городских округов Петровский городской округ снова занимает лидирующую позицию.</w:t>
      </w:r>
    </w:p>
    <w:p>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Основными приоритетами в работе отдела образования на 20</w:t>
      </w:r>
      <w:r>
        <w:rPr>
          <w:rFonts w:ascii="Times New Roman" w:hAnsi="Times New Roman"/>
          <w:sz w:val="28"/>
          <w:szCs w:val="28"/>
        </w:rPr>
        <w:t xml:space="preserve">24</w:t>
      </w:r>
      <w:r>
        <w:rPr>
          <w:rFonts w:ascii="Times New Roman" w:hAnsi="Times New Roman"/>
          <w:sz w:val="28"/>
          <w:szCs w:val="28"/>
        </w:rPr>
        <w:t xml:space="preserve"> год являются:</w:t>
      </w:r>
    </w:p>
    <w:p>
      <w:pPr>
        <w:widowControl w:val="off"/>
        <w:spacing w:after="0" w:line="240" w:lineRule="auto"/>
        <w:ind w:firstLine="709"/>
        <w:jc w:val="both"/>
        <w:rPr>
          <w:rFonts w:ascii="Times New Roman" w:hAnsi="Times New Roman"/>
          <w:sz w:val="28"/>
          <w:szCs w:val="28"/>
        </w:rPr>
      </w:pPr>
      <w:r>
        <w:rPr>
          <w:rFonts w:ascii="Times New Roman" w:hAnsi="Times New Roman"/>
          <w:sz w:val="28"/>
          <w:szCs w:val="28"/>
        </w:rPr>
        <w:t xml:space="preserve">продолжение систем</w:t>
      </w:r>
      <w:r>
        <w:rPr>
          <w:rFonts w:ascii="Times New Roman" w:hAnsi="Times New Roman"/>
          <w:sz w:val="28"/>
          <w:szCs w:val="28"/>
        </w:rPr>
        <w:t xml:space="preserve">н</w:t>
      </w:r>
      <w:r>
        <w:rPr>
          <w:rFonts w:ascii="Times New Roman" w:hAnsi="Times New Roman"/>
          <w:sz w:val="28"/>
          <w:szCs w:val="28"/>
        </w:rPr>
        <w:t xml:space="preserve">ой работы по реализации региональных проектов «Современная школа», «Успех каждого ребенка», «Поддержка семей, имеющих детей», «Молодые профессионалы», «Цифровая образовательная среда» национального проекта «Образование»;</w:t>
      </w:r>
    </w:p>
    <w:p>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повышение престижа педагогического труда, создание условий профессиональной поддержки каждого педагога;</w:t>
      </w:r>
    </w:p>
    <w:p>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повышение качества образования;</w:t>
      </w:r>
    </w:p>
    <w:p>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внедрение единых федеральных образовательных программ для обучающихся всех классов;</w:t>
      </w:r>
    </w:p>
    <w:p>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обновление единых государственных учебников по всем предметам; проведение самодиагностики школ на соответствие статусу проекта «Школа </w:t>
      </w:r>
      <w:r>
        <w:rPr>
          <w:rFonts w:ascii="Times New Roman" w:hAnsi="Times New Roman"/>
          <w:color w:val="000000"/>
          <w:sz w:val="28"/>
          <w:szCs w:val="28"/>
        </w:rPr>
        <w:t xml:space="preserve">Минпросвещения</w:t>
      </w:r>
      <w:r>
        <w:rPr>
          <w:rFonts w:ascii="Times New Roman" w:hAnsi="Times New Roman"/>
          <w:color w:val="000000"/>
          <w:sz w:val="28"/>
          <w:szCs w:val="28"/>
        </w:rPr>
        <w:t xml:space="preserve"> России»;</w:t>
      </w:r>
    </w:p>
    <w:p>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создание единого воспитательного пространства; </w:t>
      </w:r>
    </w:p>
    <w:p>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вовлечение детей в социально-полезную деятельность;</w:t>
      </w:r>
    </w:p>
    <w:p>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вовлечение родителей, как главных партнеров в вопросах воспитания, в школьную жизнь;</w:t>
      </w:r>
    </w:p>
    <w:p>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внедрение единой модели профориентации;</w:t>
      </w:r>
    </w:p>
    <w:p>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создание современных условий для обучения и воспитания, включая школьное образовательное пространство.</w:t>
      </w:r>
    </w:p>
    <w:p>
      <w:pPr>
        <w:widowControl w:val="off"/>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Остается и ряд нерешенных проблем:</w:t>
      </w:r>
      <w:r>
        <w:rPr>
          <w:rFonts w:ascii="Times New Roman" w:hAnsi="Times New Roman" w:cs="Times New Roman"/>
          <w:sz w:val="28"/>
          <w:szCs w:val="28"/>
        </w:rPr>
        <w:t xml:space="preserve"> </w:t>
      </w:r>
      <w:r>
        <w:rPr>
          <w:rFonts w:ascii="Times New Roman" w:hAnsi="Times New Roman" w:cs="Times New Roman"/>
          <w:sz w:val="28"/>
          <w:szCs w:val="28"/>
        </w:rPr>
        <w:t xml:space="preserve">это проблема финансирования ряда вопросов, необходимых для стабильного и безопасного функционирования всей системы образования</w:t>
      </w:r>
      <w:r>
        <w:rPr>
          <w:rFonts w:ascii="Times New Roman" w:hAnsi="Times New Roman" w:cs="Times New Roman"/>
          <w:sz w:val="28"/>
          <w:szCs w:val="28"/>
        </w:rPr>
        <w:t xml:space="preserve"> </w:t>
      </w:r>
      <w:r>
        <w:rPr>
          <w:rFonts w:ascii="Times New Roman" w:hAnsi="Times New Roman" w:eastAsia="Calibri" w:cs="Times New Roman"/>
          <w:sz w:val="28"/>
          <w:szCs w:val="28"/>
          <w:lang w:eastAsia="en-US"/>
        </w:rPr>
        <w:t xml:space="preserve">(вопросы антитеррористической, противопожарной защищенности школ, аварийности </w:t>
      </w:r>
      <w:r>
        <w:rPr>
          <w:rFonts w:ascii="Times New Roman" w:hAnsi="Times New Roman" w:eastAsia="Calibri" w:cs="Times New Roman"/>
          <w:sz w:val="28"/>
          <w:szCs w:val="28"/>
          <w:lang w:eastAsia="en-US"/>
        </w:rPr>
        <w:t xml:space="preserve">зданий образовательных организаций, замена устаревших коммуникаций)</w:t>
      </w:r>
      <w:r>
        <w:rPr>
          <w:rFonts w:ascii="Times New Roman" w:hAnsi="Times New Roman" w:cs="Times New Roman"/>
          <w:sz w:val="28"/>
          <w:szCs w:val="28"/>
        </w:rPr>
        <w:t xml:space="preserve">, недостаточное обновление педагогических кадров, увеличение охвата обучающихся дополнительным образованием. </w:t>
      </w:r>
      <w:r>
        <w:rPr>
          <w:rFonts w:ascii="Times New Roman" w:hAnsi="Times New Roman" w:cs="Times New Roman"/>
          <w:sz w:val="28"/>
          <w:szCs w:val="28"/>
        </w:rPr>
        <w:t xml:space="preserve">Необходимо организовать работу по подготовке </w:t>
      </w:r>
      <w:r>
        <w:rPr>
          <w:rFonts w:ascii="Times New Roman" w:hAnsi="Times New Roman" w:cs="Times New Roman"/>
          <w:sz w:val="28"/>
          <w:szCs w:val="28"/>
        </w:rPr>
        <w:t xml:space="preserve">индивидуального проекта</w:t>
      </w:r>
      <w:r>
        <w:rPr>
          <w:rFonts w:ascii="Times New Roman" w:hAnsi="Times New Roman" w:cs="Times New Roman"/>
          <w:sz w:val="28"/>
          <w:szCs w:val="28"/>
        </w:rPr>
        <w:t xml:space="preserve"> для строительства средней школы в микрорайоне </w:t>
      </w:r>
      <w:r>
        <w:rPr>
          <w:rFonts w:ascii="Times New Roman" w:hAnsi="Times New Roman" w:cs="Times New Roman"/>
          <w:sz w:val="28"/>
          <w:szCs w:val="28"/>
        </w:rPr>
        <w:t xml:space="preserve">Кисличее</w:t>
      </w:r>
      <w:r>
        <w:rPr>
          <w:rFonts w:ascii="Times New Roman" w:hAnsi="Times New Roman" w:cs="Times New Roman"/>
          <w:sz w:val="28"/>
          <w:szCs w:val="28"/>
        </w:rPr>
        <w:t xml:space="preserve"> г. Светлограда и завершить разработку проектно-сметной документации для реконструкции загородного лагеря «Родничок».</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эти проблемы требуют дальнейшей оптимизации деятельности и отдела образования, и всех образовательных организаций Петровского городского округа.</w:t>
      </w:r>
    </w:p>
    <w:bookmarkEnd w:id="0"/>
    <w:p>
      <w:pPr>
        <w:pStyle w:val="ConsNonformat"/>
        <w:widowControl/>
        <w:ind w:right="-426"/>
        <w:rPr>
          <w:rFonts w:ascii="Times New Roman" w:hAnsi="Times New Roman" w:cs="Times New Roman"/>
          <w:sz w:val="28"/>
          <w:szCs w:val="28"/>
        </w:rPr>
      </w:pPr>
    </w:p>
    <w:p>
      <w:pPr>
        <w:pStyle w:val="ConsNonformat"/>
        <w:widowControl/>
        <w:spacing w:line="240" w:lineRule="exact"/>
        <w:ind w:right="-59" w:firstLine="709"/>
        <w:jc w:val="center"/>
        <w:rPr>
          <w:rFonts w:ascii="Times New Roman" w:hAnsi="Times New Roman" w:cs="Times New Roman"/>
          <w:sz w:val="28"/>
          <w:szCs w:val="28"/>
        </w:rPr>
      </w:pPr>
      <w:r>
        <w:rPr>
          <w:rFonts w:ascii="Times New Roman" w:hAnsi="Times New Roman" w:cs="Times New Roman"/>
          <w:sz w:val="28"/>
          <w:szCs w:val="28"/>
        </w:rPr>
        <w:t xml:space="preserve">Раздел 2. Обоснование необходимых объемов бюджетных ассигнований бюджета </w:t>
      </w:r>
      <w:r>
        <w:rPr>
          <w:rFonts w:ascii="Times New Roman" w:hAnsi="Times New Roman" w:cs="Times New Roman"/>
          <w:sz w:val="28"/>
          <w:szCs w:val="28"/>
        </w:rPr>
        <w:t xml:space="preserve">округа </w:t>
      </w:r>
      <w:r>
        <w:rPr>
          <w:rFonts w:ascii="Times New Roman" w:hAnsi="Times New Roman" w:cs="Times New Roman"/>
          <w:sz w:val="28"/>
          <w:szCs w:val="28"/>
        </w:rPr>
        <w:t xml:space="preserve">по каждому основному мероприятию подпрограмм Программы.</w:t>
      </w:r>
    </w:p>
    <w:p>
      <w:pPr>
        <w:pStyle w:val="ConsNonformat"/>
        <w:widowControl/>
        <w:spacing w:line="240" w:lineRule="exact"/>
        <w:ind w:right="-59" w:firstLine="709"/>
        <w:jc w:val="center"/>
        <w:rPr>
          <w:rFonts w:ascii="Times New Roman" w:hAnsi="Times New Roman" w:cs="Times New Roman"/>
          <w:sz w:val="28"/>
          <w:szCs w:val="28"/>
        </w:rPr>
      </w:pPr>
    </w:p>
    <w:p>
      <w:pPr>
        <w:pStyle w:val="ConsNonformat"/>
        <w:widowControl/>
        <w:ind w:right="83" w:firstLine="709"/>
        <w:jc w:val="both"/>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реализации Программы планируется осуществлять за счет средств </w:t>
      </w:r>
      <w:r>
        <w:rPr>
          <w:rFonts w:ascii="Times New Roman" w:hAnsi="Times New Roman" w:cs="Times New Roman"/>
          <w:sz w:val="28"/>
          <w:szCs w:val="28"/>
        </w:rPr>
        <w:t xml:space="preserve">бюджета Ставропольского края (далее - краевой бюджет) и бюджета Петровского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w:t>
      </w:r>
      <w:r>
        <w:rPr>
          <w:rFonts w:ascii="Times New Roman" w:hAnsi="Times New Roman" w:cs="Times New Roman"/>
          <w:sz w:val="28"/>
          <w:szCs w:val="28"/>
        </w:rPr>
        <w:t xml:space="preserve">округа </w:t>
      </w:r>
      <w:r>
        <w:rPr>
          <w:rFonts w:ascii="Times New Roman" w:hAnsi="Times New Roman" w:cs="Times New Roman"/>
          <w:sz w:val="28"/>
          <w:szCs w:val="28"/>
        </w:rPr>
        <w:t xml:space="preserve">Ставропольского края (далее</w:t>
      </w:r>
      <w:r>
        <w:rPr>
          <w:rFonts w:ascii="Times New Roman" w:hAnsi="Times New Roman" w:cs="Times New Roman"/>
          <w:sz w:val="28"/>
          <w:szCs w:val="28"/>
        </w:rPr>
        <w:t xml:space="preserve"> –</w:t>
      </w:r>
      <w:r>
        <w:rPr>
          <w:rFonts w:ascii="Times New Roman" w:hAnsi="Times New Roman" w:cs="Times New Roman"/>
          <w:sz w:val="28"/>
          <w:szCs w:val="28"/>
        </w:rPr>
        <w:t xml:space="preserve"> бюджет</w:t>
      </w:r>
      <w:r>
        <w:rPr>
          <w:rFonts w:ascii="Times New Roman" w:hAnsi="Times New Roman" w:cs="Times New Roman"/>
          <w:sz w:val="28"/>
          <w:szCs w:val="28"/>
        </w:rPr>
        <w:t xml:space="preserve"> округа</w:t>
      </w:r>
      <w:r>
        <w:rPr>
          <w:rFonts w:ascii="Times New Roman" w:hAnsi="Times New Roman" w:cs="Times New Roman"/>
          <w:sz w:val="28"/>
          <w:szCs w:val="28"/>
        </w:rPr>
        <w:t xml:space="preserve">)</w:t>
      </w:r>
      <w:r>
        <w:rPr>
          <w:rFonts w:ascii="Times New Roman" w:hAnsi="Times New Roman" w:cs="Times New Roman"/>
          <w:sz w:val="28"/>
          <w:szCs w:val="28"/>
        </w:rPr>
        <w:t xml:space="preserve">.</w:t>
      </w:r>
    </w:p>
    <w:tbl>
      <w:tblPr>
        <w:tblStyle w:val="af"/>
        <w:tblpPr w:horzAnchor="margin" w:tblpXSpec="left" w:vertAnchor="text" w:tblpY="563" w:leftFromText="180" w:rightFromText="180"/>
        <w:tblW w:w="95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36"/>
        <w:gridCol w:w="5634"/>
      </w:tblGrid>
      <w:tr>
        <w:tc>
          <w:tcPr>
            <w:tcW w:w="3936" w:type="dxa"/>
            <w:shd w:val="clear" w:color="auto" w:fill="auto"/>
          </w:tcPr>
          <w:p>
            <w:pPr>
              <w:pStyle w:val="ConsPlusNormal"/>
              <w:rPr>
                <w:sz w:val="28"/>
                <w:szCs w:val="28"/>
              </w:rPr>
            </w:pPr>
            <w:r>
              <w:rPr>
                <w:sz w:val="28"/>
                <w:szCs w:val="28"/>
              </w:rPr>
              <w:t xml:space="preserve">Объемы и источники финансового обеспечения Программы</w:t>
            </w:r>
          </w:p>
        </w:tc>
        <w:tc>
          <w:tcPr>
            <w:tcW w:w="5634" w:type="dxa"/>
          </w:tcPr>
          <w:p>
            <w:pPr>
              <w:widowControl w:val="off"/>
              <w:jc w:val="both"/>
              <w:rPr>
                <w:rFonts w:ascii="Times New Roman" w:hAnsi="Times New Roman"/>
                <w:sz w:val="28"/>
                <w:szCs w:val="28"/>
              </w:rPr>
            </w:pPr>
            <w:r>
              <w:rPr>
                <w:rFonts w:ascii="Times New Roman" w:hAnsi="Times New Roman"/>
                <w:sz w:val="28"/>
                <w:szCs w:val="28"/>
              </w:rPr>
              <w:t xml:space="preserve">объем финансового обеспечения Программы составит </w:t>
            </w:r>
            <w:r>
              <w:rPr>
                <w:rFonts w:ascii="Times New Roman" w:hAnsi="Times New Roman"/>
                <w:sz w:val="28"/>
                <w:szCs w:val="28"/>
              </w:rPr>
              <w:t xml:space="preserve">6548787,02</w:t>
            </w:r>
            <w:r>
              <w:rPr>
                <w:rFonts w:ascii="Times New Roman" w:hAnsi="Times New Roman"/>
                <w:sz w:val="28"/>
                <w:szCs w:val="28"/>
              </w:rPr>
              <w:t xml:space="preserve"> </w:t>
            </w:r>
            <w:r>
              <w:rPr>
                <w:rFonts w:ascii="Times New Roman" w:hAnsi="Times New Roman"/>
                <w:sz w:val="28"/>
                <w:szCs w:val="28"/>
              </w:rPr>
              <w:t xml:space="preserve">тыс. рублей, в том числе по источникам финансового обеспечения:</w:t>
            </w:r>
          </w:p>
        </w:tc>
      </w:tr>
      <w:tr>
        <w:tc>
          <w:tcPr>
            <w:tcW w:w="3936" w:type="dxa"/>
            <w:shd w:val="clear" w:color="auto" w:fill="auto"/>
          </w:tcPr>
          <w:p>
            <w:pPr>
              <w:pStyle w:val="ConsPlusNormal"/>
              <w:rPr>
                <w:color w:val="ff0000"/>
                <w:sz w:val="28"/>
                <w:szCs w:val="28"/>
              </w:rPr>
            </w:pPr>
          </w:p>
        </w:tc>
        <w:tc>
          <w:tcPr>
            <w:tcW w:w="5634" w:type="dxa"/>
          </w:tcPr>
          <w:p>
            <w:pPr>
              <w:widowControl w:val="off"/>
              <w:jc w:val="both"/>
              <w:rPr>
                <w:rFonts w:ascii="Times New Roman" w:hAnsi="Times New Roman"/>
                <w:color w:val="ff0000"/>
                <w:sz w:val="28"/>
                <w:szCs w:val="28"/>
              </w:rPr>
            </w:pPr>
          </w:p>
        </w:tc>
      </w:tr>
      <w:tr>
        <w:tc>
          <w:tcPr>
            <w:tcW w:w="3936" w:type="dxa"/>
            <w:shd w:val="clear" w:color="auto" w:fill="auto"/>
          </w:tcPr>
          <w:p>
            <w:pPr>
              <w:pStyle w:val="ConsPlusNormal"/>
              <w:rPr>
                <w:color w:val="ff0000"/>
                <w:sz w:val="28"/>
                <w:szCs w:val="28"/>
              </w:rPr>
            </w:pPr>
          </w:p>
        </w:tc>
        <w:tc>
          <w:tcPr>
            <w:tcW w:w="5634" w:type="dxa"/>
          </w:tcPr>
          <w:p>
            <w:pPr>
              <w:jc w:val="both"/>
              <w:rPr>
                <w:rFonts w:ascii="Times New Roman" w:hAnsi="Times New Roman"/>
                <w:sz w:val="28"/>
                <w:szCs w:val="28"/>
              </w:rPr>
            </w:pPr>
            <w:r>
              <w:rPr>
                <w:rFonts w:ascii="Times New Roman" w:hAnsi="Times New Roman"/>
                <w:sz w:val="28"/>
                <w:szCs w:val="28"/>
              </w:rPr>
              <w:t xml:space="preserve">бюджет Ставропольского края (далее - краевой бюджет) – </w:t>
            </w:r>
            <w:r>
              <w:rPr>
                <w:rFonts w:ascii="Times New Roman" w:hAnsi="Times New Roman"/>
                <w:sz w:val="28"/>
                <w:szCs w:val="28"/>
              </w:rPr>
              <w:t xml:space="preserve">3423942,72 </w:t>
            </w:r>
            <w:r>
              <w:rPr>
                <w:rFonts w:ascii="Times New Roman" w:hAnsi="Times New Roman"/>
                <w:sz w:val="28"/>
                <w:szCs w:val="28"/>
              </w:rPr>
              <w:t xml:space="preserve">тыс. рублей, в том числе по годам:</w:t>
            </w:r>
          </w:p>
          <w:p>
            <w:pPr>
              <w:jc w:val="both"/>
              <w:rPr>
                <w:rFonts w:ascii="Times New Roman" w:hAnsi="Times New Roman"/>
                <w:sz w:val="28"/>
                <w:szCs w:val="28"/>
              </w:rPr>
            </w:pPr>
            <w:r>
              <w:rPr>
                <w:rFonts w:ascii="Times New Roman" w:hAnsi="Times New Roman"/>
                <w:sz w:val="28"/>
                <w:szCs w:val="28"/>
              </w:rPr>
              <w:t xml:space="preserve">2021 год - 560302,56 тыс. рублей;</w:t>
            </w:r>
          </w:p>
          <w:p>
            <w:pPr>
              <w:jc w:val="both"/>
              <w:rPr>
                <w:rFonts w:ascii="Times New Roman" w:hAnsi="Times New Roman"/>
                <w:sz w:val="28"/>
                <w:szCs w:val="28"/>
              </w:rPr>
            </w:pPr>
            <w:r>
              <w:rPr>
                <w:rFonts w:ascii="Times New Roman" w:hAnsi="Times New Roman"/>
                <w:sz w:val="28"/>
                <w:szCs w:val="28"/>
              </w:rPr>
              <w:t xml:space="preserve">2022 год - 562316,90 тыс. рублей;</w:t>
            </w:r>
          </w:p>
          <w:p>
            <w:pPr>
              <w:jc w:val="both"/>
              <w:rPr>
                <w:rFonts w:ascii="Times New Roman" w:hAnsi="Times New Roman"/>
                <w:sz w:val="28"/>
                <w:szCs w:val="28"/>
              </w:rPr>
            </w:pPr>
            <w:r>
              <w:rPr>
                <w:rFonts w:ascii="Times New Roman" w:hAnsi="Times New Roman"/>
                <w:sz w:val="28"/>
                <w:szCs w:val="28"/>
              </w:rPr>
              <w:t xml:space="preserve">2023 год -580264,35 тыс. рублей;</w:t>
            </w:r>
          </w:p>
          <w:p>
            <w:pPr>
              <w:jc w:val="both"/>
              <w:rPr>
                <w:rFonts w:ascii="Times New Roman" w:hAnsi="Times New Roman"/>
                <w:sz w:val="28"/>
                <w:szCs w:val="28"/>
              </w:rPr>
            </w:pPr>
            <w:r>
              <w:rPr>
                <w:rFonts w:ascii="Times New Roman" w:hAnsi="Times New Roman"/>
                <w:sz w:val="28"/>
                <w:szCs w:val="28"/>
              </w:rPr>
              <w:t xml:space="preserve">2024 год -567469,50 тыс. рублей;</w:t>
            </w:r>
          </w:p>
          <w:p>
            <w:pPr>
              <w:jc w:val="both"/>
              <w:rPr>
                <w:rFonts w:ascii="Times New Roman" w:hAnsi="Times New Roman"/>
                <w:sz w:val="28"/>
                <w:szCs w:val="28"/>
              </w:rPr>
            </w:pPr>
            <w:r>
              <w:rPr>
                <w:rFonts w:ascii="Times New Roman" w:hAnsi="Times New Roman"/>
                <w:sz w:val="28"/>
                <w:szCs w:val="28"/>
              </w:rPr>
              <w:t xml:space="preserve">2025 год - 548852,67 тыс. рублей;</w:t>
            </w:r>
          </w:p>
          <w:p>
            <w:pPr>
              <w:widowControl w:val="off"/>
              <w:jc w:val="both"/>
              <w:rPr>
                <w:rFonts w:ascii="Times New Roman" w:hAnsi="Times New Roman"/>
                <w:sz w:val="28"/>
                <w:szCs w:val="28"/>
              </w:rPr>
            </w:pPr>
            <w:r>
              <w:rPr>
                <w:rFonts w:ascii="Times New Roman" w:hAnsi="Times New Roman"/>
                <w:sz w:val="28"/>
                <w:szCs w:val="28"/>
              </w:rPr>
              <w:t xml:space="preserve">2026 год - 604736,74 тыс. рублей;</w:t>
            </w:r>
          </w:p>
          <w:p>
            <w:pPr>
              <w:widowControl w:val="off"/>
              <w:jc w:val="both"/>
              <w:rPr>
                <w:rFonts w:ascii="Times New Roman" w:hAnsi="Times New Roman"/>
                <w:color w:val="ff0000"/>
                <w:sz w:val="28"/>
                <w:szCs w:val="28"/>
              </w:rPr>
            </w:pPr>
          </w:p>
        </w:tc>
      </w:tr>
      <w:tr>
        <w:tc>
          <w:tcPr>
            <w:tcW w:w="3936" w:type="dxa"/>
            <w:shd w:val="clear" w:color="auto" w:fill="auto"/>
          </w:tcPr>
          <w:p>
            <w:pPr>
              <w:pStyle w:val="ConsPlusNormal"/>
              <w:rPr>
                <w:color w:val="ff0000"/>
                <w:sz w:val="28"/>
                <w:szCs w:val="28"/>
              </w:rPr>
            </w:pPr>
          </w:p>
        </w:tc>
        <w:tc>
          <w:tcPr>
            <w:tcW w:w="5634" w:type="dxa"/>
          </w:tcPr>
          <w:p>
            <w:pPr>
              <w:widowControl w:val="off"/>
              <w:jc w:val="both"/>
              <w:rPr>
                <w:rFonts w:ascii="Times New Roman" w:hAnsi="Times New Roman"/>
                <w:sz w:val="28"/>
                <w:szCs w:val="28"/>
              </w:rPr>
            </w:pPr>
            <w:r>
              <w:rPr>
                <w:rFonts w:ascii="Times New Roman" w:hAnsi="Times New Roman"/>
                <w:sz w:val="28"/>
                <w:szCs w:val="28"/>
              </w:rPr>
              <w:t xml:space="preserve">бюджет Петровского </w:t>
            </w:r>
            <w:r>
              <w:rPr>
                <w:rFonts w:ascii="Times New Roman" w:hAnsi="Times New Roman"/>
                <w:sz w:val="28"/>
                <w:szCs w:val="28"/>
              </w:rPr>
              <w:t xml:space="preserve">муниципального </w:t>
            </w:r>
            <w:r>
              <w:rPr>
                <w:rFonts w:ascii="Times New Roman" w:hAnsi="Times New Roman"/>
                <w:sz w:val="28"/>
                <w:szCs w:val="28"/>
              </w:rPr>
              <w:t xml:space="preserve">округа Ставропольского края (далее – бюджет округа) – </w:t>
            </w:r>
            <w:r>
              <w:rPr>
                <w:rFonts w:ascii="Times New Roman" w:hAnsi="Times New Roman"/>
                <w:sz w:val="28"/>
                <w:szCs w:val="28"/>
              </w:rPr>
              <w:t xml:space="preserve">3124640,45</w:t>
            </w:r>
            <w:r>
              <w:rPr>
                <w:rFonts w:ascii="Times New Roman" w:hAnsi="Times New Roman"/>
                <w:sz w:val="28"/>
                <w:szCs w:val="28"/>
              </w:rPr>
              <w:t xml:space="preserve"> тыс. рублей, в том числе по годам:</w:t>
            </w:r>
          </w:p>
          <w:p>
            <w:pPr>
              <w:jc w:val="both"/>
              <w:rPr>
                <w:rFonts w:ascii="Times New Roman" w:hAnsi="Times New Roman"/>
                <w:sz w:val="28"/>
                <w:szCs w:val="28"/>
              </w:rPr>
            </w:pPr>
            <w:r>
              <w:rPr>
                <w:rFonts w:ascii="Times New Roman" w:hAnsi="Times New Roman"/>
                <w:sz w:val="28"/>
                <w:szCs w:val="28"/>
              </w:rPr>
              <w:t xml:space="preserve">2021 год - 467224,81 тыс. рублей;</w:t>
            </w:r>
          </w:p>
          <w:p>
            <w:pPr>
              <w:jc w:val="both"/>
              <w:rPr>
                <w:rFonts w:ascii="Times New Roman" w:hAnsi="Times New Roman"/>
                <w:sz w:val="28"/>
                <w:szCs w:val="28"/>
              </w:rPr>
            </w:pPr>
            <w:r>
              <w:rPr>
                <w:rFonts w:ascii="Times New Roman" w:hAnsi="Times New Roman"/>
                <w:sz w:val="28"/>
                <w:szCs w:val="28"/>
              </w:rPr>
              <w:t xml:space="preserve">2022 год - 483420,22 тыс. рублей;</w:t>
            </w:r>
          </w:p>
          <w:p>
            <w:pPr>
              <w:jc w:val="both"/>
              <w:rPr>
                <w:rFonts w:ascii="Times New Roman" w:hAnsi="Times New Roman"/>
                <w:sz w:val="28"/>
                <w:szCs w:val="28"/>
              </w:rPr>
            </w:pPr>
            <w:r>
              <w:rPr>
                <w:rFonts w:ascii="Times New Roman" w:hAnsi="Times New Roman"/>
                <w:sz w:val="28"/>
                <w:szCs w:val="28"/>
              </w:rPr>
              <w:t xml:space="preserve">2023 год - 535493,51 тыс. рублей;</w:t>
            </w:r>
          </w:p>
          <w:p>
            <w:pPr>
              <w:jc w:val="both"/>
              <w:rPr>
                <w:rFonts w:ascii="Times New Roman" w:hAnsi="Times New Roman"/>
                <w:sz w:val="28"/>
                <w:szCs w:val="28"/>
              </w:rPr>
            </w:pPr>
            <w:r>
              <w:rPr>
                <w:rFonts w:ascii="Times New Roman" w:hAnsi="Times New Roman"/>
                <w:sz w:val="28"/>
                <w:szCs w:val="28"/>
              </w:rPr>
              <w:t xml:space="preserve">2024 год - 548970,16 тыс. рублей;</w:t>
            </w:r>
          </w:p>
          <w:p>
            <w:pPr>
              <w:jc w:val="both"/>
              <w:rPr>
                <w:rFonts w:ascii="Times New Roman" w:hAnsi="Times New Roman"/>
                <w:sz w:val="28"/>
                <w:szCs w:val="28"/>
              </w:rPr>
            </w:pPr>
            <w:r>
              <w:rPr>
                <w:rFonts w:ascii="Times New Roman" w:hAnsi="Times New Roman"/>
                <w:sz w:val="28"/>
                <w:szCs w:val="28"/>
              </w:rPr>
              <w:t xml:space="preserve">2025 год - 540334,20 тыс. рублей;</w:t>
            </w:r>
          </w:p>
          <w:p>
            <w:pPr>
              <w:widowControl w:val="off"/>
              <w:jc w:val="both"/>
              <w:rPr>
                <w:rFonts w:ascii="Times New Roman" w:hAnsi="Times New Roman"/>
                <w:sz w:val="28"/>
                <w:szCs w:val="28"/>
              </w:rPr>
            </w:pPr>
            <w:r>
              <w:rPr>
                <w:rFonts w:ascii="Times New Roman" w:hAnsi="Times New Roman"/>
                <w:sz w:val="28"/>
                <w:szCs w:val="28"/>
              </w:rPr>
              <w:t xml:space="preserve">2026 год - 549197,55 тыс. рублей;</w:t>
            </w:r>
          </w:p>
          <w:p>
            <w:pPr>
              <w:widowControl w:val="off"/>
              <w:jc w:val="both"/>
              <w:rPr>
                <w:rFonts w:ascii="Times New Roman" w:hAnsi="Times New Roman"/>
                <w:color w:val="ff0000"/>
                <w:sz w:val="28"/>
                <w:szCs w:val="28"/>
              </w:rPr>
            </w:pPr>
          </w:p>
        </w:tc>
      </w:tr>
      <w:tr>
        <w:tc>
          <w:tcPr>
            <w:tcW w:w="3936" w:type="dxa"/>
            <w:shd w:val="clear" w:color="auto" w:fill="auto"/>
          </w:tcPr>
          <w:p>
            <w:pPr>
              <w:pStyle w:val="ConsPlusNormal"/>
              <w:rPr>
                <w:color w:val="ff0000"/>
                <w:sz w:val="28"/>
                <w:szCs w:val="28"/>
              </w:rPr>
            </w:pPr>
          </w:p>
        </w:tc>
        <w:tc>
          <w:tcPr>
            <w:tcW w:w="5634" w:type="dxa"/>
            <w:shd w:val="clear" w:color="auto" w:fill="auto"/>
          </w:tcPr>
          <w:p>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налоговые расходы бюджета округа – 0,00 тыс. рублей, в том числе по годам:</w:t>
            </w:r>
          </w:p>
          <w:p>
            <w:pPr>
              <w:jc w:val="both"/>
              <w:rPr>
                <w:rFonts w:ascii="Times New Roman" w:hAnsi="Times New Roman" w:cs="Times New Roman"/>
                <w:sz w:val="28"/>
                <w:szCs w:val="28"/>
              </w:rPr>
            </w:pPr>
            <w:r>
              <w:rPr>
                <w:rFonts w:ascii="Times New Roman" w:hAnsi="Times New Roman" w:cs="Times New Roman"/>
                <w:sz w:val="28"/>
                <w:szCs w:val="28"/>
              </w:rPr>
              <w:t xml:space="preserve">2021 год - 0,00 тыс. рублей;</w:t>
            </w:r>
          </w:p>
          <w:p>
            <w:pPr>
              <w:jc w:val="both"/>
              <w:rPr>
                <w:rFonts w:ascii="Times New Roman" w:hAnsi="Times New Roman" w:cs="Times New Roman"/>
                <w:sz w:val="28"/>
                <w:szCs w:val="28"/>
              </w:rPr>
            </w:pPr>
            <w:r>
              <w:rPr>
                <w:rFonts w:ascii="Times New Roman" w:hAnsi="Times New Roman" w:cs="Times New Roman"/>
                <w:sz w:val="28"/>
                <w:szCs w:val="28"/>
              </w:rPr>
              <w:t xml:space="preserve">2022 год - 0,00тыс. рублей;</w:t>
            </w:r>
          </w:p>
          <w:p>
            <w:pPr>
              <w:jc w:val="both"/>
              <w:rPr>
                <w:rFonts w:ascii="Times New Roman" w:hAnsi="Times New Roman" w:cs="Times New Roman"/>
                <w:sz w:val="28"/>
                <w:szCs w:val="28"/>
              </w:rPr>
            </w:pPr>
            <w:r>
              <w:rPr>
                <w:rFonts w:ascii="Times New Roman" w:hAnsi="Times New Roman" w:cs="Times New Roman"/>
                <w:sz w:val="28"/>
                <w:szCs w:val="28"/>
              </w:rPr>
              <w:t xml:space="preserve">2023 год - 0,00 тыс. рублей;</w:t>
            </w:r>
          </w:p>
          <w:p>
            <w:pPr>
              <w:jc w:val="both"/>
              <w:rPr>
                <w:rFonts w:ascii="Times New Roman" w:hAnsi="Times New Roman" w:cs="Times New Roman"/>
                <w:sz w:val="28"/>
                <w:szCs w:val="28"/>
              </w:rPr>
            </w:pPr>
            <w:r>
              <w:rPr>
                <w:rFonts w:ascii="Times New Roman" w:hAnsi="Times New Roman" w:cs="Times New Roman"/>
                <w:sz w:val="28"/>
                <w:szCs w:val="28"/>
              </w:rPr>
              <w:t xml:space="preserve">2024 год - 0,00 тыс. рублей;</w:t>
            </w:r>
          </w:p>
          <w:p>
            <w:pPr>
              <w:jc w:val="both"/>
              <w:rPr>
                <w:rFonts w:ascii="Times New Roman" w:hAnsi="Times New Roman" w:cs="Times New Roman"/>
                <w:sz w:val="28"/>
                <w:szCs w:val="28"/>
              </w:rPr>
            </w:pPr>
            <w:r>
              <w:rPr>
                <w:rFonts w:ascii="Times New Roman" w:hAnsi="Times New Roman" w:cs="Times New Roman"/>
                <w:sz w:val="28"/>
                <w:szCs w:val="28"/>
              </w:rPr>
              <w:t xml:space="preserve">2025 год - 0,00 тыс. рублей;</w:t>
            </w:r>
          </w:p>
          <w:p>
            <w:pPr>
              <w:pStyle w:val="ConsPlusCell"/>
              <w:jc w:val="both"/>
              <w:rPr>
                <w:rFonts w:ascii="Times New Roman" w:hAnsi="Times New Roman" w:cs="Times New Roman"/>
                <w:color w:val="ff0000"/>
                <w:sz w:val="28"/>
                <w:szCs w:val="28"/>
              </w:rPr>
            </w:pPr>
            <w:r>
              <w:rPr>
                <w:rFonts w:ascii="Times New Roman" w:hAnsi="Times New Roman" w:cs="Times New Roman"/>
                <w:sz w:val="28"/>
                <w:szCs w:val="28"/>
              </w:rPr>
              <w:t xml:space="preserve">2026 год - 0,00 тыс. рублей;</w:t>
            </w:r>
          </w:p>
        </w:tc>
      </w:tr>
      <w:tr>
        <w:tc>
          <w:tcPr>
            <w:tcW w:w="3936" w:type="dxa"/>
            <w:shd w:val="clear" w:color="auto" w:fill="auto"/>
          </w:tcPr>
          <w:p>
            <w:pPr>
              <w:pStyle w:val="ConsPlusNormal"/>
              <w:rPr>
                <w:color w:val="ff0000"/>
                <w:sz w:val="28"/>
                <w:szCs w:val="28"/>
              </w:rPr>
            </w:pPr>
          </w:p>
        </w:tc>
        <w:tc>
          <w:tcPr>
            <w:tcW w:w="5634" w:type="dxa"/>
            <w:shd w:val="clear" w:color="auto" w:fill="auto"/>
          </w:tcPr>
          <w:p>
            <w:pPr>
              <w:pStyle w:val="ConsPlusCell"/>
              <w:jc w:val="both"/>
              <w:rPr>
                <w:rFonts w:ascii="Times New Roman" w:hAnsi="Times New Roman" w:cs="Times New Roman"/>
                <w:color w:val="ff0000"/>
                <w:sz w:val="28"/>
                <w:szCs w:val="28"/>
              </w:rPr>
            </w:pPr>
          </w:p>
        </w:tc>
      </w:tr>
      <w:tr>
        <w:tc>
          <w:tcPr>
            <w:tcW w:w="3936" w:type="dxa"/>
            <w:shd w:val="clear" w:color="auto" w:fill="auto"/>
          </w:tcPr>
          <w:p>
            <w:pPr>
              <w:pStyle w:val="ConsPlusNormal"/>
              <w:rPr>
                <w:color w:val="ff0000"/>
                <w:sz w:val="28"/>
                <w:szCs w:val="28"/>
              </w:rPr>
            </w:pPr>
          </w:p>
        </w:tc>
        <w:tc>
          <w:tcPr>
            <w:tcW w:w="5634" w:type="dxa"/>
            <w:shd w:val="clear" w:color="auto" w:fill="auto"/>
          </w:tcPr>
          <w:p>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средства участников Программы – </w:t>
            </w:r>
            <w:r>
              <w:rPr>
                <w:rFonts w:ascii="Times New Roman" w:hAnsi="Times New Roman" w:cs="Times New Roman"/>
                <w:sz w:val="28"/>
                <w:szCs w:val="28"/>
              </w:rPr>
              <w:t xml:space="preserve">203,85 </w:t>
            </w:r>
            <w:r>
              <w:rPr>
                <w:rFonts w:ascii="Times New Roman" w:hAnsi="Times New Roman" w:cs="Times New Roman"/>
                <w:sz w:val="28"/>
                <w:szCs w:val="28"/>
              </w:rPr>
              <w:t xml:space="preserve">тыс. рублей, в том числе по годам:</w:t>
            </w:r>
          </w:p>
          <w:p>
            <w:pPr>
              <w:jc w:val="both"/>
              <w:rPr>
                <w:rFonts w:ascii="Times New Roman" w:hAnsi="Times New Roman"/>
                <w:sz w:val="28"/>
                <w:szCs w:val="28"/>
              </w:rPr>
            </w:pPr>
            <w:r>
              <w:rPr>
                <w:rFonts w:ascii="Times New Roman" w:hAnsi="Times New Roman"/>
                <w:sz w:val="28"/>
                <w:szCs w:val="28"/>
              </w:rPr>
              <w:t xml:space="preserve">2021 год - 0,00 тыс. рублей;</w:t>
            </w:r>
          </w:p>
          <w:p>
            <w:pPr>
              <w:jc w:val="both"/>
              <w:rPr>
                <w:rFonts w:ascii="Times New Roman" w:hAnsi="Times New Roman"/>
                <w:sz w:val="28"/>
                <w:szCs w:val="28"/>
              </w:rPr>
            </w:pPr>
            <w:r>
              <w:rPr>
                <w:rFonts w:ascii="Times New Roman" w:hAnsi="Times New Roman"/>
                <w:sz w:val="28"/>
                <w:szCs w:val="28"/>
              </w:rPr>
              <w:t xml:space="preserve">2022 год – 129,55 тыс. рублей;</w:t>
            </w:r>
          </w:p>
          <w:p>
            <w:pPr>
              <w:jc w:val="both"/>
              <w:rPr>
                <w:rFonts w:ascii="Times New Roman" w:hAnsi="Times New Roman"/>
                <w:sz w:val="28"/>
                <w:szCs w:val="28"/>
              </w:rPr>
            </w:pPr>
            <w:r>
              <w:rPr>
                <w:rFonts w:ascii="Times New Roman" w:hAnsi="Times New Roman"/>
                <w:sz w:val="28"/>
                <w:szCs w:val="28"/>
              </w:rPr>
              <w:t xml:space="preserve">2023 год – 74,30 тыс. рублей;</w:t>
            </w:r>
          </w:p>
          <w:p>
            <w:pPr>
              <w:jc w:val="both"/>
              <w:rPr>
                <w:rFonts w:ascii="Times New Roman" w:hAnsi="Times New Roman"/>
                <w:sz w:val="28"/>
                <w:szCs w:val="28"/>
              </w:rPr>
            </w:pPr>
            <w:r>
              <w:rPr>
                <w:rFonts w:ascii="Times New Roman" w:hAnsi="Times New Roman"/>
                <w:sz w:val="28"/>
                <w:szCs w:val="28"/>
              </w:rPr>
              <w:t xml:space="preserve">2024 год - 0,00 тыс. рублей;</w:t>
            </w:r>
          </w:p>
          <w:p>
            <w:pPr>
              <w:jc w:val="both"/>
              <w:rPr>
                <w:rFonts w:ascii="Times New Roman" w:hAnsi="Times New Roman"/>
                <w:sz w:val="28"/>
                <w:szCs w:val="28"/>
              </w:rPr>
            </w:pPr>
            <w:r>
              <w:rPr>
                <w:rFonts w:ascii="Times New Roman" w:hAnsi="Times New Roman"/>
                <w:sz w:val="28"/>
                <w:szCs w:val="28"/>
              </w:rPr>
              <w:t xml:space="preserve">2025 год - 0,00 тыс. рублей;</w:t>
            </w:r>
          </w:p>
          <w:p>
            <w:pPr>
              <w:pStyle w:val="ConsPlusCell"/>
              <w:jc w:val="both"/>
              <w:rPr>
                <w:rFonts w:ascii="Times New Roman" w:hAnsi="Times New Roman" w:cs="Times New Roman"/>
                <w:color w:val="ff0000"/>
                <w:sz w:val="28"/>
                <w:szCs w:val="28"/>
              </w:rPr>
            </w:pPr>
            <w:r>
              <w:rPr>
                <w:rFonts w:ascii="Times New Roman" w:hAnsi="Times New Roman" w:cs="Times New Roman"/>
                <w:sz w:val="28"/>
                <w:szCs w:val="28"/>
              </w:rPr>
              <w:t xml:space="preserve">2026 год - 0,00 тыс. рублей</w:t>
            </w:r>
            <w:r>
              <w:rPr>
                <w:rFonts w:ascii="Times New Roman" w:hAnsi="Times New Roman" w:cs="Times New Roman"/>
                <w:sz w:val="28"/>
                <w:szCs w:val="28"/>
              </w:rPr>
              <w:t xml:space="preserve">.</w:t>
            </w:r>
          </w:p>
        </w:tc>
      </w:tr>
    </w:tbl>
    <w:p>
      <w:pPr>
        <w:pStyle w:val="ConsNonformat"/>
        <w:widowControl/>
        <w:ind w:right="83"/>
        <w:jc w:val="both"/>
        <w:rPr>
          <w:rFonts w:ascii="Times New Roman" w:hAnsi="Times New Roman" w:cs="Times New Roman"/>
          <w:sz w:val="28"/>
          <w:szCs w:val="28"/>
        </w:rPr>
      </w:pPr>
    </w:p>
    <w:p>
      <w:pPr>
        <w:pStyle w:val="ConsNonformat"/>
        <w:widowControl/>
        <w:ind w:right="83" w:firstLine="709"/>
        <w:jc w:val="both"/>
        <w:rPr>
          <w:rFonts w:ascii="Times New Roman" w:hAnsi="Times New Roman" w:cs="Times New Roman"/>
          <w:sz w:val="28"/>
          <w:szCs w:val="28"/>
        </w:rPr>
      </w:pPr>
      <w:r>
        <w:rPr>
          <w:rFonts w:ascii="Times New Roman" w:hAnsi="Times New Roman" w:cs="Times New Roman"/>
          <w:sz w:val="28"/>
          <w:szCs w:val="28"/>
        </w:rPr>
        <w:t xml:space="preserve">Объем</w:t>
      </w:r>
      <w:r>
        <w:rPr>
          <w:rFonts w:ascii="Times New Roman" w:hAnsi="Times New Roman" w:cs="Times New Roman"/>
          <w:sz w:val="28"/>
          <w:szCs w:val="28"/>
        </w:rPr>
        <w:t xml:space="preserve">ы</w:t>
      </w:r>
      <w:r>
        <w:rPr>
          <w:rFonts w:ascii="Times New Roman" w:hAnsi="Times New Roman" w:cs="Times New Roman"/>
          <w:sz w:val="28"/>
          <w:szCs w:val="28"/>
        </w:rPr>
        <w:t xml:space="preserve"> финансового обеспечения на реализацию мероприятий подпрограмм Программы приведены в приложении </w:t>
      </w:r>
      <w:r>
        <w:rPr>
          <w:rFonts w:ascii="Times New Roman" w:hAnsi="Times New Roman" w:cs="Times New Roman"/>
          <w:sz w:val="28"/>
          <w:szCs w:val="28"/>
        </w:rPr>
        <w:t xml:space="preserve">2</w:t>
      </w:r>
      <w:r>
        <w:rPr>
          <w:rFonts w:ascii="Times New Roman" w:hAnsi="Times New Roman" w:cs="Times New Roman"/>
          <w:sz w:val="28"/>
          <w:szCs w:val="28"/>
        </w:rPr>
        <w:t xml:space="preserve">.</w:t>
      </w:r>
    </w:p>
    <w:p>
      <w:pPr>
        <w:pStyle w:val="ConsNonformat"/>
        <w:widowControl/>
        <w:ind w:right="83" w:firstLine="709"/>
        <w:jc w:val="both"/>
        <w:rPr>
          <w:rFonts w:ascii="Times New Roman" w:hAnsi="Times New Roman" w:cs="Times New Roman"/>
          <w:sz w:val="28"/>
          <w:szCs w:val="28"/>
        </w:rPr>
      </w:pPr>
    </w:p>
    <w:p>
      <w:pPr>
        <w:pStyle w:val="ConsNonformat"/>
        <w:widowControl/>
        <w:ind w:right="83" w:firstLine="709"/>
        <w:jc w:val="center"/>
        <w:rPr>
          <w:rFonts w:ascii="Times New Roman" w:hAnsi="Times New Roman" w:cs="Times New Roman"/>
          <w:sz w:val="28"/>
          <w:szCs w:val="28"/>
        </w:rPr>
      </w:pPr>
      <w:r>
        <w:rPr>
          <w:rFonts w:ascii="Times New Roman" w:hAnsi="Times New Roman" w:cs="Times New Roman"/>
          <w:sz w:val="28"/>
          <w:szCs w:val="28"/>
        </w:rPr>
        <w:t xml:space="preserve">Раздел 3. Описание мер правового регулирования в соответствующей сфере реализации Программы, направленных на достижение целей и (или) ожидаемых конечных результатов реализации Программы, с обоснованием основных положение нормативно – правовых актов Петровского </w:t>
      </w:r>
      <w:r>
        <w:rPr>
          <w:rFonts w:ascii="Times New Roman" w:hAnsi="Times New Roman" w:cs="Times New Roman"/>
          <w:sz w:val="28"/>
          <w:szCs w:val="28"/>
        </w:rPr>
        <w:t xml:space="preserve">городского округа</w:t>
      </w:r>
      <w:r>
        <w:rPr>
          <w:rFonts w:ascii="Times New Roman" w:hAnsi="Times New Roman" w:cs="Times New Roman"/>
          <w:sz w:val="28"/>
          <w:szCs w:val="28"/>
        </w:rPr>
        <w:t xml:space="preserve"> Ставропольского края.</w:t>
      </w:r>
    </w:p>
    <w:p>
      <w:pPr>
        <w:pStyle w:val="ConsNonformat"/>
        <w:widowControl/>
        <w:ind w:right="-59" w:firstLine="708"/>
        <w:jc w:val="both"/>
        <w:rPr>
          <w:rFonts w:ascii="Times New Roman" w:hAnsi="Times New Roman" w:cs="Times New Roman"/>
          <w:sz w:val="28"/>
          <w:szCs w:val="28"/>
        </w:rPr>
      </w:pPr>
      <w:r>
        <w:rPr>
          <w:rFonts w:ascii="Times New Roman" w:hAnsi="Times New Roman" w:cs="Times New Roman"/>
          <w:sz w:val="28"/>
          <w:szCs w:val="28"/>
        </w:rPr>
        <w:t xml:space="preserve">В ходе реализации Программы будет обеспечено выполнение функций </w:t>
      </w:r>
      <w:r>
        <w:rPr>
          <w:rFonts w:ascii="Times New Roman" w:hAnsi="Times New Roman" w:cs="Times New Roman"/>
          <w:sz w:val="28"/>
          <w:szCs w:val="28"/>
        </w:rPr>
        <w:t xml:space="preserve">и полномочий </w:t>
      </w:r>
      <w:r>
        <w:rPr>
          <w:rFonts w:ascii="Times New Roman" w:hAnsi="Times New Roman" w:cs="Times New Roman"/>
          <w:sz w:val="28"/>
          <w:szCs w:val="28"/>
        </w:rPr>
        <w:t xml:space="preserve">отдела образования в установленной форме деятельности.</w:t>
      </w:r>
    </w:p>
    <w:p>
      <w:pPr>
        <w:pStyle w:val="ConsNonformat"/>
        <w:widowControl/>
        <w:ind w:right="-59"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Программы предусмотрено применение мер правового </w:t>
      </w:r>
      <w:r>
        <w:rPr>
          <w:rFonts w:ascii="Times New Roman" w:hAnsi="Times New Roman" w:cs="Times New Roman"/>
          <w:sz w:val="28"/>
          <w:szCs w:val="28"/>
        </w:rPr>
        <w:t xml:space="preserve">регулирования, в том числе п</w:t>
      </w:r>
      <w:r>
        <w:rPr>
          <w:rFonts w:ascii="Times New Roman" w:hAnsi="Times New Roman" w:cs="Times New Roman"/>
          <w:sz w:val="28"/>
          <w:szCs w:val="28"/>
        </w:rPr>
        <w:t xml:space="preserve">одготов</w:t>
      </w:r>
      <w:r>
        <w:rPr>
          <w:rFonts w:ascii="Times New Roman" w:hAnsi="Times New Roman" w:cs="Times New Roman"/>
          <w:sz w:val="28"/>
          <w:szCs w:val="28"/>
        </w:rPr>
        <w:t xml:space="preserve">ка</w:t>
      </w:r>
      <w:r>
        <w:rPr>
          <w:rFonts w:ascii="Times New Roman" w:hAnsi="Times New Roman" w:cs="Times New Roman"/>
          <w:sz w:val="28"/>
          <w:szCs w:val="28"/>
        </w:rPr>
        <w:t xml:space="preserve"> проектов постановлений администрации Петровского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w:t>
      </w:r>
      <w:r>
        <w:rPr>
          <w:rFonts w:ascii="Times New Roman" w:hAnsi="Times New Roman" w:cs="Times New Roman"/>
          <w:sz w:val="28"/>
          <w:szCs w:val="28"/>
        </w:rPr>
        <w:t xml:space="preserve">круга</w:t>
      </w:r>
      <w:r>
        <w:rPr>
          <w:rFonts w:ascii="Times New Roman" w:hAnsi="Times New Roman" w:cs="Times New Roman"/>
          <w:sz w:val="28"/>
          <w:szCs w:val="28"/>
        </w:rPr>
        <w:t xml:space="preserve"> о внесении изменений в муниципальную программу</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По состоянию на 01.01.2024</w:t>
      </w:r>
      <w:r>
        <w:rPr>
          <w:rFonts w:ascii="Times New Roman" w:hAnsi="Times New Roman" w:cs="Times New Roman"/>
          <w:sz w:val="28"/>
          <w:szCs w:val="28"/>
        </w:rPr>
        <w:t xml:space="preserve"> год внесены изменения в Прогр</w:t>
      </w:r>
      <w:r>
        <w:rPr>
          <w:rFonts w:ascii="Times New Roman" w:hAnsi="Times New Roman" w:cs="Times New Roman"/>
          <w:sz w:val="28"/>
          <w:szCs w:val="28"/>
        </w:rPr>
        <w:t xml:space="preserve">амму, утвержденные </w:t>
      </w:r>
      <w:r>
        <w:rPr>
          <w:rFonts w:ascii="Times New Roman" w:hAnsi="Times New Roman" w:cs="Times New Roman"/>
          <w:sz w:val="28"/>
          <w:szCs w:val="28"/>
        </w:rPr>
        <w:t xml:space="preserve">постановления</w:t>
      </w:r>
      <w:r>
        <w:rPr>
          <w:rFonts w:ascii="Times New Roman" w:hAnsi="Times New Roman" w:cs="Times New Roman"/>
          <w:sz w:val="28"/>
          <w:szCs w:val="28"/>
        </w:rPr>
        <w:t xml:space="preserve">м</w:t>
      </w:r>
      <w:r>
        <w:rPr>
          <w:rFonts w:ascii="Times New Roman" w:hAnsi="Times New Roman" w:cs="Times New Roman"/>
          <w:sz w:val="28"/>
          <w:szCs w:val="28"/>
        </w:rPr>
        <w:t xml:space="preserve">и</w:t>
      </w:r>
      <w:r>
        <w:rPr>
          <w:rFonts w:ascii="Times New Roman" w:hAnsi="Times New Roman" w:cs="Times New Roman"/>
          <w:sz w:val="28"/>
          <w:szCs w:val="28"/>
        </w:rPr>
        <w:t xml:space="preserve"> администрации Петровского городского округ Ставропольского края от 09 декабря 2020 г.           № 1760</w:t>
      </w:r>
      <w:r>
        <w:rPr>
          <w:rFonts w:ascii="Times New Roman" w:hAnsi="Times New Roman" w:cs="Times New Roman"/>
          <w:sz w:val="28"/>
          <w:szCs w:val="28"/>
        </w:rPr>
        <w:t xml:space="preserve">, , от 10 марта 2021 г. № 375, от 16 декабря 2021 г. № 1991, от 29 июля 2022 г. № 1215, от 23 декабря 2022 г. № 2167</w:t>
      </w:r>
      <w:r>
        <w:rPr>
          <w:rFonts w:ascii="Times New Roman" w:hAnsi="Times New Roman" w:cs="Times New Roman"/>
          <w:sz w:val="28"/>
          <w:szCs w:val="28"/>
        </w:rPr>
        <w:t xml:space="preserve">,</w:t>
      </w:r>
      <w:r>
        <w:rPr>
          <w:rFonts w:ascii="Times New Roman" w:hAnsi="Times New Roman" w:eastAsia="Calibri"/>
          <w:sz w:val="28"/>
          <w:szCs w:val="28"/>
        </w:rPr>
        <w:t xml:space="preserve"> от 15 марта 2023 г. № 346)</w:t>
      </w:r>
      <w:r>
        <w:rPr>
          <w:rFonts w:ascii="Times New Roman" w:hAnsi="Times New Roman" w:cs="Times New Roman"/>
          <w:sz w:val="28"/>
          <w:szCs w:val="28"/>
        </w:rPr>
        <w:t xml:space="preserve">.</w:t>
      </w:r>
    </w:p>
    <w:p>
      <w:pPr>
        <w:pStyle w:val="ConsNonformat"/>
        <w:widowControl/>
        <w:ind w:right="83" w:firstLine="708"/>
        <w:jc w:val="both"/>
        <w:rPr>
          <w:rFonts w:ascii="Times New Roman" w:hAnsi="Times New Roman" w:cs="Times New Roman"/>
          <w:sz w:val="28"/>
          <w:szCs w:val="28"/>
        </w:rPr>
      </w:pPr>
    </w:p>
    <w:p>
      <w:pPr>
        <w:pStyle w:val="ConsNonformat"/>
        <w:widowControl/>
        <w:ind w:right="83" w:firstLine="708"/>
        <w:jc w:val="center"/>
        <w:rPr>
          <w:rFonts w:ascii="Times New Roman" w:hAnsi="Times New Roman" w:cs="Times New Roman"/>
          <w:sz w:val="28"/>
          <w:szCs w:val="28"/>
        </w:rPr>
      </w:pPr>
      <w:r>
        <w:rPr>
          <w:rFonts w:ascii="Times New Roman" w:hAnsi="Times New Roman" w:cs="Times New Roman"/>
          <w:sz w:val="28"/>
          <w:szCs w:val="28"/>
        </w:rPr>
        <w:t xml:space="preserve">Раздел 4. Сведения о формах государственного (федерального) статистического наблюдения, сведения о методиках </w:t>
      </w:r>
      <w:r>
        <w:rPr>
          <w:rFonts w:ascii="Times New Roman" w:hAnsi="Times New Roman" w:cs="Times New Roman"/>
          <w:sz w:val="28"/>
          <w:szCs w:val="28"/>
        </w:rPr>
        <w:t xml:space="preserve">расчета значений индикаторов достижения целей</w:t>
      </w:r>
      <w:r>
        <w:rPr>
          <w:rFonts w:ascii="Times New Roman" w:hAnsi="Times New Roman" w:cs="Times New Roman"/>
          <w:sz w:val="28"/>
          <w:szCs w:val="28"/>
        </w:rPr>
        <w:t xml:space="preserve"> Программы (показатели решения задач подпрограммы Программы)</w:t>
      </w:r>
    </w:p>
    <w:p>
      <w:pPr>
        <w:pStyle w:val="ConsNonformat"/>
        <w:widowControl/>
        <w:ind w:right="83" w:firstLine="708"/>
        <w:jc w:val="both"/>
        <w:rPr>
          <w:rFonts w:ascii="Times New Roman" w:hAnsi="Times New Roman" w:cs="Times New Roman"/>
          <w:sz w:val="28"/>
          <w:szCs w:val="28"/>
        </w:rPr>
      </w:pPr>
      <w:r>
        <w:rPr>
          <w:rFonts w:ascii="Times New Roman" w:hAnsi="Times New Roman" w:cs="Times New Roman"/>
          <w:sz w:val="28"/>
          <w:szCs w:val="28"/>
        </w:rPr>
        <w:t xml:space="preserve">Сведения о формах государственного (федерального) статистического наблюдения, сведения о методиках </w:t>
      </w:r>
      <w:r>
        <w:rPr>
          <w:rFonts w:ascii="Times New Roman" w:hAnsi="Times New Roman" w:cs="Times New Roman"/>
          <w:sz w:val="28"/>
          <w:szCs w:val="28"/>
        </w:rPr>
        <w:t xml:space="preserve">расчета значений индикаторов достижения целей</w:t>
      </w:r>
      <w:r>
        <w:rPr>
          <w:rFonts w:ascii="Times New Roman" w:hAnsi="Times New Roman" w:cs="Times New Roman"/>
          <w:sz w:val="28"/>
          <w:szCs w:val="28"/>
        </w:rPr>
        <w:t xml:space="preserve"> Программы (показ</w:t>
      </w:r>
      <w:r>
        <w:rPr>
          <w:rFonts w:ascii="Times New Roman" w:hAnsi="Times New Roman" w:cs="Times New Roman"/>
          <w:sz w:val="28"/>
          <w:szCs w:val="28"/>
        </w:rPr>
        <w:t xml:space="preserve">атели решения задач подпрограмм</w:t>
      </w:r>
      <w:r>
        <w:rPr>
          <w:rFonts w:ascii="Times New Roman" w:hAnsi="Times New Roman" w:cs="Times New Roman"/>
          <w:sz w:val="28"/>
          <w:szCs w:val="28"/>
        </w:rPr>
        <w:t xml:space="preserve"> Программы), утвержденных Правительством Российской Федерации, федеральными органами исполнительной власти, Правите</w:t>
      </w:r>
      <w:r>
        <w:rPr>
          <w:rFonts w:ascii="Times New Roman" w:hAnsi="Times New Roman" w:cs="Times New Roman"/>
          <w:sz w:val="28"/>
          <w:szCs w:val="28"/>
        </w:rPr>
        <w:t xml:space="preserve">льством Ставропольского края, </w:t>
      </w:r>
      <w:r>
        <w:rPr>
          <w:rFonts w:ascii="Times New Roman" w:hAnsi="Times New Roman" w:cs="Times New Roman"/>
          <w:sz w:val="28"/>
          <w:szCs w:val="28"/>
        </w:rPr>
        <w:t xml:space="preserve">органом местного самоуправления Петровского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w:t>
      </w:r>
      <w:r>
        <w:rPr>
          <w:rFonts w:ascii="Times New Roman" w:hAnsi="Times New Roman" w:cs="Times New Roman"/>
          <w:sz w:val="28"/>
          <w:szCs w:val="28"/>
        </w:rPr>
        <w:t xml:space="preserve">округа</w:t>
      </w:r>
      <w:r>
        <w:rPr>
          <w:rFonts w:ascii="Times New Roman" w:hAnsi="Times New Roman" w:cs="Times New Roman"/>
          <w:sz w:val="28"/>
          <w:szCs w:val="28"/>
        </w:rPr>
        <w:t xml:space="preserve"> Ставропольского края, ответственным испол</w:t>
      </w:r>
      <w:r>
        <w:rPr>
          <w:rFonts w:ascii="Times New Roman" w:hAnsi="Times New Roman" w:cs="Times New Roman"/>
          <w:sz w:val="28"/>
          <w:szCs w:val="28"/>
        </w:rPr>
        <w:t xml:space="preserve">нителем приведены в п</w:t>
      </w:r>
      <w:r>
        <w:rPr>
          <w:rFonts w:ascii="Times New Roman" w:hAnsi="Times New Roman" w:cs="Times New Roman"/>
          <w:sz w:val="28"/>
          <w:szCs w:val="28"/>
        </w:rPr>
        <w:t xml:space="preserve">риложении 1</w:t>
      </w:r>
      <w:r>
        <w:rPr>
          <w:rFonts w:ascii="Times New Roman" w:hAnsi="Times New Roman" w:cs="Times New Roman"/>
          <w:sz w:val="28"/>
          <w:szCs w:val="28"/>
        </w:rPr>
        <w:t xml:space="preserve">.</w:t>
      </w:r>
    </w:p>
    <w:p>
      <w:pPr>
        <w:pStyle w:val="ConsNonformat"/>
        <w:widowControl/>
        <w:ind w:right="83"/>
        <w:jc w:val="both"/>
        <w:rPr>
          <w:rFonts w:ascii="Times New Roman" w:hAnsi="Times New Roman" w:cs="Times New Roman"/>
          <w:sz w:val="28"/>
          <w:szCs w:val="28"/>
        </w:rPr>
      </w:pPr>
    </w:p>
    <w:p>
      <w:pPr>
        <w:pStyle w:val="ConsNonformat"/>
        <w:widowControl/>
        <w:ind w:right="83" w:firstLine="708"/>
        <w:jc w:val="center"/>
        <w:rPr>
          <w:rFonts w:ascii="Times New Roman" w:hAnsi="Times New Roman" w:cs="Times New Roman"/>
          <w:sz w:val="28"/>
          <w:szCs w:val="28"/>
        </w:rPr>
      </w:pPr>
      <w:r>
        <w:rPr>
          <w:rFonts w:ascii="Times New Roman" w:hAnsi="Times New Roman" w:cs="Times New Roman"/>
          <w:sz w:val="28"/>
          <w:szCs w:val="28"/>
        </w:rPr>
        <w:t xml:space="preserve">Раздел 5</w:t>
      </w:r>
      <w:r>
        <w:rPr>
          <w:rFonts w:ascii="Times New Roman" w:hAnsi="Times New Roman" w:cs="Times New Roman"/>
          <w:sz w:val="28"/>
          <w:szCs w:val="28"/>
        </w:rPr>
        <w:t xml:space="preserve">. Основные параметры потребности в трудовых ресурсах, необходимых для реализации Программы, включая потребность в инженерно – технических кадрах и прогноз количества их подготовки за счет средств бюджета</w:t>
      </w:r>
      <w:r>
        <w:rPr>
          <w:rFonts w:ascii="Times New Roman" w:hAnsi="Times New Roman" w:cs="Times New Roman"/>
          <w:sz w:val="28"/>
          <w:szCs w:val="28"/>
        </w:rPr>
        <w:t xml:space="preserve"> округа</w:t>
      </w:r>
    </w:p>
    <w:p>
      <w:pPr>
        <w:pStyle w:val="ConsNonformat"/>
        <w:widowControl/>
        <w:ind w:right="83"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Программы параметры потребности в трудовых ресурсах, необходимых для реализации Программы, включая потребность в инженерно – технических кадрах и прогноз количества их подготовки за счет средств бюджета</w:t>
      </w:r>
      <w:r>
        <w:rPr>
          <w:rFonts w:ascii="Times New Roman" w:hAnsi="Times New Roman" w:cs="Times New Roman"/>
          <w:sz w:val="28"/>
          <w:szCs w:val="28"/>
        </w:rPr>
        <w:t xml:space="preserve"> округа</w:t>
      </w:r>
      <w:r>
        <w:rPr>
          <w:rFonts w:ascii="Times New Roman" w:hAnsi="Times New Roman" w:cs="Times New Roman"/>
          <w:sz w:val="28"/>
          <w:szCs w:val="28"/>
        </w:rPr>
        <w:t xml:space="preserve"> не предусмотрены. </w:t>
      </w:r>
    </w:p>
    <w:p>
      <w:pPr>
        <w:pStyle w:val="ConsNonformat"/>
        <w:widowControl/>
        <w:ind w:right="83" w:firstLine="708"/>
        <w:jc w:val="both"/>
        <w:rPr>
          <w:rFonts w:ascii="Times New Roman" w:hAnsi="Times New Roman" w:cs="Times New Roman"/>
          <w:sz w:val="28"/>
          <w:szCs w:val="28"/>
        </w:rPr>
      </w:pPr>
      <w:r>
        <w:rPr>
          <w:rFonts w:ascii="Times New Roman" w:hAnsi="Times New Roman" w:cs="Times New Roman"/>
          <w:sz w:val="28"/>
          <w:szCs w:val="28"/>
        </w:rPr>
        <w:t xml:space="preserve">Реализация мероприятий будет осуществлена действующими штатными сотрудниками отдела образования и образовательных организаций.</w:t>
      </w:r>
      <w:r>
        <w:rPr>
          <w:rFonts w:ascii="Times New Roman" w:hAnsi="Times New Roman" w:cs="Times New Roman"/>
          <w:sz w:val="28"/>
          <w:szCs w:val="28"/>
        </w:rPr>
        <w:t xml:space="preserve"> </w:t>
      </w:r>
      <w:r>
        <w:rPr>
          <w:rFonts w:ascii="Times New Roman" w:hAnsi="Times New Roman" w:cs="Times New Roman"/>
          <w:sz w:val="28"/>
          <w:szCs w:val="28"/>
        </w:rPr>
        <w:t xml:space="preserve">В реализации 2 основных мероприятий участвует инициативная группа граждан.</w:t>
      </w:r>
    </w:p>
    <w:p>
      <w:pPr>
        <w:pStyle w:val="ConsNonformat"/>
        <w:widowControl/>
        <w:tabs>
          <w:tab w:val="left" w:pos="3306"/>
        </w:tabs>
        <w:ind w:right="-426"/>
        <w:jc w:val="both"/>
        <w:rPr>
          <w:rFonts w:ascii="Times New Roman" w:hAnsi="Times New Roman" w:cs="Times New Roman"/>
          <w:sz w:val="28"/>
          <w:szCs w:val="28"/>
        </w:rPr>
      </w:pPr>
      <w:r>
        <w:rPr>
          <w:rFonts w:ascii="Times New Roman" w:hAnsi="Times New Roman" w:cs="Times New Roman"/>
          <w:sz w:val="28"/>
          <w:szCs w:val="28"/>
        </w:rPr>
        <w:tab/>
      </w:r>
    </w:p>
    <w:p>
      <w:pPr>
        <w:pStyle w:val="ConsNonformat"/>
        <w:widowControl/>
        <w:ind w:right="83"/>
        <w:jc w:val="center"/>
        <w:rPr>
          <w:rFonts w:ascii="Times New Roman" w:hAnsi="Times New Roman" w:cs="Times New Roman"/>
          <w:sz w:val="28"/>
          <w:szCs w:val="28"/>
        </w:rPr>
      </w:pPr>
      <w:r>
        <w:rPr>
          <w:rFonts w:ascii="Times New Roman" w:hAnsi="Times New Roman" w:cs="Times New Roman"/>
          <w:sz w:val="28"/>
          <w:szCs w:val="28"/>
        </w:rPr>
        <w:t xml:space="preserve">Раздел 6. Сведения об объемах средств бюджета</w:t>
      </w:r>
      <w:r>
        <w:rPr>
          <w:rFonts w:ascii="Times New Roman" w:hAnsi="Times New Roman" w:cs="Times New Roman"/>
          <w:sz w:val="28"/>
          <w:szCs w:val="28"/>
        </w:rPr>
        <w:t xml:space="preserve"> округа</w:t>
      </w:r>
      <w:r>
        <w:rPr>
          <w:rFonts w:ascii="Times New Roman" w:hAnsi="Times New Roman" w:cs="Times New Roman"/>
          <w:sz w:val="28"/>
          <w:szCs w:val="28"/>
        </w:rPr>
        <w:t xml:space="preserve">, планируемых для направления на развитие инновационной деятельности в Петровском </w:t>
      </w:r>
      <w:r>
        <w:rPr>
          <w:rFonts w:ascii="Times New Roman" w:hAnsi="Times New Roman" w:cs="Times New Roman"/>
          <w:sz w:val="28"/>
          <w:szCs w:val="28"/>
        </w:rPr>
        <w:t xml:space="preserve">муниципальном</w:t>
      </w:r>
      <w:r>
        <w:rPr>
          <w:rFonts w:ascii="Times New Roman" w:hAnsi="Times New Roman" w:cs="Times New Roman"/>
          <w:sz w:val="28"/>
          <w:szCs w:val="28"/>
        </w:rPr>
        <w:t xml:space="preserve"> </w:t>
      </w:r>
      <w:r>
        <w:rPr>
          <w:rFonts w:ascii="Times New Roman" w:hAnsi="Times New Roman" w:cs="Times New Roman"/>
          <w:sz w:val="28"/>
          <w:szCs w:val="28"/>
        </w:rPr>
        <w:t xml:space="preserve">округе</w:t>
      </w:r>
      <w:r>
        <w:rPr>
          <w:rFonts w:ascii="Times New Roman" w:hAnsi="Times New Roman" w:cs="Times New Roman"/>
          <w:sz w:val="28"/>
          <w:szCs w:val="28"/>
        </w:rPr>
        <w:t xml:space="preserve"> Ставропольского края  в рамках реализации Программы</w:t>
      </w:r>
    </w:p>
    <w:p>
      <w:pPr>
        <w:pStyle w:val="ConsNonformat"/>
        <w:widowControl/>
        <w:ind w:right="83"/>
        <w:jc w:val="center"/>
        <w:rPr>
          <w:rFonts w:ascii="Times New Roman" w:hAnsi="Times New Roman" w:cs="Times New Roman"/>
          <w:sz w:val="28"/>
          <w:szCs w:val="28"/>
        </w:rPr>
      </w:pPr>
    </w:p>
    <w:p>
      <w:pPr>
        <w:pStyle w:val="ConsNonformat"/>
        <w:widowControl/>
        <w:ind w:right="83"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реали</w:t>
      </w:r>
      <w:r>
        <w:rPr>
          <w:rFonts w:ascii="Times New Roman" w:hAnsi="Times New Roman" w:cs="Times New Roman"/>
          <w:sz w:val="28"/>
          <w:szCs w:val="28"/>
        </w:rPr>
        <w:t xml:space="preserve">зации Программы не предусмотрено</w:t>
      </w:r>
      <w:r>
        <w:rPr>
          <w:rFonts w:ascii="Times New Roman" w:hAnsi="Times New Roman" w:cs="Times New Roman"/>
          <w:sz w:val="28"/>
          <w:szCs w:val="28"/>
        </w:rPr>
        <w:t xml:space="preserve"> </w:t>
      </w:r>
      <w:r>
        <w:rPr>
          <w:rFonts w:ascii="Times New Roman" w:hAnsi="Times New Roman" w:cs="Times New Roman"/>
          <w:sz w:val="28"/>
          <w:szCs w:val="28"/>
        </w:rPr>
        <w:t xml:space="preserve">финансирование</w:t>
      </w:r>
      <w:r>
        <w:rPr>
          <w:rFonts w:ascii="Times New Roman" w:hAnsi="Times New Roman" w:cs="Times New Roman"/>
          <w:sz w:val="28"/>
          <w:szCs w:val="28"/>
        </w:rPr>
        <w:t xml:space="preserve"> мероприятий инновационного характера. </w:t>
      </w:r>
    </w:p>
    <w:p>
      <w:pPr>
        <w:pStyle w:val="ConsNonformat"/>
        <w:widowControl/>
        <w:ind w:right="-426"/>
        <w:jc w:val="both"/>
        <w:rPr>
          <w:rFonts w:ascii="Times New Roman" w:hAnsi="Times New Roman" w:cs="Times New Roman"/>
          <w:sz w:val="28"/>
          <w:szCs w:val="28"/>
        </w:rPr>
      </w:pPr>
    </w:p>
    <w:p>
      <w:pPr>
        <w:pStyle w:val="ConsNonformat"/>
        <w:widowControl/>
        <w:ind w:right="-426"/>
        <w:jc w:val="both"/>
        <w:rPr>
          <w:rFonts w:ascii="Times New Roman" w:hAnsi="Times New Roman" w:cs="Times New Roman"/>
          <w:sz w:val="28"/>
          <w:szCs w:val="28"/>
        </w:rPr>
      </w:pPr>
    </w:p>
    <w:p>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Н</w:t>
      </w:r>
      <w:r>
        <w:rPr>
          <w:rFonts w:ascii="Times New Roman" w:hAnsi="Times New Roman" w:cs="Times New Roman"/>
          <w:sz w:val="28"/>
          <w:szCs w:val="28"/>
        </w:rPr>
        <w:t xml:space="preserve">ачальник отдела образования </w:t>
      </w:r>
    </w:p>
    <w:p>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Петровского</w:t>
      </w:r>
      <w:r>
        <w:rPr>
          <w:rFonts w:ascii="Times New Roman" w:hAnsi="Times New Roman" w:cs="Times New Roman"/>
          <w:sz w:val="28"/>
          <w:szCs w:val="28"/>
        </w:rPr>
        <w:t xml:space="preserve"> </w:t>
      </w:r>
    </w:p>
    <w:p>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городского округа</w:t>
      </w:r>
    </w:p>
    <w:p>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                                                           </w:t>
      </w:r>
      <w:r>
        <w:rPr>
          <w:rFonts w:ascii="Times New Roman" w:hAnsi="Times New Roman" w:cs="Times New Roman"/>
          <w:sz w:val="28"/>
          <w:szCs w:val="28"/>
        </w:rPr>
        <w:t xml:space="preserve">Н.А.Ше</w:t>
      </w:r>
      <w:r>
        <w:rPr>
          <w:rFonts w:ascii="Times New Roman" w:hAnsi="Times New Roman" w:cs="Times New Roman"/>
          <w:sz w:val="28"/>
          <w:szCs w:val="28"/>
        </w:rPr>
        <w:t xml:space="preserve">вченко</w:t>
      </w:r>
    </w:p>
    <w:p>
      <w:pPr>
        <w:spacing w:after="0" w:line="240" w:lineRule="exact"/>
        <w:jc w:val="both"/>
        <w:rPr>
          <w:rFonts w:ascii="Times New Roman" w:hAnsi="Times New Roman" w:cs="Times New Roman"/>
          <w:sz w:val="28"/>
          <w:szCs w:val="28"/>
        </w:rPr>
      </w:pPr>
    </w:p>
    <w:p>
      <w:pPr>
        <w:spacing w:after="0" w:line="240" w:lineRule="exact"/>
        <w:jc w:val="both"/>
        <w:rPr>
          <w:rFonts w:ascii="Times New Roman" w:hAnsi="Times New Roman" w:cs="Times New Roman"/>
          <w:sz w:val="28"/>
          <w:szCs w:val="28"/>
        </w:rPr>
      </w:pPr>
    </w:p>
    <w:p>
      <w:pPr>
        <w:spacing w:after="0" w:line="240" w:lineRule="exact"/>
        <w:jc w:val="both"/>
        <w:rPr>
          <w:rFonts w:ascii="Times New Roman" w:hAnsi="Times New Roman" w:cs="Times New Roman"/>
          <w:sz w:val="28"/>
          <w:szCs w:val="28"/>
        </w:rPr>
      </w:pPr>
    </w:p>
    <w:p>
      <w:pPr>
        <w:spacing w:after="0" w:line="240" w:lineRule="exact"/>
        <w:jc w:val="both"/>
        <w:rPr>
          <w:rFonts w:ascii="Times New Roman" w:hAnsi="Times New Roman" w:cs="Times New Roman"/>
          <w:sz w:val="28"/>
          <w:szCs w:val="28"/>
        </w:rPr>
      </w:pPr>
    </w:p>
    <w:p>
      <w:pPr>
        <w:spacing w:after="0" w:line="240" w:lineRule="exact"/>
        <w:jc w:val="both"/>
        <w:rPr>
          <w:rFonts w:ascii="Times New Roman" w:hAnsi="Times New Roman" w:cs="Times New Roman"/>
          <w:sz w:val="28"/>
          <w:szCs w:val="28"/>
        </w:rPr>
      </w:pPr>
    </w:p>
    <w:p>
      <w:pPr>
        <w:spacing w:after="0" w:line="240" w:lineRule="exact"/>
        <w:jc w:val="both"/>
        <w:rPr>
          <w:rFonts w:ascii="Times New Roman" w:hAnsi="Times New Roman" w:cs="Times New Roman"/>
          <w:sz w:val="28"/>
          <w:szCs w:val="28"/>
        </w:rPr>
      </w:pPr>
    </w:p>
    <w:p>
      <w:pPr>
        <w:spacing w:after="0" w:line="240" w:lineRule="exact"/>
        <w:jc w:val="both"/>
        <w:rPr>
          <w:rFonts w:ascii="Times New Roman" w:hAnsi="Times New Roman" w:cs="Times New Roman"/>
          <w:sz w:val="28"/>
          <w:szCs w:val="28"/>
        </w:rPr>
      </w:pPr>
    </w:p>
    <w:p>
      <w:pPr>
        <w:spacing w:after="0" w:line="240" w:lineRule="exact"/>
        <w:jc w:val="both"/>
        <w:rPr>
          <w:rFonts w:ascii="Times New Roman" w:hAnsi="Times New Roman" w:cs="Times New Roman"/>
          <w:sz w:val="28"/>
          <w:szCs w:val="28"/>
        </w:rPr>
      </w:pPr>
    </w:p>
    <w:p>
      <w:pPr>
        <w:spacing w:after="0" w:line="240" w:lineRule="exact"/>
        <w:jc w:val="both"/>
        <w:rPr>
          <w:rFonts w:ascii="Times New Roman" w:hAnsi="Times New Roman" w:cs="Times New Roman"/>
          <w:sz w:val="28"/>
          <w:szCs w:val="28"/>
        </w:rPr>
        <w:sectPr>
          <w:pgSz w:w="11906" w:h="16838"/>
          <w:pgMar w:top="1418" w:right="567" w:bottom="1134" w:left="1985" w:header="709" w:footer="709" w:gutter="0"/>
          <w:cols w:space="708"/>
          <w:docGrid w:linePitch="360"/>
        </w:sectPr>
      </w:pPr>
    </w:p>
    <w:p>
      <w:pPr>
        <w:pStyle w:val="1"/>
        <w:spacing w:before="0" w:after="0" w:line="240" w:lineRule="exact"/>
        <w:jc w:val="right"/>
        <w:rPr>
          <w:rFonts w:ascii="Times New Roman" w:hAnsi="Times New Roman"/>
          <w:b w:val="0"/>
          <w:sz w:val="28"/>
          <w:szCs w:val="28"/>
        </w:rPr>
      </w:pPr>
      <w:r>
        <w:rPr>
          <w:rFonts w:ascii="Times New Roman" w:hAnsi="Times New Roman"/>
          <w:b w:val="0"/>
          <w:sz w:val="28"/>
          <w:szCs w:val="28"/>
        </w:rPr>
        <w:t xml:space="preserve">                                                                                                                     Приложение 1</w:t>
      </w:r>
    </w:p>
    <w:p>
      <w:pPr>
        <w:pStyle w:val="1"/>
        <w:spacing w:before="0" w:after="0" w:line="240" w:lineRule="exact"/>
        <w:rPr>
          <w:rFonts w:ascii="Times New Roman" w:hAnsi="Times New Roman"/>
          <w:b w:val="0"/>
          <w:sz w:val="28"/>
          <w:szCs w:val="28"/>
        </w:rPr>
      </w:pPr>
    </w:p>
    <w:p>
      <w:pPr>
        <w:pStyle w:val="1"/>
        <w:spacing w:before="0" w:after="0" w:line="240" w:lineRule="exact"/>
        <w:jc w:val="center"/>
        <w:rPr>
          <w:rFonts w:ascii="Times New Roman" w:hAnsi="Times New Roman"/>
          <w:b w:val="0"/>
          <w:sz w:val="28"/>
          <w:szCs w:val="28"/>
        </w:rPr>
      </w:pPr>
      <w:r>
        <w:rPr>
          <w:rFonts w:ascii="Times New Roman" w:hAnsi="Times New Roman"/>
          <w:b w:val="0"/>
          <w:sz w:val="28"/>
          <w:szCs w:val="28"/>
        </w:rPr>
        <w:t xml:space="preserve">СВЕДЕНИЯ</w:t>
      </w:r>
    </w:p>
    <w:p>
      <w:pPr>
        <w:widowControl w:val="off"/>
        <w:spacing w:after="0" w:line="240" w:lineRule="exact"/>
        <w:jc w:val="center"/>
        <w:rPr>
          <w:rFonts w:ascii="Times New Roman" w:hAnsi="Times New Roman"/>
          <w:bCs/>
          <w:sz w:val="28"/>
          <w:szCs w:val="28"/>
        </w:rPr>
      </w:pPr>
      <w:r>
        <w:rPr>
          <w:rFonts w:ascii="Times New Roman" w:hAnsi="Times New Roman"/>
          <w:sz w:val="28"/>
          <w:szCs w:val="28"/>
        </w:rPr>
        <w:t xml:space="preserve">о</w:t>
      </w:r>
      <w:r>
        <w:rPr>
          <w:rFonts w:ascii="Times New Roman" w:hAnsi="Times New Roman"/>
          <w:sz w:val="28"/>
          <w:szCs w:val="28"/>
        </w:rPr>
        <w:t xml:space="preserve">бисточнике информации и методике расчета и</w:t>
      </w:r>
      <w:r>
        <w:rPr>
          <w:rFonts w:ascii="Times New Roman" w:hAnsi="Times New Roman"/>
          <w:sz w:val="28"/>
          <w:szCs w:val="28"/>
        </w:rPr>
        <w:t xml:space="preserve">ндикатор</w:t>
      </w:r>
      <w:r>
        <w:rPr>
          <w:rFonts w:ascii="Times New Roman" w:hAnsi="Times New Roman"/>
          <w:sz w:val="28"/>
          <w:szCs w:val="28"/>
        </w:rPr>
        <w:t xml:space="preserve">овдостижения целей П</w:t>
      </w:r>
      <w:r>
        <w:rPr>
          <w:rFonts w:ascii="Times New Roman" w:hAnsi="Times New Roman"/>
          <w:sz w:val="28"/>
          <w:szCs w:val="28"/>
        </w:rPr>
        <w:t xml:space="preserve">рограммы </w:t>
      </w:r>
      <w:r>
        <w:rPr>
          <w:rFonts w:ascii="Times New Roman" w:hAnsi="Times New Roman"/>
          <w:bCs/>
          <w:sz w:val="28"/>
          <w:szCs w:val="28"/>
        </w:rPr>
        <w:t xml:space="preserve">и показателей решения задач подпрограмм Программы </w:t>
      </w:r>
    </w:p>
    <w:p>
      <w:pPr>
        <w:widowControl w:val="off"/>
        <w:spacing w:after="0" w:line="240" w:lineRule="exact"/>
        <w:jc w:val="center"/>
        <w:rPr>
          <w:rFonts w:ascii="Times New Roman" w:hAnsi="Times New Roman"/>
          <w:sz w:val="28"/>
          <w:szCs w:val="28"/>
        </w:rPr>
      </w:pPr>
    </w:p>
    <w:tbl>
      <w:tblPr>
        <w:tblW w:w="14601" w:type="dxa"/>
        <w:tblInd w:w="75" w:type="dxa"/>
        <w:tblLayout w:type="fixed"/>
        <w:tblCellMar>
          <w:left w:w="75" w:type="dxa"/>
          <w:right w:w="75" w:type="dxa"/>
        </w:tblCellMar>
        <w:tblLook w:val="0000" w:firstRow="0" w:lastRow="0" w:firstColumn="0" w:lastColumn="0" w:noHBand="0" w:noVBand="0"/>
      </w:tblPr>
      <w:tblGrid>
        <w:gridCol w:w="426"/>
        <w:gridCol w:w="3402"/>
        <w:gridCol w:w="1417"/>
        <w:gridCol w:w="4820"/>
        <w:gridCol w:w="4536"/>
      </w:tblGrid>
      <w:tr>
        <w:trPr/>
        <w:tc>
          <w:tcPr>
            <w:tcW w:w="426" w:type="dxa"/>
            <w:tcBorders>
              <w:top w:val="single" w:color="auto" w:sz="4" w:space="0"/>
              <w:left w:val="single" w:color="auto" w:sz="4" w:space="0"/>
              <w:bottom w:val="single" w:color="auto" w:sz="4" w:space="0"/>
              <w:right w:val="single" w:color="auto" w:sz="4" w:space="0"/>
            </w:tcBorders>
            <w:vAlign w:val="center"/>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t xml:space="preserve">п</w:t>
            </w:r>
            <w:r>
              <w:rPr>
                <w:rFonts w:ascii="Times New Roman" w:hAnsi="Times New Roman" w:cs="Times New Roman"/>
                <w:sz w:val="24"/>
                <w:szCs w:val="24"/>
              </w:rPr>
              <w:t xml:space="preserve">/п</w:t>
            </w:r>
          </w:p>
        </w:tc>
        <w:tc>
          <w:tcPr>
            <w:tcW w:w="3402" w:type="dxa"/>
            <w:tcBorders>
              <w:top w:val="single" w:color="auto" w:sz="4" w:space="0"/>
              <w:left w:val="single" w:color="auto" w:sz="4" w:space="0"/>
              <w:bottom w:val="single" w:color="auto" w:sz="4" w:space="0"/>
              <w:right w:val="single" w:color="auto" w:sz="4" w:space="0"/>
            </w:tcBorders>
            <w:vAlign w:val="center"/>
          </w:tcPr>
          <w:p>
            <w:pPr>
              <w:pStyle w:val="ConsPlusCell"/>
              <w:ind w:left="85" w:right="-75"/>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индикатора достижения цели Программы </w:t>
            </w:r>
            <w:r>
              <w:rPr>
                <w:rFonts w:ascii="Times New Roman" w:hAnsi="Times New Roman" w:cs="Times New Roman"/>
                <w:bCs/>
                <w:sz w:val="24"/>
                <w:szCs w:val="24"/>
              </w:rPr>
              <w:t xml:space="preserve">и показателя решения задачи подпрограммы Программы</w:t>
            </w:r>
          </w:p>
        </w:tc>
        <w:tc>
          <w:tcPr>
            <w:tcW w:w="1417" w:type="dxa"/>
            <w:tcBorders>
              <w:top w:val="single" w:color="auto" w:sz="4" w:space="0"/>
              <w:left w:val="single" w:color="auto" w:sz="4" w:space="0"/>
              <w:bottom w:val="single" w:color="auto" w:sz="4" w:space="0"/>
              <w:right w:val="single" w:color="auto" w:sz="4" w:space="0"/>
            </w:tcBorders>
            <w:vAlign w:val="center"/>
          </w:tcPr>
          <w:p>
            <w:pPr>
              <w:pStyle w:val="ConsPlusCell"/>
              <w:ind w:left="-75" w:right="-75"/>
              <w:jc w:val="center"/>
              <w:rPr>
                <w:rFonts w:ascii="Times New Roman" w:hAnsi="Times New Roman" w:cs="Times New Roman"/>
                <w:sz w:val="24"/>
                <w:szCs w:val="24"/>
              </w:rPr>
            </w:pPr>
            <w:r>
              <w:rPr>
                <w:rFonts w:ascii="Times New Roman" w:hAnsi="Times New Roman" w:cs="Times New Roman"/>
                <w:sz w:val="24"/>
                <w:szCs w:val="24"/>
              </w:rPr>
              <w:t xml:space="preserve">Единица </w:t>
            </w:r>
            <w:r>
              <w:rPr>
                <w:rFonts w:ascii="Times New Roman" w:hAnsi="Times New Roman" w:cs="Times New Roman"/>
                <w:sz w:val="24"/>
                <w:szCs w:val="24"/>
              </w:rPr>
              <w:br/>
              <w:t xml:space="preserve">измерения</w:t>
            </w:r>
          </w:p>
        </w:tc>
        <w:tc>
          <w:tcPr>
            <w:tcW w:w="4820" w:type="dxa"/>
            <w:tcBorders>
              <w:top w:val="single" w:color="auto" w:sz="4" w:space="0"/>
              <w:left w:val="single" w:color="auto" w:sz="4" w:space="0"/>
              <w:bottom w:val="single" w:color="auto" w:sz="4" w:space="0"/>
              <w:right w:val="single" w:color="auto" w:sz="4" w:space="0"/>
            </w:tcBorders>
            <w:vAlign w:val="center"/>
          </w:tcPr>
          <w:p>
            <w:pPr>
              <w:pStyle w:val="ConsPlusCell"/>
              <w:ind w:left="-75" w:right="-75"/>
              <w:jc w:val="center"/>
              <w:rPr>
                <w:rFonts w:ascii="Times New Roman" w:hAnsi="Times New Roman" w:cs="Times New Roman"/>
                <w:sz w:val="24"/>
                <w:szCs w:val="24"/>
              </w:rPr>
            </w:pPr>
            <w:r>
              <w:rPr>
                <w:rFonts w:ascii="Times New Roman" w:hAnsi="Times New Roman" w:cs="Times New Roman"/>
                <w:sz w:val="24"/>
                <w:szCs w:val="24"/>
              </w:rPr>
              <w:t xml:space="preserve">Источники информации  (методика расчета)</w:t>
            </w:r>
          </w:p>
        </w:tc>
        <w:tc>
          <w:tcPr>
            <w:tcW w:w="4536" w:type="dxa"/>
            <w:tcBorders>
              <w:top w:val="single" w:color="auto" w:sz="4" w:space="0"/>
              <w:left w:val="single" w:color="auto" w:sz="4" w:space="0"/>
              <w:bottom w:val="single" w:color="auto" w:sz="4" w:space="0"/>
              <w:right w:val="single" w:color="auto" w:sz="4" w:space="0"/>
            </w:tcBorders>
            <w:vAlign w:val="center"/>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Временные характеристики индикатора достижения целей Программы и показателя решения задачи подпрограммы Программы</w:t>
            </w:r>
          </w:p>
        </w:tc>
      </w:tr>
      <w:tr>
        <w:trPr/>
        <w:tc>
          <w:tcPr>
            <w:tcW w:w="426" w:type="dxa"/>
            <w:tcBorders>
              <w:top w:val="single" w:color="auto" w:sz="4" w:space="0"/>
              <w:left w:val="single" w:color="auto" w:sz="4" w:space="0"/>
              <w:bottom w:val="single" w:color="auto" w:sz="4" w:space="0"/>
              <w:right w:val="single" w:color="auto" w:sz="4" w:space="0"/>
            </w:tcBorders>
            <w:vAlign w:val="center"/>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1</w:t>
            </w:r>
          </w:p>
        </w:tc>
        <w:tc>
          <w:tcPr>
            <w:tcW w:w="3402" w:type="dxa"/>
            <w:tcBorders>
              <w:top w:val="single" w:color="auto" w:sz="4" w:space="0"/>
              <w:left w:val="single" w:color="auto" w:sz="4" w:space="0"/>
              <w:bottom w:val="single" w:color="auto" w:sz="4" w:space="0"/>
              <w:right w:val="single" w:color="auto" w:sz="4" w:space="0"/>
            </w:tcBorders>
            <w:vAlign w:val="center"/>
          </w:tcPr>
          <w:p>
            <w:pPr>
              <w:pStyle w:val="ConsPlusCell"/>
              <w:ind w:left="-75" w:right="-75"/>
              <w:jc w:val="center"/>
              <w:rPr>
                <w:rFonts w:ascii="Times New Roman" w:hAnsi="Times New Roman" w:cs="Times New Roman"/>
                <w:sz w:val="24"/>
                <w:szCs w:val="24"/>
              </w:rPr>
            </w:pPr>
            <w:r>
              <w:rPr>
                <w:rFonts w:ascii="Times New Roman" w:hAnsi="Times New Roman" w:cs="Times New Roman"/>
                <w:sz w:val="24"/>
                <w:szCs w:val="24"/>
              </w:rPr>
              <w:t xml:space="preserve">2</w:t>
            </w:r>
          </w:p>
        </w:tc>
        <w:tc>
          <w:tcPr>
            <w:tcW w:w="1417" w:type="dxa"/>
            <w:tcBorders>
              <w:top w:val="single" w:color="auto" w:sz="4" w:space="0"/>
              <w:left w:val="single" w:color="auto" w:sz="4" w:space="0"/>
              <w:bottom w:val="single" w:color="auto" w:sz="4" w:space="0"/>
              <w:right w:val="single" w:color="auto" w:sz="4" w:space="0"/>
            </w:tcBorders>
            <w:vAlign w:val="center"/>
          </w:tcPr>
          <w:p>
            <w:pPr>
              <w:pStyle w:val="ConsPlusCell"/>
              <w:ind w:left="-75" w:right="-75"/>
              <w:jc w:val="center"/>
              <w:rPr>
                <w:rFonts w:ascii="Times New Roman" w:hAnsi="Times New Roman" w:cs="Times New Roman"/>
                <w:sz w:val="24"/>
                <w:szCs w:val="24"/>
              </w:rPr>
            </w:pPr>
            <w:r>
              <w:rPr>
                <w:rFonts w:ascii="Times New Roman" w:hAnsi="Times New Roman" w:cs="Times New Roman"/>
                <w:sz w:val="24"/>
                <w:szCs w:val="24"/>
              </w:rPr>
              <w:t xml:space="preserve">3</w:t>
            </w:r>
          </w:p>
        </w:tc>
        <w:tc>
          <w:tcPr>
            <w:tcW w:w="4820" w:type="dxa"/>
            <w:tcBorders>
              <w:top w:val="single" w:color="auto" w:sz="4" w:space="0"/>
              <w:left w:val="single" w:color="auto" w:sz="4" w:space="0"/>
              <w:bottom w:val="single" w:color="auto" w:sz="4" w:space="0"/>
              <w:right w:val="single" w:color="auto" w:sz="4" w:space="0"/>
            </w:tcBorders>
            <w:vAlign w:val="center"/>
          </w:tcPr>
          <w:p>
            <w:pPr>
              <w:pStyle w:val="ConsPlusCell"/>
              <w:ind w:left="-75" w:right="-75"/>
              <w:jc w:val="center"/>
              <w:rPr>
                <w:rFonts w:ascii="Times New Roman" w:hAnsi="Times New Roman" w:cs="Times New Roman"/>
                <w:sz w:val="24"/>
                <w:szCs w:val="24"/>
              </w:rPr>
            </w:pPr>
            <w:r>
              <w:rPr>
                <w:rFonts w:ascii="Times New Roman" w:hAnsi="Times New Roman" w:cs="Times New Roman"/>
                <w:sz w:val="24"/>
                <w:szCs w:val="24"/>
              </w:rPr>
              <w:t xml:space="preserve">4</w:t>
            </w:r>
          </w:p>
        </w:tc>
        <w:tc>
          <w:tcPr>
            <w:tcW w:w="4536" w:type="dxa"/>
            <w:tcBorders>
              <w:top w:val="single" w:color="auto" w:sz="4" w:space="0"/>
              <w:left w:val="single" w:color="auto" w:sz="4" w:space="0"/>
              <w:bottom w:val="single" w:color="auto" w:sz="4" w:space="0"/>
              <w:right w:val="single" w:color="auto" w:sz="4" w:space="0"/>
            </w:tcBorders>
            <w:vAlign w:val="center"/>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5</w:t>
            </w:r>
          </w:p>
        </w:tc>
      </w:tr>
      <w:tr>
        <w:trPr/>
        <w:tc>
          <w:tcPr>
            <w:tcW w:w="14601" w:type="dxa"/>
            <w:gridSpan w:val="5"/>
            <w:tcBorders>
              <w:top w:val="single" w:color="auto" w:sz="4" w:space="0"/>
              <w:left w:val="single" w:color="auto" w:sz="4" w:space="0"/>
              <w:bottom w:val="single" w:color="auto" w:sz="4" w:space="0"/>
              <w:right w:val="single" w:color="auto" w:sz="4" w:space="0"/>
            </w:tcBorders>
            <w:vAlign w:val="center"/>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Цель 1 «Создание в системе дошкольного, общего и дополнительного образования округа равных возможностей получения доступного и качественного воспитания, образования и позитивной социализации детей»</w:t>
            </w:r>
          </w:p>
        </w:tc>
      </w:tr>
      <w:tr>
        <w:trPr>
          <w:trHeight w:val="416"/>
        </w:trPr>
        <w:tc>
          <w:tcPr>
            <w:tcW w:w="42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1</w:t>
            </w:r>
          </w:p>
        </w:tc>
        <w:tc>
          <w:tcPr>
            <w:tcW w:w="3402" w:type="dxa"/>
            <w:tcBorders>
              <w:top w:val="single" w:color="auto" w:sz="4" w:space="0"/>
              <w:left w:val="single" w:color="auto" w:sz="4" w:space="0"/>
              <w:bottom w:val="single" w:color="auto" w:sz="4" w:space="0"/>
              <w:right w:val="single" w:color="auto" w:sz="4" w:space="0"/>
            </w:tcBorders>
          </w:tcPr>
          <w:p>
            <w:pPr>
              <w:widowControl w:val="off"/>
              <w:tabs>
                <w:tab w:val="left" w:pos="31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Доля детей в возрасте 1 - 6 лет, стоящих на учете для определения в муниципальные дошкольные образовательные организации, в общей численности детей в возрасте 1 - 6 лет</w:t>
            </w:r>
          </w:p>
        </w:tc>
        <w:tc>
          <w:tcPr>
            <w:tcW w:w="1417" w:type="dxa"/>
            <w:tcBorders>
              <w:top w:val="single" w:color="auto" w:sz="4" w:space="0"/>
              <w:left w:val="single" w:color="auto" w:sz="4" w:space="0"/>
              <w:bottom w:val="single" w:color="auto" w:sz="4" w:space="0"/>
              <w:right w:val="single" w:color="auto" w:sz="4" w:space="0"/>
            </w:tcBorders>
          </w:tcPr>
          <w:p>
            <w:pPr>
              <w:widowControl w:val="off"/>
              <w:spacing w:after="0" w:line="240" w:lineRule="auto"/>
              <w:ind w:right="-75"/>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55"/>
              <w:jc w:val="both"/>
              <w:rPr>
                <w:rFonts w:ascii="Times New Roman" w:hAnsi="Times New Roman" w:cs="Times New Roman"/>
                <w:sz w:val="24"/>
                <w:szCs w:val="24"/>
              </w:rPr>
            </w:pPr>
            <w:r>
              <w:rPr>
                <w:rFonts w:ascii="Times New Roman" w:hAnsi="Times New Roman" w:cs="Times New Roman"/>
                <w:sz w:val="24"/>
                <w:szCs w:val="24"/>
                <w:lang w:val="en-US"/>
              </w:rPr>
              <w:t xml:space="preserve">C</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100%, где </w:t>
            </w:r>
            <w:r>
              <w:rPr>
                <w:rFonts w:ascii="Times New Roman" w:hAnsi="Times New Roman" w:cs="Times New Roman"/>
                <w:sz w:val="24"/>
                <w:szCs w:val="24"/>
                <w:lang w:val="en-US"/>
              </w:rPr>
              <w:t xml:space="preserve">C</w:t>
            </w:r>
            <w:r>
              <w:rPr>
                <w:rFonts w:ascii="Times New Roman" w:hAnsi="Times New Roman" w:cs="Times New Roman"/>
                <w:sz w:val="24"/>
                <w:szCs w:val="24"/>
              </w:rPr>
              <w:t xml:space="preserve">- доля детей в возрасте 1 - 6 лет, стоящих на учете для определения в муниципальные дошкольные образовательные организации, в общей численности детей в возрасте 1 - 6 лет, </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 количество детей в возрасте 1 - 6 лет, стоящих на учете для определения в муниципальные дошкольные образовательные организации (сведения ИС «</w:t>
            </w:r>
            <w:r>
              <w:rPr>
                <w:rFonts w:ascii="Times New Roman" w:hAnsi="Times New Roman" w:cs="Times New Roman"/>
                <w:sz w:val="24"/>
                <w:szCs w:val="24"/>
                <w:lang w:val="en-US"/>
              </w:rPr>
              <w:t xml:space="preserve">Web</w:t>
            </w:r>
            <w:r>
              <w:rPr>
                <w:rFonts w:ascii="Times New Roman" w:hAnsi="Times New Roman" w:cs="Times New Roman"/>
                <w:sz w:val="24"/>
                <w:szCs w:val="24"/>
              </w:rPr>
              <w:t xml:space="preserve">-Комплектование», </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общая численность детей в возрасте 1 - 6 лет, проживающих в округе. Информация отдела образования.</w:t>
            </w:r>
          </w:p>
        </w:tc>
        <w:tc>
          <w:tcPr>
            <w:tcW w:w="453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Ежегодно, в срок до 01 февраля года следующего за </w:t>
            </w:r>
            <w:r>
              <w:rPr>
                <w:rFonts w:ascii="Times New Roman" w:hAnsi="Times New Roman" w:cs="Times New Roman"/>
                <w:sz w:val="24"/>
                <w:szCs w:val="24"/>
              </w:rPr>
              <w:t xml:space="preserve">отчетным</w:t>
            </w:r>
          </w:p>
        </w:tc>
      </w:tr>
      <w:tr>
        <w:trPr>
          <w:trHeight w:val="360"/>
        </w:trPr>
        <w:tc>
          <w:tcPr>
            <w:tcW w:w="42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2</w:t>
            </w:r>
          </w:p>
        </w:tc>
        <w:tc>
          <w:tcPr>
            <w:tcW w:w="3402" w:type="dxa"/>
            <w:tcBorders>
              <w:top w:val="single" w:color="auto" w:sz="4" w:space="0"/>
              <w:left w:val="single" w:color="auto" w:sz="4" w:space="0"/>
              <w:bottom w:val="single" w:color="auto" w:sz="4" w:space="0"/>
              <w:right w:val="single" w:color="auto" w:sz="4" w:space="0"/>
            </w:tcBorders>
          </w:tcPr>
          <w:p>
            <w:pPr>
              <w:pStyle w:val="ConsPlusNormal"/>
              <w:jc w:val="both"/>
              <w:rPr>
                <w:szCs w:val="24"/>
              </w:rPr>
            </w:pPr>
            <w:r>
              <w:rPr>
                <w:szCs w:val="24"/>
              </w:rPr>
              <w:t xml:space="preserve">Доля школьников, обучающихся по федеральным государственным образовательным стандартам общего образования, в общей численности школьников</w:t>
            </w:r>
          </w:p>
        </w:tc>
        <w:tc>
          <w:tcPr>
            <w:tcW w:w="1417" w:type="dxa"/>
            <w:tcBorders>
              <w:top w:val="single" w:color="auto" w:sz="4" w:space="0"/>
              <w:left w:val="single" w:color="auto" w:sz="4" w:space="0"/>
              <w:bottom w:val="single" w:color="auto" w:sz="4" w:space="0"/>
              <w:right w:val="single" w:color="auto" w:sz="4" w:space="0"/>
            </w:tcBorders>
          </w:tcPr>
          <w:p>
            <w:pPr>
              <w:widowControl w:val="off"/>
              <w:spacing w:after="0" w:line="240" w:lineRule="auto"/>
              <w:ind w:right="-75"/>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55"/>
              <w:jc w:val="both"/>
              <w:rPr>
                <w:rFonts w:ascii="Times New Roman" w:hAnsi="Times New Roman" w:cs="Times New Roman"/>
                <w:sz w:val="24"/>
                <w:szCs w:val="24"/>
              </w:rPr>
            </w:pPr>
            <w:r>
              <w:rPr>
                <w:rFonts w:ascii="Times New Roman" w:hAnsi="Times New Roman" w:cs="Times New Roman"/>
                <w:sz w:val="24"/>
                <w:szCs w:val="24"/>
                <w:lang w:val="en-US"/>
              </w:rPr>
              <w:t xml:space="preserve">C</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100%, где </w:t>
            </w:r>
            <w:r>
              <w:rPr>
                <w:rFonts w:ascii="Times New Roman" w:hAnsi="Times New Roman" w:cs="Times New Roman"/>
                <w:sz w:val="24"/>
                <w:szCs w:val="24"/>
                <w:lang w:val="en-US"/>
              </w:rPr>
              <w:t xml:space="preserve">C</w:t>
            </w:r>
            <w:r>
              <w:rPr>
                <w:rFonts w:ascii="Times New Roman" w:hAnsi="Times New Roman" w:cs="Times New Roman"/>
                <w:sz w:val="24"/>
                <w:szCs w:val="24"/>
              </w:rPr>
              <w:t xml:space="preserve">- доля школьников, обучающихся по федеральным государственным образовательным стандартам общего образования, в</w:t>
            </w:r>
            <w:r>
              <w:rPr>
                <w:rFonts w:ascii="Times New Roman" w:hAnsi="Times New Roman" w:cs="Times New Roman"/>
                <w:sz w:val="24"/>
                <w:szCs w:val="24"/>
              </w:rPr>
              <w:t xml:space="preserve"> общей численности школьников, </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 количество школьников, обучающихся по федеральным государственным образовательным стандартам общего образования, </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общая численность обучающихся муниципальных </w:t>
            </w:r>
            <w:r>
              <w:rPr>
                <w:rFonts w:ascii="Times New Roman" w:hAnsi="Times New Roman" w:cs="Times New Roman"/>
                <w:sz w:val="24"/>
                <w:szCs w:val="24"/>
              </w:rPr>
              <w:t xml:space="preserve">общеобразовательных организаций округа. Информация отдела образования</w:t>
            </w:r>
            <w:r>
              <w:rPr>
                <w:rFonts w:ascii="Times New Roman" w:hAnsi="Times New Roman" w:cs="Times New Roman"/>
                <w:sz w:val="24"/>
                <w:szCs w:val="24"/>
              </w:rPr>
              <w:t xml:space="preserve"> (до 2022 года)</w:t>
            </w:r>
            <w:r>
              <w:rPr>
                <w:rFonts w:ascii="Times New Roman" w:hAnsi="Times New Roman" w:cs="Times New Roman"/>
                <w:sz w:val="24"/>
                <w:szCs w:val="24"/>
              </w:rPr>
              <w:t xml:space="preserve">.</w:t>
            </w:r>
          </w:p>
        </w:tc>
        <w:tc>
          <w:tcPr>
            <w:tcW w:w="453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Ежегодно, в срок до 01 февраля года следующего за </w:t>
            </w:r>
            <w:r>
              <w:rPr>
                <w:rFonts w:ascii="Times New Roman" w:hAnsi="Times New Roman" w:cs="Times New Roman"/>
                <w:sz w:val="24"/>
                <w:szCs w:val="24"/>
              </w:rPr>
              <w:t xml:space="preserve">отчетным</w:t>
            </w:r>
          </w:p>
          <w:p>
            <w:pPr>
              <w:pStyle w:val="ConsPlusCell"/>
              <w:ind w:left="-75" w:right="-55"/>
              <w:jc w:val="center"/>
              <w:rPr>
                <w:rFonts w:ascii="Times New Roman" w:hAnsi="Times New Roman" w:cs="Times New Roman"/>
                <w:sz w:val="24"/>
                <w:szCs w:val="24"/>
              </w:rPr>
            </w:pPr>
          </w:p>
        </w:tc>
      </w:tr>
      <w:tr>
        <w:trPr>
          <w:trHeight w:val="360"/>
        </w:trPr>
        <w:tc>
          <w:tcPr>
            <w:tcW w:w="42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3</w:t>
            </w:r>
          </w:p>
        </w:tc>
        <w:tc>
          <w:tcPr>
            <w:tcW w:w="3402" w:type="dxa"/>
            <w:tcBorders>
              <w:top w:val="single" w:color="auto" w:sz="4" w:space="0"/>
              <w:left w:val="single" w:color="auto" w:sz="4" w:space="0"/>
              <w:bottom w:val="single" w:color="auto" w:sz="4" w:space="0"/>
              <w:right w:val="single" w:color="auto" w:sz="4" w:space="0"/>
            </w:tcBorders>
          </w:tcPr>
          <w:p>
            <w:pPr>
              <w:pStyle w:val="ConsPlusNormal"/>
              <w:jc w:val="both"/>
              <w:rPr>
                <w:szCs w:val="24"/>
              </w:rPr>
            </w:pPr>
            <w:r>
              <w:rPr>
                <w:szCs w:val="24"/>
              </w:rPr>
              <w:t xml:space="preserve">Доля школьников, обучающихся по</w:t>
            </w:r>
            <w:r>
              <w:rPr>
                <w:szCs w:val="24"/>
              </w:rPr>
              <w:t xml:space="preserve"> обновленным</w:t>
            </w:r>
            <w:r>
              <w:rPr>
                <w:szCs w:val="24"/>
              </w:rPr>
              <w:t xml:space="preserve"> федеральным государственным образовательным стандартам общего образования, в общей численности школьников</w:t>
            </w:r>
          </w:p>
        </w:tc>
        <w:tc>
          <w:tcPr>
            <w:tcW w:w="1417" w:type="dxa"/>
            <w:tcBorders>
              <w:top w:val="single" w:color="auto" w:sz="4" w:space="0"/>
              <w:left w:val="single" w:color="auto" w:sz="4" w:space="0"/>
              <w:bottom w:val="single" w:color="auto" w:sz="4" w:space="0"/>
              <w:right w:val="single" w:color="auto" w:sz="4" w:space="0"/>
            </w:tcBorders>
          </w:tcPr>
          <w:p>
            <w:pPr>
              <w:widowControl w:val="off"/>
              <w:spacing w:after="0" w:line="240" w:lineRule="auto"/>
              <w:ind w:right="-75"/>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55"/>
              <w:jc w:val="both"/>
              <w:rPr>
                <w:rFonts w:ascii="Times New Roman" w:hAnsi="Times New Roman" w:cs="Times New Roman"/>
                <w:sz w:val="24"/>
                <w:szCs w:val="24"/>
              </w:rPr>
            </w:pPr>
            <w:r>
              <w:rPr>
                <w:rFonts w:ascii="Times New Roman" w:hAnsi="Times New Roman" w:cs="Times New Roman"/>
                <w:sz w:val="24"/>
                <w:szCs w:val="24"/>
                <w:lang w:val="en-US"/>
              </w:rPr>
              <w:t xml:space="preserve">C</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100%, где </w:t>
            </w:r>
            <w:r>
              <w:rPr>
                <w:rFonts w:ascii="Times New Roman" w:hAnsi="Times New Roman" w:cs="Times New Roman"/>
                <w:sz w:val="24"/>
                <w:szCs w:val="24"/>
                <w:lang w:val="en-US"/>
              </w:rPr>
              <w:t xml:space="preserve">C</w:t>
            </w:r>
            <w:r>
              <w:rPr>
                <w:rFonts w:ascii="Times New Roman" w:hAnsi="Times New Roman" w:cs="Times New Roman"/>
                <w:sz w:val="24"/>
                <w:szCs w:val="24"/>
              </w:rPr>
              <w:t xml:space="preserve">- доля школьников, обучающихся по федеральным государственным образовательным стандартам общего образования, в общей численности школьников,  </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 количество школьников, обучающихся по федеральным государственным образовательным стандартам общего образования, </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общая численность обучающихся муниципальных общеобразовательных организаций округа. Информация отдела образования</w:t>
            </w:r>
            <w:r>
              <w:rPr>
                <w:rFonts w:ascii="Times New Roman" w:hAnsi="Times New Roman" w:cs="Times New Roman"/>
                <w:sz w:val="24"/>
                <w:szCs w:val="24"/>
              </w:rPr>
              <w:t xml:space="preserve"> (с 2022 года)</w:t>
            </w:r>
            <w:r>
              <w:rPr>
                <w:rFonts w:ascii="Times New Roman" w:hAnsi="Times New Roman" w:cs="Times New Roman"/>
                <w:sz w:val="24"/>
                <w:szCs w:val="24"/>
              </w:rPr>
              <w:t xml:space="preserve">.</w:t>
            </w:r>
          </w:p>
        </w:tc>
        <w:tc>
          <w:tcPr>
            <w:tcW w:w="453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Ежегодно, в срок до 01 февраля года следующего за </w:t>
            </w:r>
            <w:r>
              <w:rPr>
                <w:rFonts w:ascii="Times New Roman" w:hAnsi="Times New Roman" w:cs="Times New Roman"/>
                <w:sz w:val="24"/>
                <w:szCs w:val="24"/>
              </w:rPr>
              <w:t xml:space="preserve">отчетным</w:t>
            </w:r>
          </w:p>
          <w:p>
            <w:pPr>
              <w:pStyle w:val="ConsPlusCell"/>
              <w:ind w:left="-75" w:right="-55"/>
              <w:jc w:val="center"/>
              <w:rPr>
                <w:rFonts w:ascii="Times New Roman" w:hAnsi="Times New Roman" w:cs="Times New Roman"/>
                <w:sz w:val="24"/>
                <w:szCs w:val="24"/>
              </w:rPr>
            </w:pPr>
          </w:p>
        </w:tc>
      </w:tr>
      <w:tr>
        <w:trPr>
          <w:trHeight w:val="360"/>
        </w:trPr>
        <w:tc>
          <w:tcPr>
            <w:tcW w:w="42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4</w:t>
            </w:r>
          </w:p>
        </w:tc>
        <w:tc>
          <w:tcPr>
            <w:tcW w:w="3402" w:type="dxa"/>
            <w:tcBorders>
              <w:top w:val="single" w:color="auto" w:sz="4" w:space="0"/>
              <w:left w:val="single" w:color="auto" w:sz="4" w:space="0"/>
              <w:bottom w:val="single" w:color="auto" w:sz="4" w:space="0"/>
              <w:right w:val="single" w:color="auto" w:sz="4" w:space="0"/>
            </w:tcBorders>
          </w:tcPr>
          <w:p>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w:t>
            </w:r>
          </w:p>
        </w:tc>
        <w:tc>
          <w:tcPr>
            <w:tcW w:w="1417" w:type="dxa"/>
            <w:tcBorders>
              <w:top w:val="single" w:color="auto" w:sz="4" w:space="0"/>
              <w:left w:val="single" w:color="auto" w:sz="4" w:space="0"/>
              <w:bottom w:val="single" w:color="auto" w:sz="4" w:space="0"/>
              <w:right w:val="single" w:color="auto" w:sz="4" w:space="0"/>
            </w:tcBorders>
          </w:tcPr>
          <w:p>
            <w:pPr>
              <w:pStyle w:val="ConsPlusCell"/>
              <w:ind w:left="-75" w:right="-75"/>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55"/>
              <w:jc w:val="both"/>
              <w:rPr>
                <w:rFonts w:ascii="Times New Roman" w:hAnsi="Times New Roman" w:cs="Times New Roman"/>
                <w:sz w:val="24"/>
                <w:szCs w:val="24"/>
              </w:rPr>
            </w:pPr>
            <w:r>
              <w:rPr>
                <w:rFonts w:ascii="Times New Roman" w:hAnsi="Times New Roman" w:cs="Times New Roman"/>
                <w:sz w:val="24"/>
                <w:szCs w:val="24"/>
                <w:lang w:val="en-US"/>
              </w:rPr>
              <w:t xml:space="preserve">C</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100%, где </w:t>
            </w:r>
            <w:r>
              <w:rPr>
                <w:rFonts w:ascii="Times New Roman" w:hAnsi="Times New Roman" w:cs="Times New Roman"/>
                <w:sz w:val="24"/>
                <w:szCs w:val="24"/>
                <w:lang w:val="en-US"/>
              </w:rPr>
              <w:t xml:space="preserve">C</w:t>
            </w:r>
            <w:r>
              <w:rPr>
                <w:rFonts w:ascii="Times New Roman" w:hAnsi="Times New Roman" w:cs="Times New Roman"/>
                <w:sz w:val="24"/>
                <w:szCs w:val="24"/>
              </w:rPr>
              <w:t xml:space="preserve">-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 количество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(форма ведения федеральн</w:t>
            </w:r>
            <w:r>
              <w:rPr>
                <w:rFonts w:ascii="Times New Roman" w:hAnsi="Times New Roman" w:cs="Times New Roman"/>
                <w:sz w:val="24"/>
                <w:szCs w:val="24"/>
              </w:rPr>
              <w:t xml:space="preserve">ого статистического наблюдения </w:t>
            </w:r>
            <w:r>
              <w:rPr>
                <w:rFonts w:ascii="Times New Roman" w:hAnsi="Times New Roman" w:cs="Times New Roman"/>
                <w:sz w:val="24"/>
                <w:szCs w:val="24"/>
              </w:rPr>
              <w:t xml:space="preserve">№1-ДО «Сведения об учреждениях дополнительного образования детей за год», утвержденная приказом  Росстата от 14.01.2013 г. № 12, Форма ведения федерального статистического наблюдения  №85-К «Сведения о деятельности дошкольной образовательной организации за год», утвержденная приказом </w:t>
            </w:r>
            <w:r>
              <w:rPr>
                <w:rFonts w:ascii="Times New Roman" w:hAnsi="Times New Roman" w:cs="Times New Roman"/>
                <w:sz w:val="24"/>
                <w:szCs w:val="24"/>
              </w:rPr>
              <w:t xml:space="preserve">Росстата от 03.08.2015 г. № 357, информация организаций дополнительного образования отрасли «Культура»), </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общая численность о детей  5-18 лет, проживающих в округе. Информация отдела образования. </w:t>
            </w:r>
          </w:p>
        </w:tc>
        <w:tc>
          <w:tcPr>
            <w:tcW w:w="453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Ежегодно, в срок до 01 февраля года следующего за </w:t>
            </w:r>
            <w:r>
              <w:rPr>
                <w:rFonts w:ascii="Times New Roman" w:hAnsi="Times New Roman" w:cs="Times New Roman"/>
                <w:sz w:val="24"/>
                <w:szCs w:val="24"/>
              </w:rPr>
              <w:t xml:space="preserve">отчетным</w:t>
            </w:r>
          </w:p>
        </w:tc>
      </w:tr>
      <w:tr>
        <w:trPr>
          <w:trHeight w:val="360"/>
        </w:trPr>
        <w:tc>
          <w:tcPr>
            <w:tcW w:w="426" w:type="dxa"/>
            <w:tcBorders>
              <w:top w:val="single" w:color="000000" w:sz="4" w:space="0"/>
              <w:left w:val="single" w:color="000000" w:sz="4" w:space="0"/>
              <w:bottom w:val="single" w:color="000000" w:sz="4" w:space="0"/>
              <w:right w:val="single" w:color="000000" w:sz="4" w:space="0"/>
            </w:tcBorders>
          </w:tcPr>
          <w:p>
            <w:pPr>
              <w:widowControl w:val="off"/>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5</w:t>
            </w:r>
          </w:p>
        </w:tc>
        <w:tc>
          <w:tcPr>
            <w:tcW w:w="3402" w:type="dxa"/>
            <w:tcBorders>
              <w:top w:val="single" w:color="000000" w:sz="4" w:space="0"/>
              <w:left w:val="single" w:color="000000" w:sz="4" w:space="0"/>
              <w:bottom w:val="single" w:color="000000" w:sz="4" w:space="0"/>
              <w:right w:val="single" w:color="000000" w:sz="4" w:space="0"/>
            </w:tcBorders>
          </w:tcPr>
          <w:p>
            <w:pPr>
              <w:pStyle w:val="ConsPlusNormal"/>
              <w:contextualSpacing/>
              <w:jc w:val="both"/>
              <w:rPr>
                <w:szCs w:val="24"/>
              </w:rPr>
            </w:pPr>
            <w:r>
              <w:rPr>
                <w:szCs w:val="24"/>
              </w:rPr>
              <w:t xml:space="preserve">Количество внедренных моделей обеспечения доступности дополнительного образования для детей из сельской местности</w:t>
            </w:r>
          </w:p>
        </w:tc>
        <w:tc>
          <w:tcPr>
            <w:tcW w:w="1417" w:type="dxa"/>
            <w:tcBorders>
              <w:top w:val="single" w:color="000000" w:sz="4" w:space="0"/>
              <w:left w:val="single" w:color="000000" w:sz="4" w:space="0"/>
              <w:bottom w:val="single" w:color="000000" w:sz="4" w:space="0"/>
              <w:right w:val="single" w:color="000000" w:sz="4" w:space="0"/>
            </w:tcBorders>
          </w:tcPr>
          <w:p>
            <w:pPr>
              <w:widowControl w:val="off"/>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ед.</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55"/>
              <w:jc w:val="both"/>
              <w:rPr>
                <w:rFonts w:ascii="Times New Roman" w:hAnsi="Times New Roman" w:cs="Times New Roman"/>
                <w:sz w:val="24"/>
                <w:szCs w:val="24"/>
              </w:rPr>
            </w:pPr>
            <w:r>
              <w:rPr>
                <w:rFonts w:ascii="Times New Roman" w:hAnsi="Times New Roman" w:cs="Times New Roman"/>
                <w:sz w:val="24"/>
                <w:szCs w:val="24"/>
              </w:rPr>
              <w:t xml:space="preserve">Сведения о количестве </w:t>
            </w:r>
            <w:r>
              <w:rPr>
                <w:rFonts w:ascii="Times New Roman" w:hAnsi="Times New Roman" w:cs="Times New Roman"/>
                <w:sz w:val="24"/>
                <w:szCs w:val="24"/>
              </w:rPr>
              <w:t xml:space="preserve">внедренных моделей обеспечения доступности дополнительного образования для детей из сельской местности</w:t>
            </w:r>
            <w:r>
              <w:rPr>
                <w:rFonts w:ascii="Times New Roman" w:hAnsi="Times New Roman" w:cs="Times New Roman"/>
                <w:sz w:val="24"/>
                <w:szCs w:val="24"/>
              </w:rPr>
              <w:t xml:space="preserve">. Информация отдела образования</w:t>
            </w:r>
            <w:r>
              <w:rPr>
                <w:rFonts w:ascii="Times New Roman" w:hAnsi="Times New Roman" w:cs="Times New Roman"/>
                <w:sz w:val="24"/>
                <w:szCs w:val="24"/>
              </w:rPr>
              <w:t xml:space="preserve"> </w:t>
            </w:r>
            <w:r>
              <w:rPr>
                <w:rFonts w:ascii="Times New Roman" w:hAnsi="Times New Roman" w:cs="Times New Roman"/>
                <w:sz w:val="24"/>
                <w:szCs w:val="24"/>
              </w:rPr>
              <w:t xml:space="preserve">(с 2023 года). Не требует расчета.</w:t>
            </w:r>
          </w:p>
        </w:tc>
        <w:tc>
          <w:tcPr>
            <w:tcW w:w="453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 xml:space="preserve">Ежегодно, в срок до 01 февраля года следующего за </w:t>
            </w:r>
            <w:r>
              <w:rPr>
                <w:rFonts w:ascii="Times New Roman" w:hAnsi="Times New Roman" w:cs="Times New Roman"/>
                <w:sz w:val="24"/>
                <w:szCs w:val="24"/>
              </w:rPr>
              <w:t xml:space="preserve">отчетным</w:t>
            </w:r>
          </w:p>
          <w:p>
            <w:pPr>
              <w:jc w:val="center"/>
              <w:rPr>
                <w:rFonts w:ascii="Times New Roman" w:hAnsi="Times New Roman" w:cs="Times New Roman"/>
                <w:sz w:val="24"/>
                <w:szCs w:val="24"/>
              </w:rPr>
            </w:pPr>
          </w:p>
        </w:tc>
      </w:tr>
      <w:tr>
        <w:trPr>
          <w:trHeight w:val="360"/>
        </w:trPr>
        <w:tc>
          <w:tcPr>
            <w:tcW w:w="426" w:type="dxa"/>
            <w:tcBorders>
              <w:top w:val="single" w:color="000000" w:sz="4" w:space="0"/>
              <w:left w:val="single" w:color="000000" w:sz="4" w:space="0"/>
              <w:bottom w:val="single" w:color="000000" w:sz="4" w:space="0"/>
              <w:right w:val="single" w:color="000000" w:sz="4" w:space="0"/>
            </w:tcBorders>
          </w:tcPr>
          <w:p>
            <w:pPr>
              <w:widowControl w:val="off"/>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6</w:t>
            </w:r>
          </w:p>
        </w:tc>
        <w:tc>
          <w:tcPr>
            <w:tcW w:w="3402" w:type="dxa"/>
            <w:tcBorders>
              <w:top w:val="single" w:color="000000" w:sz="4" w:space="0"/>
              <w:left w:val="single" w:color="000000" w:sz="4" w:space="0"/>
              <w:bottom w:val="single" w:color="000000" w:sz="4" w:space="0"/>
              <w:right w:val="single" w:color="000000" w:sz="4" w:space="0"/>
            </w:tcBorders>
          </w:tcPr>
          <w:p>
            <w:pPr>
              <w:pStyle w:val="ConsPlusNormal"/>
              <w:contextualSpacing/>
              <w:jc w:val="both"/>
              <w:rPr>
                <w:szCs w:val="24"/>
              </w:rPr>
            </w:pPr>
            <w:r>
              <w:rPr>
                <w:szCs w:val="24"/>
              </w:rPr>
              <w:t xml:space="preserve">Количество разработанных и внедренных </w:t>
            </w:r>
            <w:r>
              <w:rPr>
                <w:szCs w:val="24"/>
              </w:rPr>
              <w:t xml:space="preserve">разноуровневых</w:t>
            </w:r>
            <w:r>
              <w:rPr>
                <w:szCs w:val="24"/>
              </w:rPr>
              <w:t xml:space="preserve"> (ознакомительный, базовый, продвинутый уровень) программ дополнительного образования по разным направленностям</w:t>
            </w:r>
          </w:p>
        </w:tc>
        <w:tc>
          <w:tcPr>
            <w:tcW w:w="1417" w:type="dxa"/>
            <w:tcBorders>
              <w:top w:val="single" w:color="000000" w:sz="4" w:space="0"/>
              <w:left w:val="single" w:color="000000" w:sz="4" w:space="0"/>
              <w:bottom w:val="single" w:color="000000" w:sz="4" w:space="0"/>
              <w:right w:val="single" w:color="000000" w:sz="4" w:space="0"/>
            </w:tcBorders>
          </w:tcPr>
          <w:p>
            <w:pPr>
              <w:widowControl w:val="off"/>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ед.</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55"/>
              <w:jc w:val="both"/>
              <w:rPr>
                <w:rFonts w:ascii="Times New Roman" w:hAnsi="Times New Roman" w:cs="Times New Roman"/>
                <w:sz w:val="24"/>
                <w:szCs w:val="24"/>
              </w:rPr>
            </w:pPr>
            <w:r>
              <w:rPr>
                <w:rFonts w:ascii="Times New Roman" w:hAnsi="Times New Roman" w:cs="Times New Roman"/>
                <w:sz w:val="24"/>
                <w:szCs w:val="24"/>
              </w:rPr>
              <w:t xml:space="preserve">Сведения о количестве разработанных и внедренных </w:t>
            </w:r>
            <w:r>
              <w:rPr>
                <w:rFonts w:ascii="Times New Roman" w:hAnsi="Times New Roman" w:cs="Times New Roman"/>
                <w:sz w:val="24"/>
                <w:szCs w:val="24"/>
              </w:rPr>
              <w:t xml:space="preserve">разноуровневых</w:t>
            </w:r>
            <w:r>
              <w:rPr>
                <w:rFonts w:ascii="Times New Roman" w:hAnsi="Times New Roman" w:cs="Times New Roman"/>
                <w:sz w:val="24"/>
                <w:szCs w:val="24"/>
              </w:rPr>
              <w:t xml:space="preserve"> (ознакомительный, базовый, продвинутый уровень) программ дополнительного образования по разным направленностям. Информация отдела образования</w:t>
            </w:r>
            <w:r>
              <w:rPr>
                <w:rFonts w:ascii="Times New Roman" w:hAnsi="Times New Roman" w:cs="Times New Roman"/>
                <w:sz w:val="24"/>
                <w:szCs w:val="24"/>
              </w:rPr>
              <w:t xml:space="preserve"> (с 2023 года)</w:t>
            </w:r>
            <w:r>
              <w:rPr>
                <w:rFonts w:ascii="Times New Roman" w:hAnsi="Times New Roman" w:cs="Times New Roman"/>
                <w:sz w:val="24"/>
                <w:szCs w:val="24"/>
              </w:rPr>
              <w:t xml:space="preserve">. Не требует расчета.</w:t>
            </w:r>
          </w:p>
        </w:tc>
        <w:tc>
          <w:tcPr>
            <w:tcW w:w="453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 xml:space="preserve">Ежегодно, в срок до 01 февраля года следующего за </w:t>
            </w:r>
            <w:r>
              <w:rPr>
                <w:rFonts w:ascii="Times New Roman" w:hAnsi="Times New Roman" w:cs="Times New Roman"/>
                <w:sz w:val="24"/>
                <w:szCs w:val="24"/>
              </w:rPr>
              <w:t xml:space="preserve">отчетным</w:t>
            </w:r>
          </w:p>
          <w:p>
            <w:pPr>
              <w:jc w:val="center"/>
            </w:pPr>
          </w:p>
        </w:tc>
      </w:tr>
      <w:tr>
        <w:trPr>
          <w:trHeight w:val="360"/>
        </w:trPr>
        <w:tc>
          <w:tcPr>
            <w:tcW w:w="426" w:type="dxa"/>
            <w:tcBorders>
              <w:top w:val="single" w:color="000000" w:sz="4" w:space="0"/>
              <w:left w:val="single" w:color="000000" w:sz="4" w:space="0"/>
              <w:bottom w:val="single" w:color="000000" w:sz="4" w:space="0"/>
              <w:right w:val="single" w:color="000000" w:sz="4" w:space="0"/>
            </w:tcBorders>
          </w:tcPr>
          <w:p>
            <w:pPr>
              <w:widowControl w:val="off"/>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7</w:t>
            </w:r>
          </w:p>
        </w:tc>
        <w:tc>
          <w:tcPr>
            <w:tcW w:w="3402" w:type="dxa"/>
            <w:tcBorders>
              <w:top w:val="single" w:color="000000" w:sz="4" w:space="0"/>
              <w:left w:val="single" w:color="000000" w:sz="4" w:space="0"/>
              <w:bottom w:val="single" w:color="000000" w:sz="4" w:space="0"/>
              <w:right w:val="single" w:color="000000" w:sz="4" w:space="0"/>
            </w:tcBorders>
          </w:tcPr>
          <w:p>
            <w:pPr>
              <w:pStyle w:val="ConsPlusNormal"/>
              <w:contextualSpacing/>
              <w:jc w:val="both"/>
              <w:rPr>
                <w:szCs w:val="24"/>
              </w:rPr>
            </w:pPr>
            <w:r>
              <w:rPr>
                <w:szCs w:val="24"/>
              </w:rPr>
              <w:t xml:space="preserve">Д</w:t>
            </w:r>
            <w:r>
              <w:rPr>
                <w:szCs w:val="24"/>
              </w:rPr>
              <w:t xml:space="preserve">оля разработанных и внедренных дистанционных программ курсов, модулей от общего количества программ дополнительного образования детей</w:t>
            </w:r>
          </w:p>
        </w:tc>
        <w:tc>
          <w:tcPr>
            <w:tcW w:w="1417" w:type="dxa"/>
            <w:tcBorders>
              <w:top w:val="single" w:color="000000" w:sz="4" w:space="0"/>
              <w:left w:val="single" w:color="000000" w:sz="4" w:space="0"/>
              <w:bottom w:val="single" w:color="000000" w:sz="4" w:space="0"/>
              <w:right w:val="single" w:color="000000" w:sz="4" w:space="0"/>
            </w:tcBorders>
          </w:tcPr>
          <w:p>
            <w:pPr>
              <w:widowControl w:val="off"/>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55"/>
              <w:jc w:val="both"/>
              <w:rPr>
                <w:rFonts w:ascii="Times New Roman" w:hAnsi="Times New Roman" w:cs="Times New Roman"/>
                <w:sz w:val="24"/>
                <w:szCs w:val="24"/>
              </w:rPr>
            </w:pPr>
            <w:r>
              <w:rPr>
                <w:rFonts w:ascii="Times New Roman" w:hAnsi="Times New Roman" w:cs="Times New Roman"/>
                <w:sz w:val="24"/>
                <w:szCs w:val="24"/>
                <w:lang w:val="en-US"/>
              </w:rPr>
              <w:t xml:space="preserve">C</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100%, где </w:t>
            </w:r>
            <w:r>
              <w:rPr>
                <w:rFonts w:ascii="Times New Roman" w:hAnsi="Times New Roman" w:cs="Times New Roman"/>
                <w:sz w:val="24"/>
                <w:szCs w:val="24"/>
                <w:lang w:val="en-US"/>
              </w:rPr>
              <w:t xml:space="preserve">C</w:t>
            </w:r>
            <w:r>
              <w:rPr>
                <w:rFonts w:ascii="Times New Roman" w:hAnsi="Times New Roman" w:cs="Times New Roman"/>
                <w:sz w:val="24"/>
                <w:szCs w:val="24"/>
              </w:rPr>
              <w:t xml:space="preserve">- доля разработанных и внедренных дистанционных программ курсов, модулей от общего количества программ дополнительного образования детей, </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 количество разработанных и внедренных дистанционных программ курсов, модулей программ дополнительного образования детей, </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общее количество программ дополнительного образования детей. Информация</w:t>
            </w:r>
            <w:r>
              <w:rPr>
                <w:rFonts w:ascii="Times New Roman" w:hAnsi="Times New Roman" w:cs="Times New Roman"/>
                <w:sz w:val="24"/>
                <w:szCs w:val="24"/>
              </w:rPr>
              <w:t xml:space="preserve"> отдела образования</w:t>
            </w:r>
            <w:r>
              <w:rPr>
                <w:rFonts w:ascii="Times New Roman" w:hAnsi="Times New Roman" w:cs="Times New Roman"/>
                <w:sz w:val="24"/>
                <w:szCs w:val="24"/>
              </w:rPr>
              <w:t xml:space="preserve"> (с 2023 года)</w:t>
            </w:r>
            <w:r>
              <w:rPr>
                <w:rFonts w:ascii="Times New Roman" w:hAnsi="Times New Roman" w:cs="Times New Roman"/>
                <w:sz w:val="24"/>
                <w:szCs w:val="24"/>
              </w:rPr>
              <w:t xml:space="preserve">.</w:t>
            </w:r>
          </w:p>
        </w:tc>
        <w:tc>
          <w:tcPr>
            <w:tcW w:w="4536"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cs="Times New Roman"/>
                <w:sz w:val="24"/>
                <w:szCs w:val="24"/>
              </w:rPr>
              <w:t xml:space="preserve">Ежегодно, в срок до 01 февраля года следующего за </w:t>
            </w:r>
            <w:r>
              <w:rPr>
                <w:rFonts w:ascii="Times New Roman" w:hAnsi="Times New Roman" w:cs="Times New Roman"/>
                <w:sz w:val="24"/>
                <w:szCs w:val="24"/>
              </w:rPr>
              <w:t xml:space="preserve">отчетным</w:t>
            </w:r>
          </w:p>
        </w:tc>
      </w:tr>
      <w:tr>
        <w:trPr>
          <w:trHeight w:val="360"/>
        </w:trPr>
        <w:tc>
          <w:tcPr>
            <w:tcW w:w="426" w:type="dxa"/>
            <w:tcBorders>
              <w:top w:val="single" w:color="000000" w:sz="4" w:space="0"/>
              <w:left w:val="single" w:color="000000" w:sz="4" w:space="0"/>
              <w:bottom w:val="single" w:color="000000" w:sz="4" w:space="0"/>
              <w:right w:val="single" w:color="000000" w:sz="4" w:space="0"/>
            </w:tcBorders>
          </w:tcPr>
          <w:p>
            <w:pPr>
              <w:widowControl w:val="off"/>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8</w:t>
            </w:r>
          </w:p>
        </w:tc>
        <w:tc>
          <w:tcPr>
            <w:tcW w:w="3402" w:type="dxa"/>
            <w:tcBorders>
              <w:top w:val="single" w:color="000000" w:sz="4" w:space="0"/>
              <w:left w:val="single" w:color="000000" w:sz="4" w:space="0"/>
              <w:bottom w:val="single" w:color="000000" w:sz="4" w:space="0"/>
              <w:right w:val="single" w:color="000000" w:sz="4" w:space="0"/>
            </w:tcBorders>
          </w:tcPr>
          <w:p>
            <w:pPr>
              <w:pStyle w:val="ConsPlusNormal"/>
              <w:contextualSpacing/>
              <w:jc w:val="both"/>
              <w:rPr>
                <w:szCs w:val="24"/>
              </w:rPr>
            </w:pPr>
            <w:r>
              <w:rPr>
                <w:szCs w:val="24"/>
              </w:rPr>
              <w:t xml:space="preserve">К</w:t>
            </w:r>
            <w:r>
              <w:rPr>
                <w:szCs w:val="24"/>
              </w:rPr>
              <w:t xml:space="preserve">оличество разработанных и внедренных программ дополнительного образования в сетевой форме по разным направленностям</w:t>
            </w:r>
          </w:p>
        </w:tc>
        <w:tc>
          <w:tcPr>
            <w:tcW w:w="1417" w:type="dxa"/>
            <w:tcBorders>
              <w:top w:val="single" w:color="000000" w:sz="4" w:space="0"/>
              <w:left w:val="single" w:color="000000" w:sz="4" w:space="0"/>
              <w:bottom w:val="single" w:color="000000" w:sz="4" w:space="0"/>
              <w:right w:val="single" w:color="000000" w:sz="4" w:space="0"/>
            </w:tcBorders>
          </w:tcPr>
          <w:p>
            <w:pPr>
              <w:widowControl w:val="off"/>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ед.</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55"/>
              <w:jc w:val="both"/>
              <w:rPr>
                <w:rFonts w:ascii="Times New Roman" w:hAnsi="Times New Roman" w:cs="Times New Roman"/>
                <w:sz w:val="24"/>
                <w:szCs w:val="24"/>
              </w:rPr>
            </w:pPr>
            <w:r>
              <w:rPr>
                <w:rFonts w:ascii="Times New Roman" w:hAnsi="Times New Roman" w:cs="Times New Roman"/>
                <w:sz w:val="24"/>
                <w:szCs w:val="24"/>
              </w:rPr>
              <w:t xml:space="preserve">Сведения о количестве </w:t>
            </w:r>
            <w:r>
              <w:rPr>
                <w:rFonts w:ascii="Times New Roman" w:hAnsi="Times New Roman" w:cs="Times New Roman"/>
                <w:sz w:val="24"/>
                <w:szCs w:val="24"/>
              </w:rPr>
              <w:t xml:space="preserve">разработанных и внедренных программ дополнительного образования в сетевой форме по разным направленностям</w:t>
            </w:r>
            <w:r>
              <w:rPr>
                <w:rFonts w:ascii="Times New Roman" w:hAnsi="Times New Roman" w:cs="Times New Roman"/>
                <w:sz w:val="24"/>
                <w:szCs w:val="24"/>
              </w:rPr>
              <w:t xml:space="preserve">. Информация отдела образования (с 2023 года). Не требует расчета.</w:t>
            </w:r>
          </w:p>
        </w:tc>
        <w:tc>
          <w:tcPr>
            <w:tcW w:w="4536"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cs="Times New Roman"/>
                <w:sz w:val="24"/>
                <w:szCs w:val="24"/>
              </w:rPr>
              <w:t xml:space="preserve">Ежегодно, в срок до 01 февраля года следующего за </w:t>
            </w:r>
            <w:r>
              <w:rPr>
                <w:rFonts w:ascii="Times New Roman" w:hAnsi="Times New Roman" w:cs="Times New Roman"/>
                <w:sz w:val="24"/>
                <w:szCs w:val="24"/>
              </w:rPr>
              <w:t xml:space="preserve">отчетным</w:t>
            </w:r>
          </w:p>
        </w:tc>
      </w:tr>
      <w:tr>
        <w:trPr>
          <w:trHeight w:val="360"/>
        </w:trPr>
        <w:tc>
          <w:tcPr>
            <w:tcW w:w="426" w:type="dxa"/>
            <w:tcBorders>
              <w:top w:val="single" w:color="000000" w:sz="4" w:space="0"/>
              <w:left w:val="single" w:color="000000" w:sz="4" w:space="0"/>
              <w:bottom w:val="single" w:color="000000" w:sz="4" w:space="0"/>
              <w:right w:val="single" w:color="000000" w:sz="4" w:space="0"/>
            </w:tcBorders>
          </w:tcPr>
          <w:p>
            <w:pPr>
              <w:widowControl w:val="off"/>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9</w:t>
            </w:r>
          </w:p>
        </w:tc>
        <w:tc>
          <w:tcPr>
            <w:tcW w:w="3402" w:type="dxa"/>
            <w:tcBorders>
              <w:top w:val="single" w:color="000000" w:sz="4" w:space="0"/>
              <w:left w:val="single" w:color="000000" w:sz="4" w:space="0"/>
              <w:bottom w:val="single" w:color="000000" w:sz="4" w:space="0"/>
              <w:right w:val="single" w:color="000000" w:sz="4" w:space="0"/>
            </w:tcBorders>
          </w:tcPr>
          <w:p>
            <w:pPr>
              <w:pStyle w:val="ConsPlusNormal"/>
              <w:contextualSpacing/>
              <w:jc w:val="both"/>
              <w:rPr>
                <w:szCs w:val="24"/>
              </w:rPr>
            </w:pPr>
            <w:r>
              <w:rPr>
                <w:szCs w:val="24"/>
              </w:rPr>
              <w:t xml:space="preserve">Д</w:t>
            </w:r>
            <w:r>
              <w:rPr>
                <w:szCs w:val="24"/>
              </w:rPr>
              <w:t xml:space="preserve">оля детей в возрасте от 5 до </w:t>
            </w:r>
            <w:r>
              <w:rPr>
                <w:szCs w:val="24"/>
              </w:rPr>
              <w:t xml:space="preserve">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w:t>
            </w:r>
          </w:p>
        </w:tc>
        <w:tc>
          <w:tcPr>
            <w:tcW w:w="1417" w:type="dxa"/>
            <w:tcBorders>
              <w:top w:val="single" w:color="000000" w:sz="4" w:space="0"/>
              <w:left w:val="single" w:color="000000" w:sz="4" w:space="0"/>
              <w:bottom w:val="single" w:color="000000" w:sz="4" w:space="0"/>
              <w:right w:val="single" w:color="000000" w:sz="4" w:space="0"/>
            </w:tcBorders>
          </w:tcPr>
          <w:p>
            <w:pPr>
              <w:widowControl w:val="off"/>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55"/>
              <w:jc w:val="both"/>
              <w:rPr>
                <w:rFonts w:ascii="Times New Roman" w:hAnsi="Times New Roman" w:cs="Times New Roman"/>
                <w:sz w:val="24"/>
                <w:szCs w:val="24"/>
              </w:rPr>
            </w:pPr>
            <w:r>
              <w:rPr>
                <w:rFonts w:ascii="Times New Roman" w:hAnsi="Times New Roman" w:cs="Times New Roman"/>
                <w:sz w:val="24"/>
                <w:szCs w:val="24"/>
                <w:lang w:val="en-US"/>
              </w:rPr>
              <w:t xml:space="preserve">C</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100%, </w:t>
            </w:r>
            <w:r>
              <w:rPr>
                <w:rFonts w:ascii="Times New Roman" w:hAnsi="Times New Roman" w:cs="Times New Roman"/>
                <w:sz w:val="24"/>
                <w:szCs w:val="24"/>
              </w:rPr>
              <w:t xml:space="preserve">где </w:t>
            </w:r>
            <w:r>
              <w:rPr>
                <w:rFonts w:ascii="Times New Roman" w:hAnsi="Times New Roman" w:cs="Times New Roman"/>
                <w:sz w:val="24"/>
                <w:szCs w:val="24"/>
                <w:lang w:val="en-US"/>
              </w:rPr>
              <w:t xml:space="preserve">C</w:t>
            </w:r>
            <w:r>
              <w:rPr>
                <w:rFonts w:ascii="Times New Roman" w:hAnsi="Times New Roman" w:cs="Times New Roman"/>
                <w:sz w:val="24"/>
                <w:szCs w:val="24"/>
              </w:rPr>
              <w:t xml:space="preserve">- доля детей в возрасте от </w:t>
            </w:r>
            <w:r>
              <w:rPr>
                <w:rFonts w:ascii="Times New Roman" w:hAnsi="Times New Roman" w:cs="Times New Roman"/>
                <w:sz w:val="24"/>
                <w:szCs w:val="24"/>
              </w:rPr>
              <w:t xml:space="preserve">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 </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 количество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 </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общее количество детей в возрасте от 5 до 18 лет, осваивающих дополнительные общеобразовательные программы. Информация отдела образования</w:t>
            </w:r>
            <w:r>
              <w:rPr>
                <w:rFonts w:ascii="Times New Roman" w:hAnsi="Times New Roman" w:cs="Times New Roman"/>
                <w:sz w:val="24"/>
                <w:szCs w:val="24"/>
              </w:rPr>
              <w:t xml:space="preserve"> (с 2023 года)</w:t>
            </w:r>
            <w:r>
              <w:rPr>
                <w:rFonts w:ascii="Times New Roman" w:hAnsi="Times New Roman" w:cs="Times New Roman"/>
                <w:sz w:val="24"/>
                <w:szCs w:val="24"/>
              </w:rPr>
              <w:t xml:space="preserve">.</w:t>
            </w:r>
          </w:p>
        </w:tc>
        <w:tc>
          <w:tcPr>
            <w:tcW w:w="4536"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cs="Times New Roman"/>
                <w:sz w:val="24"/>
                <w:szCs w:val="24"/>
              </w:rPr>
              <w:t xml:space="preserve">Ежегодно, в срок до 01 февраля года </w:t>
            </w:r>
            <w:r>
              <w:rPr>
                <w:rFonts w:ascii="Times New Roman" w:hAnsi="Times New Roman" w:cs="Times New Roman"/>
                <w:sz w:val="24"/>
                <w:szCs w:val="24"/>
              </w:rPr>
              <w:t xml:space="preserve">следующего за </w:t>
            </w:r>
            <w:r>
              <w:rPr>
                <w:rFonts w:ascii="Times New Roman" w:hAnsi="Times New Roman" w:cs="Times New Roman"/>
                <w:sz w:val="24"/>
                <w:szCs w:val="24"/>
              </w:rPr>
              <w:t xml:space="preserve">отчетным</w:t>
            </w:r>
          </w:p>
        </w:tc>
      </w:tr>
      <w:tr>
        <w:trPr>
          <w:trHeight w:val="360"/>
        </w:trPr>
        <w:tc>
          <w:tcPr>
            <w:tcW w:w="426" w:type="dxa"/>
            <w:tcBorders>
              <w:top w:val="single" w:color="000000" w:sz="4" w:space="0"/>
              <w:left w:val="single" w:color="000000" w:sz="4" w:space="0"/>
              <w:bottom w:val="single" w:color="000000" w:sz="4" w:space="0"/>
              <w:right w:val="single" w:color="000000" w:sz="4" w:space="0"/>
            </w:tcBorders>
          </w:tcPr>
          <w:p>
            <w:pPr>
              <w:widowControl w:val="off"/>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w:t>
            </w:r>
          </w:p>
        </w:tc>
        <w:tc>
          <w:tcPr>
            <w:tcW w:w="3402" w:type="dxa"/>
            <w:tcBorders>
              <w:top w:val="single" w:color="000000" w:sz="4" w:space="0"/>
              <w:left w:val="single" w:color="000000" w:sz="4" w:space="0"/>
              <w:bottom w:val="single" w:color="000000" w:sz="4" w:space="0"/>
              <w:right w:val="single" w:color="000000" w:sz="4" w:space="0"/>
            </w:tcBorders>
          </w:tcPr>
          <w:p>
            <w:pPr>
              <w:pStyle w:val="ConsPlusNormal"/>
              <w:contextualSpacing/>
              <w:jc w:val="both"/>
              <w:rPr>
                <w:szCs w:val="24"/>
              </w:rPr>
            </w:pPr>
            <w:r>
              <w:rPr>
                <w:szCs w:val="24"/>
              </w:rPr>
              <w:t xml:space="preserve">К</w:t>
            </w:r>
            <w:r>
              <w:rPr>
                <w:szCs w:val="24"/>
              </w:rPr>
              <w:t xml:space="preserve">оличество протокольных решений муниципальной межведомственной рабочей группы</w:t>
            </w:r>
          </w:p>
        </w:tc>
        <w:tc>
          <w:tcPr>
            <w:tcW w:w="1417" w:type="dxa"/>
            <w:tcBorders>
              <w:top w:val="single" w:color="000000" w:sz="4" w:space="0"/>
              <w:left w:val="single" w:color="000000" w:sz="4" w:space="0"/>
              <w:bottom w:val="single" w:color="000000" w:sz="4" w:space="0"/>
              <w:right w:val="single" w:color="000000" w:sz="4" w:space="0"/>
            </w:tcBorders>
          </w:tcPr>
          <w:p>
            <w:pPr>
              <w:widowControl w:val="off"/>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ед. </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55"/>
              <w:jc w:val="both"/>
              <w:rPr>
                <w:rFonts w:ascii="Times New Roman" w:hAnsi="Times New Roman" w:cs="Times New Roman"/>
                <w:sz w:val="24"/>
                <w:szCs w:val="24"/>
              </w:rPr>
            </w:pPr>
            <w:r>
              <w:rPr>
                <w:rFonts w:ascii="Times New Roman" w:hAnsi="Times New Roman" w:cs="Times New Roman"/>
                <w:sz w:val="24"/>
                <w:szCs w:val="24"/>
              </w:rPr>
              <w:t xml:space="preserve">Сведения о количестве протокольных решений муниципальной межведомственной рабочей группы. Информация отдела образования (с 2023 года). Не требует расчета.</w:t>
            </w:r>
          </w:p>
        </w:tc>
        <w:tc>
          <w:tcPr>
            <w:tcW w:w="4536"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cs="Times New Roman"/>
                <w:sz w:val="24"/>
                <w:szCs w:val="24"/>
              </w:rPr>
              <w:t xml:space="preserve">Ежегодно, в срок до 01 февраля года следующего за </w:t>
            </w:r>
            <w:r>
              <w:rPr>
                <w:rFonts w:ascii="Times New Roman" w:hAnsi="Times New Roman" w:cs="Times New Roman"/>
                <w:sz w:val="24"/>
                <w:szCs w:val="24"/>
              </w:rPr>
              <w:t xml:space="preserve">отчетным</w:t>
            </w:r>
          </w:p>
        </w:tc>
      </w:tr>
      <w:tr>
        <w:trPr>
          <w:trHeight w:val="360"/>
        </w:trPr>
        <w:tc>
          <w:tcPr>
            <w:tcW w:w="426" w:type="dxa"/>
            <w:tcBorders>
              <w:top w:val="single" w:color="000000" w:sz="4" w:space="0"/>
              <w:left w:val="single" w:color="000000" w:sz="4" w:space="0"/>
              <w:bottom w:val="single" w:color="000000" w:sz="4" w:space="0"/>
              <w:right w:val="single" w:color="000000" w:sz="4" w:space="0"/>
            </w:tcBorders>
          </w:tcPr>
          <w:p>
            <w:pPr>
              <w:widowControl w:val="off"/>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11</w:t>
            </w:r>
          </w:p>
        </w:tc>
        <w:tc>
          <w:tcPr>
            <w:tcW w:w="3402" w:type="dxa"/>
            <w:tcBorders>
              <w:top w:val="single" w:color="000000" w:sz="4" w:space="0"/>
              <w:left w:val="single" w:color="000000" w:sz="4" w:space="0"/>
              <w:bottom w:val="single" w:color="000000" w:sz="4" w:space="0"/>
              <w:right w:val="single" w:color="000000" w:sz="4" w:space="0"/>
            </w:tcBorders>
          </w:tcPr>
          <w:p>
            <w:pPr>
              <w:widowControl w:val="off"/>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К</w:t>
            </w:r>
            <w:r>
              <w:rPr>
                <w:rFonts w:ascii="Times New Roman" w:hAnsi="Times New Roman" w:eastAsia="Calibri" w:cs="Times New Roman"/>
                <w:sz w:val="24"/>
                <w:szCs w:val="24"/>
              </w:rPr>
              <w:t xml:space="preserve">оличество зональных значимых мероприятий для д</w:t>
            </w:r>
            <w:r>
              <w:rPr>
                <w:rFonts w:ascii="Times New Roman" w:hAnsi="Times New Roman" w:eastAsia="Calibri" w:cs="Times New Roman"/>
                <w:sz w:val="24"/>
                <w:szCs w:val="24"/>
              </w:rPr>
              <w:t xml:space="preserve">етей в возрасте от 5 до 18 лет</w:t>
            </w:r>
          </w:p>
        </w:tc>
        <w:tc>
          <w:tcPr>
            <w:tcW w:w="1417" w:type="dxa"/>
            <w:tcBorders>
              <w:top w:val="single" w:color="000000" w:sz="4" w:space="0"/>
              <w:left w:val="single" w:color="000000" w:sz="4" w:space="0"/>
              <w:bottom w:val="single" w:color="000000" w:sz="4" w:space="0"/>
              <w:right w:val="single" w:color="000000" w:sz="4" w:space="0"/>
            </w:tcBorders>
          </w:tcPr>
          <w:p>
            <w:pPr>
              <w:widowControl w:val="off"/>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е</w:t>
            </w:r>
            <w:r>
              <w:rPr>
                <w:rFonts w:ascii="Times New Roman" w:hAnsi="Times New Roman" w:eastAsia="Calibri" w:cs="Times New Roman"/>
                <w:sz w:val="24"/>
                <w:szCs w:val="24"/>
              </w:rPr>
              <w:t xml:space="preserve">д.</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55"/>
              <w:jc w:val="both"/>
              <w:rPr>
                <w:rFonts w:ascii="Times New Roman" w:hAnsi="Times New Roman" w:cs="Times New Roman"/>
                <w:sz w:val="24"/>
                <w:szCs w:val="24"/>
              </w:rPr>
            </w:pPr>
            <w:r>
              <w:rPr>
                <w:rFonts w:ascii="Times New Roman" w:hAnsi="Times New Roman" w:cs="Times New Roman"/>
                <w:sz w:val="24"/>
                <w:szCs w:val="24"/>
              </w:rPr>
              <w:t xml:space="preserve">Сведения о количестве </w:t>
            </w:r>
            <w:r>
              <w:rPr>
                <w:rFonts w:ascii="Times New Roman" w:hAnsi="Times New Roman" w:cs="Times New Roman"/>
                <w:sz w:val="24"/>
                <w:szCs w:val="24"/>
              </w:rPr>
              <w:t xml:space="preserve">зональных значимых мероприятий для д</w:t>
            </w:r>
            <w:r>
              <w:rPr>
                <w:rFonts w:ascii="Times New Roman" w:hAnsi="Times New Roman" w:cs="Times New Roman"/>
                <w:sz w:val="24"/>
                <w:szCs w:val="24"/>
              </w:rPr>
              <w:t xml:space="preserve">етей в возрасте от 5 до 18 лет</w:t>
            </w:r>
            <w:r>
              <w:rPr>
                <w:rFonts w:ascii="Times New Roman" w:hAnsi="Times New Roman" w:cs="Times New Roman"/>
                <w:sz w:val="24"/>
                <w:szCs w:val="24"/>
              </w:rPr>
              <w:t xml:space="preserve">. Информация отдела образования (с 2023 года). Не требует расчета.</w:t>
            </w:r>
          </w:p>
        </w:tc>
        <w:tc>
          <w:tcPr>
            <w:tcW w:w="4536"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cs="Times New Roman"/>
                <w:sz w:val="24"/>
                <w:szCs w:val="24"/>
              </w:rPr>
              <w:t xml:space="preserve">Ежегодно, в срок до 01 февраля года следующего за </w:t>
            </w:r>
            <w:r>
              <w:rPr>
                <w:rFonts w:ascii="Times New Roman" w:hAnsi="Times New Roman" w:cs="Times New Roman"/>
                <w:sz w:val="24"/>
                <w:szCs w:val="24"/>
              </w:rPr>
              <w:t xml:space="preserve">отчетным</w:t>
            </w:r>
          </w:p>
        </w:tc>
      </w:tr>
      <w:tr>
        <w:trPr>
          <w:trHeight w:val="360"/>
        </w:trPr>
        <w:tc>
          <w:tcPr>
            <w:tcW w:w="426" w:type="dxa"/>
            <w:tcBorders>
              <w:top w:val="single" w:color="000000" w:sz="4" w:space="0"/>
              <w:left w:val="single" w:color="000000" w:sz="4" w:space="0"/>
              <w:bottom w:val="single" w:color="000000" w:sz="4" w:space="0"/>
              <w:right w:val="single" w:color="000000" w:sz="4" w:space="0"/>
            </w:tcBorders>
          </w:tcPr>
          <w:p>
            <w:pPr>
              <w:widowControl w:val="off"/>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12</w:t>
            </w:r>
          </w:p>
        </w:tc>
        <w:tc>
          <w:tcPr>
            <w:tcW w:w="3402" w:type="dxa"/>
            <w:tcBorders>
              <w:top w:val="single" w:color="000000" w:sz="4" w:space="0"/>
              <w:left w:val="single" w:color="000000" w:sz="4" w:space="0"/>
              <w:bottom w:val="single" w:color="000000" w:sz="4" w:space="0"/>
              <w:right w:val="single" w:color="000000" w:sz="4" w:space="0"/>
            </w:tcBorders>
          </w:tcPr>
          <w:p>
            <w:pPr>
              <w:widowControl w:val="off"/>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Д</w:t>
            </w:r>
            <w:r>
              <w:rPr>
                <w:rFonts w:ascii="Times New Roman" w:hAnsi="Times New Roman" w:eastAsia="Calibri" w:cs="Times New Roman"/>
                <w:sz w:val="24"/>
                <w:szCs w:val="24"/>
              </w:rPr>
              <w:t xml:space="preserve">оля детей, охваченных системой персонифицированного финансирования доп</w:t>
            </w:r>
            <w:r>
              <w:rPr>
                <w:rFonts w:ascii="Times New Roman" w:hAnsi="Times New Roman" w:eastAsia="Calibri" w:cs="Times New Roman"/>
                <w:sz w:val="24"/>
                <w:szCs w:val="24"/>
              </w:rPr>
              <w:t xml:space="preserve">олнительного образования детей</w:t>
            </w:r>
          </w:p>
        </w:tc>
        <w:tc>
          <w:tcPr>
            <w:tcW w:w="1417" w:type="dxa"/>
            <w:tcBorders>
              <w:top w:val="single" w:color="000000" w:sz="4" w:space="0"/>
              <w:left w:val="single" w:color="000000" w:sz="4" w:space="0"/>
              <w:bottom w:val="single" w:color="000000" w:sz="4" w:space="0"/>
              <w:right w:val="single" w:color="000000" w:sz="4" w:space="0"/>
            </w:tcBorders>
          </w:tcPr>
          <w:p>
            <w:pPr>
              <w:widowControl w:val="off"/>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55"/>
              <w:jc w:val="both"/>
              <w:rPr>
                <w:rFonts w:ascii="Times New Roman" w:hAnsi="Times New Roman" w:cs="Times New Roman"/>
                <w:sz w:val="24"/>
                <w:szCs w:val="24"/>
              </w:rPr>
            </w:pPr>
            <w:r>
              <w:rPr>
                <w:rFonts w:ascii="Times New Roman" w:hAnsi="Times New Roman" w:cs="Times New Roman"/>
                <w:sz w:val="24"/>
                <w:szCs w:val="24"/>
                <w:lang w:val="en-US"/>
              </w:rPr>
              <w:t xml:space="preserve">C</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100%, </w:t>
            </w:r>
            <w:r>
              <w:rPr>
                <w:rFonts w:ascii="Times New Roman" w:hAnsi="Times New Roman" w:cs="Times New Roman"/>
                <w:sz w:val="24"/>
                <w:szCs w:val="24"/>
              </w:rPr>
              <w:t xml:space="preserve">где </w:t>
            </w:r>
            <w:r>
              <w:rPr>
                <w:rFonts w:ascii="Times New Roman" w:hAnsi="Times New Roman" w:cs="Times New Roman"/>
                <w:sz w:val="24"/>
                <w:szCs w:val="24"/>
                <w:lang w:val="en-US"/>
              </w:rPr>
              <w:t xml:space="preserve">C</w:t>
            </w:r>
            <w:r>
              <w:rPr>
                <w:rFonts w:ascii="Times New Roman" w:hAnsi="Times New Roman" w:cs="Times New Roman"/>
                <w:sz w:val="24"/>
                <w:szCs w:val="24"/>
              </w:rPr>
              <w:t xml:space="preserve">- </w:t>
            </w:r>
            <w:r>
              <w:rPr>
                <w:rFonts w:ascii="Times New Roman" w:hAnsi="Times New Roman" w:cs="Times New Roman"/>
                <w:sz w:val="24"/>
                <w:szCs w:val="24"/>
              </w:rPr>
              <w:t xml:space="preserve">д</w:t>
            </w:r>
            <w:r>
              <w:rPr>
                <w:rFonts w:ascii="Times New Roman" w:hAnsi="Times New Roman" w:cs="Times New Roman"/>
                <w:sz w:val="24"/>
                <w:szCs w:val="24"/>
              </w:rPr>
              <w:t xml:space="preserve">оля детей, охваченных системой персонифицированного финансирования доп</w:t>
            </w:r>
            <w:r>
              <w:rPr>
                <w:rFonts w:ascii="Times New Roman" w:hAnsi="Times New Roman" w:cs="Times New Roman"/>
                <w:sz w:val="24"/>
                <w:szCs w:val="24"/>
              </w:rPr>
              <w:t xml:space="preserve">олнительного образования детей</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 количество </w:t>
            </w:r>
            <w:r>
              <w:rPr>
                <w:rFonts w:ascii="Times New Roman" w:hAnsi="Times New Roman" w:cs="Times New Roman"/>
                <w:sz w:val="24"/>
                <w:szCs w:val="24"/>
              </w:rPr>
              <w:t xml:space="preserve">детей, охваченных системой персонифицированного финансирования доп</w:t>
            </w:r>
            <w:r>
              <w:rPr>
                <w:rFonts w:ascii="Times New Roman" w:hAnsi="Times New Roman" w:cs="Times New Roman"/>
                <w:sz w:val="24"/>
                <w:szCs w:val="24"/>
              </w:rPr>
              <w:t xml:space="preserve">олнительного образования детей</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общее количество детей в возрасте от 5 до 18 лет, осваивающих дополнительные общеобразовательные программы. Информация отдела образования</w:t>
            </w:r>
            <w:r>
              <w:rPr>
                <w:rFonts w:ascii="Times New Roman" w:hAnsi="Times New Roman" w:cs="Times New Roman"/>
                <w:sz w:val="24"/>
                <w:szCs w:val="24"/>
              </w:rPr>
              <w:t xml:space="preserve"> </w:t>
            </w:r>
            <w:r>
              <w:rPr>
                <w:rFonts w:ascii="Times New Roman" w:hAnsi="Times New Roman" w:cs="Times New Roman"/>
                <w:sz w:val="24"/>
                <w:szCs w:val="24"/>
              </w:rPr>
              <w:t xml:space="preserve">(с 2023 года)</w:t>
            </w:r>
            <w:r>
              <w:rPr>
                <w:rFonts w:ascii="Times New Roman" w:hAnsi="Times New Roman" w:cs="Times New Roman"/>
                <w:sz w:val="24"/>
                <w:szCs w:val="24"/>
              </w:rPr>
              <w:t xml:space="preserve">.</w:t>
            </w:r>
          </w:p>
        </w:tc>
        <w:tc>
          <w:tcPr>
            <w:tcW w:w="4536"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cs="Times New Roman"/>
                <w:sz w:val="24"/>
                <w:szCs w:val="24"/>
              </w:rPr>
              <w:t xml:space="preserve">Ежегодно, в срок до 01 февраля года следующего за </w:t>
            </w:r>
            <w:r>
              <w:rPr>
                <w:rFonts w:ascii="Times New Roman" w:hAnsi="Times New Roman" w:cs="Times New Roman"/>
                <w:sz w:val="24"/>
                <w:szCs w:val="24"/>
              </w:rPr>
              <w:t xml:space="preserve">отчетным</w:t>
            </w:r>
          </w:p>
        </w:tc>
      </w:tr>
      <w:tr>
        <w:trPr>
          <w:trHeight w:val="360"/>
        </w:trPr>
        <w:tc>
          <w:tcPr>
            <w:tcW w:w="426" w:type="dxa"/>
            <w:tcBorders>
              <w:top w:val="single" w:color="000000" w:sz="4" w:space="0"/>
              <w:left w:val="single" w:color="000000" w:sz="4" w:space="0"/>
              <w:bottom w:val="single" w:color="000000" w:sz="4" w:space="0"/>
              <w:right w:val="single" w:color="000000" w:sz="4" w:space="0"/>
            </w:tcBorders>
          </w:tcPr>
          <w:p>
            <w:pPr>
              <w:widowControl w:val="off"/>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13</w:t>
            </w:r>
          </w:p>
        </w:tc>
        <w:tc>
          <w:tcPr>
            <w:tcW w:w="3402" w:type="dxa"/>
            <w:tcBorders>
              <w:top w:val="single" w:color="000000" w:sz="4" w:space="0"/>
              <w:left w:val="single" w:color="000000" w:sz="4" w:space="0"/>
              <w:bottom w:val="single" w:color="000000" w:sz="4" w:space="0"/>
              <w:right w:val="single" w:color="000000" w:sz="4" w:space="0"/>
            </w:tcBorders>
          </w:tcPr>
          <w:p>
            <w:pPr>
              <w:widowControl w:val="off"/>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К</w:t>
            </w:r>
            <w:r>
              <w:rPr>
                <w:rFonts w:ascii="Times New Roman" w:hAnsi="Times New Roman" w:eastAsia="Calibri" w:cs="Times New Roman"/>
                <w:sz w:val="24"/>
                <w:szCs w:val="24"/>
              </w:rPr>
              <w:t xml:space="preserve">оличество организаций реального сектора экономики, привлеченных к реализации дополнительны</w:t>
            </w:r>
            <w:r>
              <w:rPr>
                <w:rFonts w:ascii="Times New Roman" w:hAnsi="Times New Roman" w:eastAsia="Calibri" w:cs="Times New Roman"/>
                <w:sz w:val="24"/>
                <w:szCs w:val="24"/>
              </w:rPr>
              <w:t xml:space="preserve">х общеобразовательных программ</w:t>
            </w:r>
          </w:p>
        </w:tc>
        <w:tc>
          <w:tcPr>
            <w:tcW w:w="1417" w:type="dxa"/>
            <w:tcBorders>
              <w:top w:val="single" w:color="000000" w:sz="4" w:space="0"/>
              <w:left w:val="single" w:color="000000" w:sz="4" w:space="0"/>
              <w:bottom w:val="single" w:color="000000" w:sz="4" w:space="0"/>
              <w:right w:val="single" w:color="000000" w:sz="4" w:space="0"/>
            </w:tcBorders>
          </w:tcPr>
          <w:p>
            <w:pPr>
              <w:widowControl w:val="off"/>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ед.</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55"/>
              <w:jc w:val="both"/>
              <w:rPr>
                <w:rFonts w:ascii="Times New Roman" w:hAnsi="Times New Roman" w:cs="Times New Roman"/>
                <w:sz w:val="24"/>
                <w:szCs w:val="24"/>
              </w:rPr>
            </w:pPr>
            <w:r>
              <w:rPr>
                <w:rFonts w:ascii="Times New Roman" w:hAnsi="Times New Roman" w:cs="Times New Roman"/>
                <w:sz w:val="24"/>
                <w:szCs w:val="24"/>
              </w:rPr>
              <w:t xml:space="preserve">Сведения о количестве </w:t>
            </w:r>
            <w:r>
              <w:rPr>
                <w:rFonts w:ascii="Times New Roman" w:hAnsi="Times New Roman" w:cs="Times New Roman"/>
                <w:sz w:val="24"/>
                <w:szCs w:val="24"/>
              </w:rPr>
              <w:t xml:space="preserve">организаций реального сектора экономики, привлеченных к реализации дополнительны</w:t>
            </w:r>
            <w:r>
              <w:rPr>
                <w:rFonts w:ascii="Times New Roman" w:hAnsi="Times New Roman" w:cs="Times New Roman"/>
                <w:sz w:val="24"/>
                <w:szCs w:val="24"/>
              </w:rPr>
              <w:t xml:space="preserve">х общеобразовательных программ</w:t>
            </w:r>
            <w:r>
              <w:rPr>
                <w:rFonts w:ascii="Times New Roman" w:hAnsi="Times New Roman" w:cs="Times New Roman"/>
                <w:sz w:val="24"/>
                <w:szCs w:val="24"/>
              </w:rPr>
              <w:t xml:space="preserve">. Информация отдела образования (с 2023 года). Не требует расчета.</w:t>
            </w:r>
          </w:p>
        </w:tc>
        <w:tc>
          <w:tcPr>
            <w:tcW w:w="4536"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cs="Times New Roman"/>
                <w:sz w:val="24"/>
                <w:szCs w:val="24"/>
              </w:rPr>
              <w:t xml:space="preserve">Ежегодно, в срок до 01 февраля года следующего за </w:t>
            </w:r>
            <w:r>
              <w:rPr>
                <w:rFonts w:ascii="Times New Roman" w:hAnsi="Times New Roman" w:cs="Times New Roman"/>
                <w:sz w:val="24"/>
                <w:szCs w:val="24"/>
              </w:rPr>
              <w:t xml:space="preserve">отчетным</w:t>
            </w:r>
          </w:p>
        </w:tc>
      </w:tr>
      <w:tr>
        <w:trPr>
          <w:trHeight w:val="360"/>
        </w:trPr>
        <w:tc>
          <w:tcPr>
            <w:tcW w:w="426" w:type="dxa"/>
            <w:tcBorders>
              <w:top w:val="single" w:color="000000" w:sz="4" w:space="0"/>
              <w:left w:val="single" w:color="000000" w:sz="4" w:space="0"/>
              <w:bottom w:val="single" w:color="000000" w:sz="4" w:space="0"/>
              <w:right w:val="single" w:color="000000" w:sz="4" w:space="0"/>
            </w:tcBorders>
          </w:tcPr>
          <w:p>
            <w:pPr>
              <w:widowControl w:val="off"/>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14</w:t>
            </w:r>
          </w:p>
        </w:tc>
        <w:tc>
          <w:tcPr>
            <w:tcW w:w="3402" w:type="dxa"/>
            <w:tcBorders>
              <w:top w:val="single" w:color="000000" w:sz="4" w:space="0"/>
              <w:left w:val="single" w:color="000000" w:sz="4" w:space="0"/>
              <w:bottom w:val="single" w:color="000000" w:sz="4" w:space="0"/>
              <w:right w:val="single" w:color="000000" w:sz="4" w:space="0"/>
            </w:tcBorders>
          </w:tcPr>
          <w:p>
            <w:pPr>
              <w:widowControl w:val="off"/>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Д</w:t>
            </w:r>
            <w:r>
              <w:rPr>
                <w:rFonts w:ascii="Times New Roman" w:hAnsi="Times New Roman" w:eastAsia="Calibri" w:cs="Times New Roman"/>
                <w:sz w:val="24"/>
                <w:szCs w:val="24"/>
              </w:rPr>
              <w:t xml:space="preserve">оля организаций негосударственного сектора, реализующих дополнительные общеобразовательные программы, в общем количестве организаций в сфере доп</w:t>
            </w:r>
            <w:r>
              <w:rPr>
                <w:rFonts w:ascii="Times New Roman" w:hAnsi="Times New Roman" w:eastAsia="Calibri" w:cs="Times New Roman"/>
                <w:sz w:val="24"/>
                <w:szCs w:val="24"/>
              </w:rPr>
              <w:t xml:space="preserve">олнительного образования детей</w:t>
            </w:r>
          </w:p>
        </w:tc>
        <w:tc>
          <w:tcPr>
            <w:tcW w:w="1417" w:type="dxa"/>
            <w:tcBorders>
              <w:top w:val="single" w:color="auto" w:sz="4" w:space="0"/>
              <w:left w:val="single" w:color="auto" w:sz="4" w:space="0"/>
              <w:bottom w:val="single" w:color="auto" w:sz="4" w:space="0"/>
              <w:right w:val="single" w:color="auto" w:sz="4" w:space="0"/>
            </w:tcBorders>
          </w:tcPr>
          <w:p>
            <w:pPr>
              <w:widowControl w:val="off"/>
              <w:spacing w:after="0" w:line="240" w:lineRule="auto"/>
              <w:ind w:right="-75"/>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55"/>
              <w:jc w:val="both"/>
              <w:rPr>
                <w:rFonts w:ascii="Times New Roman" w:hAnsi="Times New Roman" w:cs="Times New Roman"/>
                <w:sz w:val="24"/>
                <w:szCs w:val="24"/>
              </w:rPr>
            </w:pPr>
            <w:r>
              <w:rPr>
                <w:rFonts w:ascii="Times New Roman" w:hAnsi="Times New Roman" w:cs="Times New Roman"/>
                <w:sz w:val="24"/>
                <w:szCs w:val="24"/>
                <w:lang w:val="en-US"/>
              </w:rPr>
              <w:t xml:space="preserve">C</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100%, </w:t>
            </w:r>
            <w:r>
              <w:rPr>
                <w:rFonts w:ascii="Times New Roman" w:hAnsi="Times New Roman" w:cs="Times New Roman"/>
                <w:sz w:val="24"/>
                <w:szCs w:val="24"/>
              </w:rPr>
              <w:t xml:space="preserve">где </w:t>
            </w:r>
            <w:r>
              <w:rPr>
                <w:rFonts w:ascii="Times New Roman" w:hAnsi="Times New Roman" w:cs="Times New Roman"/>
                <w:sz w:val="24"/>
                <w:szCs w:val="24"/>
                <w:lang w:val="en-US"/>
              </w:rPr>
              <w:t xml:space="preserve">C</w:t>
            </w:r>
            <w:r>
              <w:rPr>
                <w:rFonts w:ascii="Times New Roman" w:hAnsi="Times New Roman" w:cs="Times New Roman"/>
                <w:sz w:val="24"/>
                <w:szCs w:val="24"/>
              </w:rPr>
              <w:t xml:space="preserve">- </w:t>
            </w:r>
            <w:r>
              <w:rPr>
                <w:rFonts w:ascii="Times New Roman" w:hAnsi="Times New Roman" w:cs="Times New Roman"/>
                <w:sz w:val="24"/>
                <w:szCs w:val="24"/>
              </w:rPr>
              <w:t xml:space="preserve">д</w:t>
            </w:r>
            <w:r>
              <w:rPr>
                <w:rFonts w:ascii="Times New Roman" w:hAnsi="Times New Roman" w:cs="Times New Roman"/>
                <w:sz w:val="24"/>
                <w:szCs w:val="24"/>
              </w:rPr>
              <w:t xml:space="preserve">оля организаций негосударственного сектора, реализующих дополнительные общеобразовательные программы, в общем количестве организаций в сфере доп</w:t>
            </w:r>
            <w:r>
              <w:rPr>
                <w:rFonts w:ascii="Times New Roman" w:hAnsi="Times New Roman" w:cs="Times New Roman"/>
                <w:sz w:val="24"/>
                <w:szCs w:val="24"/>
              </w:rPr>
              <w:t xml:space="preserve">олнительного образования детей</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 количество </w:t>
            </w:r>
            <w:r>
              <w:rPr>
                <w:rFonts w:ascii="Times New Roman" w:hAnsi="Times New Roman" w:cs="Times New Roman"/>
                <w:sz w:val="24"/>
                <w:szCs w:val="24"/>
              </w:rPr>
              <w:t xml:space="preserve">организаций негосударственного сектора, реализующих дополнительные общеобразовательные программы</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общее количество </w:t>
            </w:r>
            <w:r>
              <w:rPr>
                <w:rFonts w:ascii="Times New Roman" w:hAnsi="Times New Roman" w:cs="Times New Roman"/>
                <w:sz w:val="24"/>
                <w:szCs w:val="24"/>
              </w:rPr>
              <w:t xml:space="preserve">организаций в сфере доп</w:t>
            </w:r>
            <w:r>
              <w:rPr>
                <w:rFonts w:ascii="Times New Roman" w:hAnsi="Times New Roman" w:cs="Times New Roman"/>
                <w:sz w:val="24"/>
                <w:szCs w:val="24"/>
              </w:rPr>
              <w:t xml:space="preserve">олнительного образования детей</w:t>
            </w:r>
            <w:r>
              <w:rPr>
                <w:rFonts w:ascii="Times New Roman" w:hAnsi="Times New Roman" w:cs="Times New Roman"/>
                <w:sz w:val="24"/>
                <w:szCs w:val="24"/>
              </w:rPr>
              <w:t xml:space="preserve">. Информация отдела образования</w:t>
            </w:r>
            <w:r>
              <w:rPr>
                <w:rFonts w:ascii="Times New Roman" w:hAnsi="Times New Roman" w:cs="Times New Roman"/>
                <w:sz w:val="24"/>
                <w:szCs w:val="24"/>
              </w:rPr>
              <w:t xml:space="preserve"> </w:t>
            </w:r>
            <w:r>
              <w:rPr>
                <w:rFonts w:ascii="Times New Roman" w:hAnsi="Times New Roman" w:cs="Times New Roman"/>
                <w:sz w:val="24"/>
                <w:szCs w:val="24"/>
              </w:rPr>
              <w:t xml:space="preserve">(с 2023 года)</w:t>
            </w:r>
            <w:r>
              <w:rPr>
                <w:rFonts w:ascii="Times New Roman" w:hAnsi="Times New Roman" w:cs="Times New Roman"/>
                <w:sz w:val="24"/>
                <w:szCs w:val="24"/>
              </w:rPr>
              <w:t xml:space="preserve">.</w:t>
            </w:r>
          </w:p>
        </w:tc>
        <w:tc>
          <w:tcPr>
            <w:tcW w:w="4536"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cs="Times New Roman"/>
                <w:sz w:val="24"/>
                <w:szCs w:val="24"/>
              </w:rPr>
              <w:t xml:space="preserve">Ежегодно, в срок до 01 февраля года следующего за </w:t>
            </w:r>
            <w:r>
              <w:rPr>
                <w:rFonts w:ascii="Times New Roman" w:hAnsi="Times New Roman" w:cs="Times New Roman"/>
                <w:sz w:val="24"/>
                <w:szCs w:val="24"/>
              </w:rPr>
              <w:t xml:space="preserve">отчетным</w:t>
            </w:r>
          </w:p>
        </w:tc>
      </w:tr>
      <w:tr>
        <w:trPr>
          <w:trHeight w:val="360"/>
        </w:trPr>
        <w:tc>
          <w:tcPr>
            <w:tcW w:w="426" w:type="dxa"/>
            <w:tcBorders>
              <w:top w:val="single" w:color="000000" w:sz="4" w:space="0"/>
              <w:left w:val="single" w:color="000000" w:sz="4" w:space="0"/>
              <w:bottom w:val="single" w:color="000000" w:sz="4" w:space="0"/>
              <w:right w:val="single" w:color="000000" w:sz="4" w:space="0"/>
            </w:tcBorders>
          </w:tcPr>
          <w:p>
            <w:pPr>
              <w:widowControl w:val="off"/>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15</w:t>
            </w:r>
          </w:p>
        </w:tc>
        <w:tc>
          <w:tcPr>
            <w:tcW w:w="3402" w:type="dxa"/>
            <w:tcBorders>
              <w:top w:val="single" w:color="000000" w:sz="4" w:space="0"/>
              <w:left w:val="single" w:color="000000" w:sz="4" w:space="0"/>
              <w:bottom w:val="single" w:color="000000" w:sz="4" w:space="0"/>
              <w:right w:val="single" w:color="000000" w:sz="4" w:space="0"/>
            </w:tcBorders>
          </w:tcPr>
          <w:p>
            <w:pPr>
              <w:widowControl w:val="off"/>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Д</w:t>
            </w:r>
            <w:r>
              <w:rPr>
                <w:rFonts w:ascii="Times New Roman" w:hAnsi="Times New Roman" w:eastAsia="Calibri" w:cs="Times New Roman"/>
                <w:sz w:val="24"/>
                <w:szCs w:val="24"/>
              </w:rPr>
              <w:t xml:space="preserve">оля негосударственного сектора, включенного в систему персонифицированного финансирования дополнительного</w:t>
            </w:r>
            <w:r>
              <w:rPr>
                <w:rFonts w:ascii="Times New Roman" w:hAnsi="Times New Roman" w:eastAsia="Calibri" w:cs="Times New Roman"/>
                <w:sz w:val="24"/>
                <w:szCs w:val="24"/>
              </w:rPr>
              <w:t xml:space="preserve"> образования детей</w:t>
            </w:r>
          </w:p>
        </w:tc>
        <w:tc>
          <w:tcPr>
            <w:tcW w:w="1417" w:type="dxa"/>
            <w:tcBorders>
              <w:top w:val="single" w:color="000000" w:sz="4" w:space="0"/>
              <w:left w:val="single" w:color="000000" w:sz="4" w:space="0"/>
              <w:bottom w:val="single" w:color="000000" w:sz="4" w:space="0"/>
              <w:right w:val="single" w:color="000000" w:sz="4" w:space="0"/>
            </w:tcBorders>
          </w:tcPr>
          <w:p>
            <w:pPr>
              <w:widowControl w:val="off"/>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55"/>
              <w:jc w:val="both"/>
              <w:rPr>
                <w:rFonts w:ascii="Times New Roman" w:hAnsi="Times New Roman" w:cs="Times New Roman"/>
                <w:sz w:val="24"/>
                <w:szCs w:val="24"/>
              </w:rPr>
            </w:pPr>
            <w:r>
              <w:rPr>
                <w:rFonts w:ascii="Times New Roman" w:hAnsi="Times New Roman" w:cs="Times New Roman"/>
                <w:sz w:val="24"/>
                <w:szCs w:val="24"/>
                <w:lang w:val="en-US"/>
              </w:rPr>
              <w:t xml:space="preserve">C</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100%, где </w:t>
            </w:r>
            <w:r>
              <w:rPr>
                <w:rFonts w:ascii="Times New Roman" w:hAnsi="Times New Roman" w:cs="Times New Roman"/>
                <w:sz w:val="24"/>
                <w:szCs w:val="24"/>
                <w:lang w:val="en-US"/>
              </w:rPr>
              <w:t xml:space="preserve">C</w:t>
            </w:r>
            <w:r>
              <w:rPr>
                <w:rFonts w:ascii="Times New Roman" w:hAnsi="Times New Roman" w:cs="Times New Roman"/>
                <w:sz w:val="24"/>
                <w:szCs w:val="24"/>
              </w:rPr>
              <w:t xml:space="preserve">- доля </w:t>
            </w:r>
            <w:r>
              <w:rPr>
                <w:rFonts w:ascii="Times New Roman" w:hAnsi="Times New Roman" w:cs="Times New Roman"/>
                <w:sz w:val="24"/>
                <w:szCs w:val="24"/>
              </w:rPr>
              <w:t xml:space="preserve">негосударственного сектора, включенного в систему персонифицированного финансирования дополнительного образования детей</w:t>
            </w:r>
            <w:r>
              <w:rPr>
                <w:rFonts w:ascii="Times New Roman" w:hAnsi="Times New Roman" w:cs="Times New Roman"/>
                <w:sz w:val="24"/>
                <w:szCs w:val="24"/>
              </w:rPr>
              <w:t xml:space="preserve">, в общем количестве организаций в сфере дополнительного образования детей, </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 количество организаций негосударственного сектора, </w:t>
            </w:r>
            <w:r>
              <w:rPr>
                <w:rFonts w:ascii="Times New Roman" w:hAnsi="Times New Roman" w:cs="Times New Roman"/>
                <w:sz w:val="24"/>
                <w:szCs w:val="24"/>
              </w:rPr>
              <w:t xml:space="preserve">включенного в систему персонифицированного финансирования дополнительного образования детей</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общее количество организаций в сфере дополнительного образования детей. Информация отдела образования</w:t>
            </w:r>
            <w:r>
              <w:rPr>
                <w:rFonts w:ascii="Times New Roman" w:hAnsi="Times New Roman" w:cs="Times New Roman"/>
                <w:sz w:val="24"/>
                <w:szCs w:val="24"/>
              </w:rPr>
              <w:t xml:space="preserve"> (с 2023 года)</w:t>
            </w:r>
            <w:r>
              <w:rPr>
                <w:rFonts w:ascii="Times New Roman" w:hAnsi="Times New Roman" w:cs="Times New Roman"/>
                <w:sz w:val="24"/>
                <w:szCs w:val="24"/>
              </w:rPr>
              <w:t xml:space="preserve">.</w:t>
            </w:r>
          </w:p>
        </w:tc>
        <w:tc>
          <w:tcPr>
            <w:tcW w:w="4536"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cs="Times New Roman"/>
                <w:sz w:val="24"/>
                <w:szCs w:val="24"/>
              </w:rPr>
              <w:t xml:space="preserve">Ежегодно, в срок до 01 февраля года следующего за </w:t>
            </w:r>
            <w:r>
              <w:rPr>
                <w:rFonts w:ascii="Times New Roman" w:hAnsi="Times New Roman" w:cs="Times New Roman"/>
                <w:sz w:val="24"/>
                <w:szCs w:val="24"/>
              </w:rPr>
              <w:t xml:space="preserve">отчетным</w:t>
            </w:r>
          </w:p>
        </w:tc>
      </w:tr>
      <w:tr>
        <w:trPr>
          <w:trHeight w:val="360"/>
        </w:trPr>
        <w:tc>
          <w:tcPr>
            <w:tcW w:w="426" w:type="dxa"/>
            <w:tcBorders>
              <w:top w:val="single" w:color="000000" w:sz="4" w:space="0"/>
              <w:left w:val="single" w:color="000000" w:sz="4" w:space="0"/>
              <w:bottom w:val="single" w:color="000000" w:sz="4" w:space="0"/>
              <w:right w:val="single" w:color="000000" w:sz="4" w:space="0"/>
            </w:tcBorders>
          </w:tcPr>
          <w:p>
            <w:pPr>
              <w:widowControl w:val="off"/>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16</w:t>
            </w:r>
          </w:p>
        </w:tc>
        <w:tc>
          <w:tcPr>
            <w:tcW w:w="3402" w:type="dxa"/>
            <w:tcBorders>
              <w:top w:val="single" w:color="000000" w:sz="4" w:space="0"/>
              <w:left w:val="single" w:color="000000" w:sz="4" w:space="0"/>
              <w:bottom w:val="single" w:color="000000" w:sz="4" w:space="0"/>
              <w:right w:val="single" w:color="000000" w:sz="4" w:space="0"/>
            </w:tcBorders>
          </w:tcPr>
          <w:p>
            <w:pPr>
              <w:widowControl w:val="off"/>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Д</w:t>
            </w:r>
            <w:r>
              <w:rPr>
                <w:rFonts w:ascii="Times New Roman" w:hAnsi="Times New Roman" w:eastAsia="Calibri" w:cs="Times New Roman"/>
                <w:sz w:val="24"/>
                <w:szCs w:val="24"/>
              </w:rPr>
              <w:t xml:space="preserve">оля сотрудников муниципальных опорных центров, ведущих образовательных организаций, прошедших переподготовку и/или повышение квалификации по программам (курсам, модулям), разработанным в рамках реализации мероприятия по формированию современной системы сопровождения, развития и совершенствования профессионального мастерства педагогических и управленческих кадров сфе</w:t>
            </w:r>
            <w:r>
              <w:rPr>
                <w:rFonts w:ascii="Times New Roman" w:hAnsi="Times New Roman" w:eastAsia="Calibri" w:cs="Times New Roman"/>
                <w:sz w:val="24"/>
                <w:szCs w:val="24"/>
              </w:rPr>
              <w:t xml:space="preserve">ры дополнительного образования.</w:t>
            </w:r>
          </w:p>
        </w:tc>
        <w:tc>
          <w:tcPr>
            <w:tcW w:w="1417" w:type="dxa"/>
            <w:tcBorders>
              <w:top w:val="single" w:color="000000" w:sz="4" w:space="0"/>
              <w:left w:val="single" w:color="000000" w:sz="4" w:space="0"/>
              <w:bottom w:val="single" w:color="000000" w:sz="4" w:space="0"/>
              <w:right w:val="single" w:color="000000" w:sz="4" w:space="0"/>
            </w:tcBorders>
          </w:tcPr>
          <w:p>
            <w:pPr>
              <w:widowControl w:val="off"/>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55"/>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100%, где </w:t>
            </w:r>
            <w:r>
              <w:rPr>
                <w:rFonts w:ascii="Times New Roman" w:hAnsi="Times New Roman" w:cs="Times New Roman"/>
                <w:sz w:val="24"/>
                <w:szCs w:val="24"/>
                <w:lang w:val="en-US"/>
              </w:rPr>
              <w:t xml:space="preserve">C</w:t>
            </w:r>
            <w:r>
              <w:rPr>
                <w:rFonts w:ascii="Times New Roman" w:hAnsi="Times New Roman" w:cs="Times New Roman"/>
                <w:sz w:val="24"/>
                <w:szCs w:val="24"/>
              </w:rPr>
              <w:t xml:space="preserve">- доля </w:t>
            </w:r>
            <w:r>
              <w:rPr>
                <w:rFonts w:ascii="Times New Roman" w:hAnsi="Times New Roman" w:cs="Times New Roman"/>
                <w:sz w:val="24"/>
                <w:szCs w:val="24"/>
              </w:rPr>
              <w:t xml:space="preserve">сотрудников муниципальных опорных центров, ведущих образовательных организаций, прошедших переподготовку и/или повышение квалификации по программам (курсам, модулям), разработанным в рамках реализации мероприятия по формированию современной системы сопровождения, развития и совершенствования профессионального мастерства педагогических и управленческих кадров сфе</w:t>
            </w:r>
            <w:r>
              <w:rPr>
                <w:rFonts w:ascii="Times New Roman" w:hAnsi="Times New Roman" w:cs="Times New Roman"/>
                <w:sz w:val="24"/>
                <w:szCs w:val="24"/>
              </w:rPr>
              <w:t xml:space="preserve">ры дополнительного образования в общем количестве</w:t>
            </w:r>
            <w:r>
              <w:rPr>
                <w:rFonts w:ascii="Times New Roman" w:hAnsi="Times New Roman" w:cs="Times New Roman"/>
                <w:sz w:val="24"/>
                <w:szCs w:val="24"/>
              </w:rPr>
              <w:t xml:space="preserve"> сотрудников муниципальных опорных центров, ведущих образовательных организаций</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 количество </w:t>
            </w:r>
            <w:r>
              <w:rPr>
                <w:rFonts w:ascii="Times New Roman" w:hAnsi="Times New Roman" w:cs="Times New Roman"/>
                <w:sz w:val="24"/>
                <w:szCs w:val="24"/>
              </w:rPr>
              <w:t xml:space="preserve">сотрудников муниципальных опорных</w:t>
            </w:r>
            <w:r>
              <w:rPr>
                <w:rFonts w:ascii="Times New Roman" w:hAnsi="Times New Roman" w:cs="Times New Roman"/>
                <w:sz w:val="24"/>
                <w:szCs w:val="24"/>
              </w:rPr>
              <w:t xml:space="preserve"> центров, ведущих образовательных организаций, прошедших переподготовку и/или повышение квалификации по программам (курсам, модулям), разработанным в рамках реализации мероприятия по формированию современной системы сопровождения, развития и совершенствования профессионального мастерства педагогических и управленческих кадров сфе</w:t>
            </w:r>
            <w:r>
              <w:rPr>
                <w:rFonts w:ascii="Times New Roman" w:hAnsi="Times New Roman" w:cs="Times New Roman"/>
                <w:sz w:val="24"/>
                <w:szCs w:val="24"/>
              </w:rPr>
              <w:t xml:space="preserve">ры дополнительного образования</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общее количество </w:t>
            </w:r>
            <w:r>
              <w:rPr>
                <w:rFonts w:ascii="Times New Roman" w:hAnsi="Times New Roman" w:cs="Times New Roman"/>
                <w:sz w:val="24"/>
                <w:szCs w:val="24"/>
              </w:rPr>
              <w:t xml:space="preserve">сотрудников муниципальных опорных центров, ведущих образовательных организаций</w:t>
            </w:r>
            <w:r>
              <w:rPr>
                <w:rFonts w:ascii="Times New Roman" w:hAnsi="Times New Roman" w:cs="Times New Roman"/>
                <w:sz w:val="24"/>
                <w:szCs w:val="24"/>
              </w:rPr>
              <w:t xml:space="preserve">. Информация отдела образования (с 2023 года).</w:t>
            </w:r>
          </w:p>
        </w:tc>
        <w:tc>
          <w:tcPr>
            <w:tcW w:w="4536"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cs="Times New Roman"/>
                <w:sz w:val="24"/>
                <w:szCs w:val="24"/>
              </w:rPr>
              <w:t xml:space="preserve">Ежегодно, в срок до 01 февраля года следующего за </w:t>
            </w:r>
            <w:r>
              <w:rPr>
                <w:rFonts w:ascii="Times New Roman" w:hAnsi="Times New Roman" w:cs="Times New Roman"/>
                <w:sz w:val="24"/>
                <w:szCs w:val="24"/>
              </w:rPr>
              <w:t xml:space="preserve">отчетным</w:t>
            </w:r>
          </w:p>
        </w:tc>
      </w:tr>
      <w:tr>
        <w:trPr>
          <w:trHeight w:val="360"/>
        </w:trPr>
        <w:tc>
          <w:tcPr>
            <w:tcW w:w="14601" w:type="dxa"/>
            <w:gridSpan w:val="5"/>
            <w:tcBorders>
              <w:top w:val="single" w:color="000000" w:sz="4" w:space="0"/>
              <w:left w:val="single" w:color="000000" w:sz="4" w:space="0"/>
              <w:bottom w:val="single" w:color="000000" w:sz="4" w:space="0"/>
              <w:right w:val="single" w:color="auto" w:sz="4" w:space="0"/>
            </w:tcBorders>
          </w:tcPr>
          <w:p>
            <w:pPr>
              <w:jc w:val="center"/>
              <w:rPr>
                <w:rFonts w:ascii="Times New Roman" w:hAnsi="Times New Roman" w:cs="Times New Roman"/>
                <w:sz w:val="24"/>
                <w:szCs w:val="24"/>
              </w:rPr>
            </w:pPr>
            <w:r>
              <w:rPr>
                <w:rFonts w:ascii="Times New Roman" w:hAnsi="Times New Roman" w:eastAsia="Calibri" w:cs="Times New Roman"/>
                <w:sz w:val="24"/>
                <w:szCs w:val="24"/>
              </w:rPr>
              <w:t xml:space="preserve">Задача 1 «Обеспечение доступности и повышение качества дошкольного образования детей в округе, укрепление материально-технической базы дошкольных образовательных организаций округа»</w:t>
            </w:r>
          </w:p>
        </w:tc>
      </w:tr>
      <w:tr>
        <w:trPr>
          <w:trHeight w:val="360"/>
        </w:trPr>
        <w:tc>
          <w:tcPr>
            <w:tcW w:w="426" w:type="dxa"/>
            <w:tcBorders>
              <w:top w:val="single" w:color="auto" w:sz="4" w:space="0"/>
              <w:left w:val="single" w:color="auto" w:sz="4" w:space="0"/>
              <w:bottom w:val="single" w:color="auto" w:sz="4" w:space="0"/>
              <w:right w:val="single" w:color="auto" w:sz="4" w:space="0"/>
            </w:tcBorders>
          </w:tcPr>
          <w:p>
            <w:pPr>
              <w:pStyle w:val="ConsPlusCell"/>
              <w:ind w:right="-55"/>
              <w:rPr>
                <w:rFonts w:ascii="Times New Roman" w:hAnsi="Times New Roman" w:cs="Times New Roman"/>
                <w:sz w:val="24"/>
                <w:szCs w:val="24"/>
              </w:rPr>
            </w:pPr>
            <w:r>
              <w:rPr>
                <w:rFonts w:ascii="Times New Roman" w:hAnsi="Times New Roman" w:cs="Times New Roman"/>
                <w:sz w:val="24"/>
                <w:szCs w:val="24"/>
              </w:rPr>
              <w:t xml:space="preserve">17</w:t>
            </w:r>
          </w:p>
        </w:tc>
        <w:tc>
          <w:tcPr>
            <w:tcW w:w="3402" w:type="dxa"/>
            <w:tcBorders>
              <w:top w:val="single" w:color="auto" w:sz="4" w:space="0"/>
              <w:left w:val="single" w:color="auto" w:sz="4" w:space="0"/>
              <w:bottom w:val="single" w:color="auto" w:sz="4" w:space="0"/>
              <w:right w:val="single" w:color="auto" w:sz="4" w:space="0"/>
            </w:tcBorders>
          </w:tcPr>
          <w:p>
            <w:pPr>
              <w:pStyle w:val="ConsPlusNormal"/>
              <w:jc w:val="both"/>
              <w:rPr>
                <w:szCs w:val="24"/>
              </w:rPr>
            </w:pPr>
            <w:r>
              <w:rPr>
                <w:szCs w:val="24"/>
              </w:rPr>
              <w:t xml:space="preserve">Доля детей в возрасте 1 - 6 лет, </w:t>
            </w:r>
            <w:r>
              <w:rPr>
                <w:szCs w:val="24"/>
              </w:rPr>
              <w:t xml:space="preserve">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417" w:type="dxa"/>
            <w:tcBorders>
              <w:top w:val="single" w:color="auto" w:sz="4" w:space="0"/>
              <w:left w:val="single" w:color="auto" w:sz="4" w:space="0"/>
              <w:bottom w:val="single" w:color="auto" w:sz="4" w:space="0"/>
              <w:right w:val="single" w:color="auto" w:sz="4" w:space="0"/>
            </w:tcBorders>
          </w:tcPr>
          <w:p>
            <w:pPr>
              <w:pStyle w:val="ConsPlusCell"/>
              <w:ind w:left="-75" w:right="-75"/>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55"/>
              <w:jc w:val="both"/>
              <w:rPr>
                <w:rFonts w:ascii="Times New Roman" w:hAnsi="Times New Roman" w:cs="Times New Roman"/>
                <w:sz w:val="24"/>
                <w:szCs w:val="24"/>
              </w:rPr>
            </w:pPr>
            <w:r>
              <w:rPr>
                <w:rFonts w:ascii="Times New Roman" w:hAnsi="Times New Roman" w:cs="Times New Roman"/>
                <w:sz w:val="24"/>
                <w:szCs w:val="24"/>
                <w:lang w:val="en-US"/>
              </w:rPr>
              <w:t xml:space="preserve">C</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100%, где </w:t>
            </w:r>
            <w:r>
              <w:rPr>
                <w:rFonts w:ascii="Times New Roman" w:hAnsi="Times New Roman" w:cs="Times New Roman"/>
                <w:sz w:val="24"/>
                <w:szCs w:val="24"/>
                <w:lang w:val="en-US"/>
              </w:rPr>
              <w:t xml:space="preserve">C</w:t>
            </w:r>
            <w:r>
              <w:rPr>
                <w:rFonts w:ascii="Times New Roman" w:hAnsi="Times New Roman" w:cs="Times New Roman"/>
                <w:sz w:val="24"/>
                <w:szCs w:val="24"/>
              </w:rPr>
              <w:t xml:space="preserve">- доля детей в возрасте 1 - </w:t>
            </w:r>
            <w:r>
              <w:rPr>
                <w:rFonts w:ascii="Times New Roman" w:hAnsi="Times New Roman" w:cs="Times New Roman"/>
                <w:sz w:val="24"/>
                <w:szCs w:val="24"/>
              </w:rPr>
              <w:t xml:space="preserve">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 количество детей в возрасте 1 - 6 лет, получающих дошкольную образовательную услугу и (или) услугу по их содержанию в муниципальных образовательных учреждениях (форма ведения федерального статистического наблюдения  № 85-К «Сведения о деятельности дошкольной образовательной организации за год», утвержденная приказом Росстата от 03.08.2015 г. № 357), </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общая численность детей в возрасте 1 - 6 лет, проживающих в округе. Информация отдела образования. </w:t>
            </w:r>
          </w:p>
        </w:tc>
        <w:tc>
          <w:tcPr>
            <w:tcW w:w="453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Ежегодно, в срок до 01 февраля года </w:t>
            </w:r>
            <w:r>
              <w:rPr>
                <w:rFonts w:ascii="Times New Roman" w:hAnsi="Times New Roman" w:cs="Times New Roman"/>
                <w:sz w:val="24"/>
                <w:szCs w:val="24"/>
              </w:rPr>
              <w:t xml:space="preserve">следующего за </w:t>
            </w:r>
            <w:r>
              <w:rPr>
                <w:rFonts w:ascii="Times New Roman" w:hAnsi="Times New Roman" w:cs="Times New Roman"/>
                <w:sz w:val="24"/>
                <w:szCs w:val="24"/>
              </w:rPr>
              <w:t xml:space="preserve">отчетным</w:t>
            </w:r>
          </w:p>
        </w:tc>
      </w:tr>
      <w:tr>
        <w:trPr>
          <w:trHeight w:val="840"/>
        </w:trPr>
        <w:tc>
          <w:tcPr>
            <w:tcW w:w="42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18</w:t>
            </w:r>
          </w:p>
        </w:tc>
        <w:tc>
          <w:tcPr>
            <w:tcW w:w="3402" w:type="dxa"/>
            <w:tcBorders>
              <w:top w:val="single" w:color="auto" w:sz="4" w:space="0"/>
              <w:left w:val="single" w:color="auto" w:sz="4" w:space="0"/>
              <w:bottom w:val="single" w:color="auto" w:sz="4" w:space="0"/>
              <w:right w:val="single" w:color="auto" w:sz="4" w:space="0"/>
            </w:tcBorders>
          </w:tcPr>
          <w:p>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417" w:type="dxa"/>
            <w:tcBorders>
              <w:top w:val="single" w:color="auto" w:sz="4" w:space="0"/>
              <w:left w:val="single" w:color="auto" w:sz="4" w:space="0"/>
              <w:bottom w:val="single" w:color="auto" w:sz="4" w:space="0"/>
              <w:right w:val="single" w:color="auto" w:sz="4" w:space="0"/>
            </w:tcBorders>
          </w:tcPr>
          <w:p>
            <w:pPr>
              <w:widowControl w:val="off"/>
              <w:spacing w:after="0" w:line="240" w:lineRule="auto"/>
              <w:ind w:right="-75"/>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55"/>
              <w:jc w:val="both"/>
              <w:rPr>
                <w:rFonts w:ascii="Times New Roman" w:hAnsi="Times New Roman" w:cs="Times New Roman"/>
                <w:sz w:val="24"/>
                <w:szCs w:val="24"/>
              </w:rPr>
            </w:pPr>
            <w:r>
              <w:rPr>
                <w:rFonts w:ascii="Times New Roman" w:hAnsi="Times New Roman" w:cs="Times New Roman"/>
                <w:sz w:val="24"/>
                <w:szCs w:val="24"/>
                <w:lang w:val="en-US"/>
              </w:rPr>
              <w:t xml:space="preserve">C</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100%, где </w:t>
            </w:r>
            <w:r>
              <w:rPr>
                <w:rFonts w:ascii="Times New Roman" w:hAnsi="Times New Roman" w:cs="Times New Roman"/>
                <w:sz w:val="24"/>
                <w:szCs w:val="24"/>
                <w:lang w:val="en-US"/>
              </w:rPr>
              <w:t xml:space="preserve">C</w:t>
            </w:r>
            <w:r>
              <w:rPr>
                <w:rFonts w:ascii="Times New Roman" w:hAnsi="Times New Roman" w:cs="Times New Roman"/>
                <w:sz w:val="24"/>
                <w:szCs w:val="24"/>
              </w:rPr>
              <w:t xml:space="preserve">-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 количество муниципальных дошкольных образовательных учреждений, здания которых находятся в аварийном состоянии или требуют капитального ремонта, </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общее число муниципальных дошкольных образовательных учреждений округа. Информация отдела образования</w:t>
            </w:r>
            <w:r>
              <w:rPr>
                <w:rFonts w:ascii="Times New Roman" w:hAnsi="Times New Roman" w:cs="Times New Roman"/>
                <w:sz w:val="24"/>
                <w:szCs w:val="24"/>
              </w:rPr>
              <w:t xml:space="preserve"> согласно федеральной статистической форме 85-К</w:t>
            </w:r>
            <w:r>
              <w:rPr>
                <w:rFonts w:ascii="Times New Roman" w:hAnsi="Times New Roman" w:cs="Times New Roman"/>
                <w:sz w:val="24"/>
                <w:szCs w:val="24"/>
              </w:rPr>
              <w:t xml:space="preserve">.</w:t>
            </w:r>
          </w:p>
        </w:tc>
        <w:tc>
          <w:tcPr>
            <w:tcW w:w="453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Ежегодно, в срок до 01 февраля года следующего за </w:t>
            </w:r>
            <w:r>
              <w:rPr>
                <w:rFonts w:ascii="Times New Roman" w:hAnsi="Times New Roman" w:cs="Times New Roman"/>
                <w:sz w:val="24"/>
                <w:szCs w:val="24"/>
              </w:rPr>
              <w:t xml:space="preserve">отчетным</w:t>
            </w:r>
          </w:p>
        </w:tc>
      </w:tr>
      <w:tr>
        <w:trPr>
          <w:trHeight w:val="840"/>
        </w:trPr>
        <w:tc>
          <w:tcPr>
            <w:tcW w:w="426" w:type="dxa"/>
            <w:tcBorders>
              <w:top w:val="single" w:color="000000" w:sz="4" w:space="0"/>
              <w:left w:val="single" w:color="000000" w:sz="4" w:space="0"/>
              <w:bottom w:val="single" w:color="000000" w:sz="4" w:space="0"/>
              <w:right w:val="single" w:color="auto" w:sz="4" w:space="0"/>
            </w:tcBorders>
          </w:tcPr>
          <w:p>
            <w:pPr>
              <w:widowControl w:val="off"/>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19</w:t>
            </w:r>
          </w:p>
        </w:tc>
        <w:tc>
          <w:tcPr>
            <w:tcW w:w="3402" w:type="dxa"/>
            <w:tcBorders>
              <w:top w:val="single" w:color="auto" w:sz="4" w:space="0"/>
              <w:left w:val="single" w:color="auto" w:sz="4" w:space="0"/>
              <w:bottom w:val="single" w:color="auto" w:sz="4" w:space="0"/>
              <w:right w:val="single" w:color="auto" w:sz="4" w:space="0"/>
            </w:tcBorders>
          </w:tcPr>
          <w:p>
            <w:pPr>
              <w:widowControl w:val="off"/>
              <w:spacing w:after="0" w:line="240" w:lineRule="auto"/>
              <w:jc w:val="both"/>
              <w:rPr>
                <w:rFonts w:ascii="Times New Roman" w:hAnsi="Times New Roman" w:eastAsia="Calibri" w:cs="Times New Roman"/>
                <w:sz w:val="24"/>
                <w:szCs w:val="24"/>
              </w:rPr>
            </w:pPr>
            <w:r>
              <w:rPr>
                <w:rFonts w:ascii="Times New Roman" w:hAnsi="Times New Roman" w:eastAsia="Times New Roman" w:cs="Times New Roman"/>
                <w:sz w:val="24"/>
                <w:szCs w:val="24"/>
              </w:rPr>
              <w:t xml:space="preserve">Количество граждан, принявших участие в реализации инициативных </w:t>
            </w:r>
            <w:r>
              <w:rPr>
                <w:rFonts w:ascii="Times New Roman" w:hAnsi="Times New Roman" w:eastAsia="Times New Roman" w:cs="Times New Roman"/>
                <w:sz w:val="24"/>
                <w:szCs w:val="24"/>
              </w:rPr>
              <w:t xml:space="preserve">проектов в Петровском </w:t>
            </w:r>
            <w:r>
              <w:rPr>
                <w:rFonts w:ascii="Times New Roman" w:hAnsi="Times New Roman" w:cs="Times New Roman"/>
                <w:sz w:val="24"/>
                <w:szCs w:val="24"/>
              </w:rPr>
              <w:t xml:space="preserve">муниципальном</w:t>
            </w:r>
            <w:r>
              <w:rPr>
                <w:rFonts w:ascii="Times New Roman" w:hAnsi="Times New Roman" w:eastAsia="Times New Roman" w:cs="Times New Roman"/>
                <w:sz w:val="24"/>
                <w:szCs w:val="24"/>
              </w:rPr>
              <w:t xml:space="preserve"> округе в области дошкольного образования (нарастающим итогом)</w:t>
            </w:r>
          </w:p>
        </w:tc>
        <w:tc>
          <w:tcPr>
            <w:tcW w:w="1417" w:type="dxa"/>
            <w:tcBorders>
              <w:top w:val="single" w:color="auto" w:sz="4" w:space="0"/>
              <w:left w:val="single" w:color="auto" w:sz="4" w:space="0"/>
              <w:bottom w:val="single" w:color="auto" w:sz="4" w:space="0"/>
              <w:right w:val="single" w:color="auto" w:sz="4" w:space="0"/>
            </w:tcBorders>
          </w:tcPr>
          <w:p>
            <w:pPr>
              <w:widowControl w:val="off"/>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Чел.</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67" w:firstLine="142"/>
              <w:jc w:val="both"/>
              <w:rPr>
                <w:rFonts w:ascii="Times New Roman" w:hAnsi="Times New Roman" w:cs="Times New Roman"/>
                <w:sz w:val="24"/>
                <w:szCs w:val="24"/>
              </w:rPr>
            </w:pPr>
            <w:r>
              <w:rPr>
                <w:rFonts w:ascii="Times New Roman" w:hAnsi="Times New Roman" w:cs="Times New Roman"/>
                <w:sz w:val="24"/>
                <w:szCs w:val="24"/>
              </w:rPr>
              <w:t xml:space="preserve">Информация отдела образования. </w:t>
            </w:r>
          </w:p>
          <w:p>
            <w:pPr>
              <w:pStyle w:val="ConsPlusCell"/>
              <w:ind w:left="-75" w:right="67" w:firstLine="142"/>
              <w:jc w:val="both"/>
              <w:rPr>
                <w:rFonts w:ascii="Times New Roman" w:hAnsi="Times New Roman" w:cs="Times New Roman"/>
                <w:sz w:val="24"/>
                <w:szCs w:val="24"/>
              </w:rPr>
            </w:pPr>
            <w:r>
              <w:rPr>
                <w:rFonts w:ascii="Times New Roman" w:hAnsi="Times New Roman" w:cs="Times New Roman"/>
                <w:sz w:val="24"/>
                <w:szCs w:val="24"/>
              </w:rPr>
              <w:t xml:space="preserve">Формула расчета показателя:</w:t>
            </w:r>
          </w:p>
          <w:p>
            <w:pPr>
              <w:pStyle w:val="ConsPlusCell"/>
              <w:ind w:left="-75" w:right="67" w:firstLine="142"/>
              <w:jc w:val="center"/>
              <w:rPr>
                <w:rFonts w:ascii="Times New Roman" w:hAnsi="Times New Roman" w:cs="Times New Roman"/>
                <w:sz w:val="24"/>
                <w:szCs w:val="24"/>
              </w:rPr>
            </w:pPr>
            <w:r>
              <w:rPr>
                <w:rFonts w:ascii="Times New Roman" w:hAnsi="Times New Roman" w:cs="Times New Roman"/>
                <w:sz w:val="24"/>
                <w:szCs w:val="24"/>
                <w:lang w:val="en-US"/>
              </w:rPr>
              <w:t xml:space="preserve">N</w:t>
            </w:r>
            <w:r>
              <w:rPr>
                <w:rFonts w:ascii="Times New Roman" w:hAnsi="Times New Roman" w:cs="Times New Roman"/>
                <w:sz w:val="24"/>
                <w:szCs w:val="24"/>
              </w:rPr>
              <w:t xml:space="preserve">=</w:t>
            </w:r>
            <w:r>
              <w:rPr>
                <w:rFonts w:ascii="Times New Roman" w:hAnsi="Times New Roman" w:cs="Times New Roman"/>
                <w:sz w:val="32"/>
                <w:szCs w:val="32"/>
                <w:lang w:val="en-US"/>
              </w:rPr>
              <w:t xml:space="preserve">Σ</w:t>
            </w:r>
            <w:r>
              <w:rPr>
                <w:rFonts w:ascii="Times New Roman" w:hAnsi="Times New Roman" w:cs="Times New Roman"/>
                <w:sz w:val="24"/>
                <w:szCs w:val="24"/>
                <w:vertAlign w:val="subscript"/>
                <w:lang w:val="en-US"/>
              </w:rPr>
              <w:t xml:space="preserve">i</w:t>
            </w:r>
            <w:r>
              <w:rPr>
                <w:rFonts w:ascii="Times New Roman" w:hAnsi="Times New Roman" w:cs="Times New Roman"/>
                <w:sz w:val="24"/>
                <w:szCs w:val="24"/>
                <w:lang w:val="en-US"/>
              </w:rPr>
              <w:t xml:space="preserve">N</w:t>
            </w:r>
            <w:r>
              <w:rPr>
                <w:rFonts w:ascii="Times New Roman" w:hAnsi="Times New Roman" w:cs="Times New Roman"/>
                <w:sz w:val="24"/>
                <w:szCs w:val="24"/>
                <w:vertAlign w:val="subscript"/>
                <w:lang w:val="en-US"/>
              </w:rPr>
              <w:t xml:space="preserve">i</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где</w:t>
            </w:r>
          </w:p>
          <w:p>
            <w:pPr>
              <w:pStyle w:val="ConsPlusCell"/>
              <w:ind w:left="67" w:right="67" w:firstLine="142"/>
              <w:jc w:val="both"/>
              <w:rPr>
                <w:rFonts w:ascii="Times New Roman" w:hAnsi="Times New Roman" w:cs="Times New Roman"/>
                <w:sz w:val="24"/>
                <w:szCs w:val="24"/>
              </w:rPr>
            </w:pPr>
            <w:r>
              <w:rPr>
                <w:rFonts w:ascii="Times New Roman" w:hAnsi="Times New Roman" w:cs="Times New Roman"/>
                <w:sz w:val="24"/>
                <w:szCs w:val="24"/>
                <w:lang w:val="en-US"/>
              </w:rPr>
              <w:t xml:space="preserve">N</w:t>
            </w:r>
            <w:r>
              <w:rPr>
                <w:rFonts w:ascii="Times New Roman" w:hAnsi="Times New Roman" w:cs="Times New Roman"/>
                <w:sz w:val="24"/>
                <w:szCs w:val="24"/>
              </w:rPr>
              <w:t xml:space="preserve">- </w:t>
            </w:r>
            <w:r>
              <w:rPr>
                <w:rFonts w:ascii="Times New Roman" w:hAnsi="Times New Roman" w:eastAsia="Times New Roman" w:cs="Times New Roman"/>
                <w:sz w:val="24"/>
                <w:szCs w:val="24"/>
              </w:rPr>
              <w:t xml:space="preserve">Количество граждан, принявших участие в реализации инициативных проектов в Петровском </w:t>
            </w:r>
            <w:r>
              <w:rPr>
                <w:rFonts w:ascii="Times New Roman" w:hAnsi="Times New Roman" w:cs="Times New Roman"/>
                <w:sz w:val="24"/>
                <w:szCs w:val="24"/>
              </w:rPr>
              <w:t xml:space="preserve">муниципальном</w:t>
            </w:r>
            <w:r>
              <w:rPr>
                <w:rFonts w:ascii="Times New Roman" w:hAnsi="Times New Roman" w:eastAsia="Times New Roman" w:cs="Times New Roman"/>
                <w:sz w:val="24"/>
                <w:szCs w:val="24"/>
              </w:rPr>
              <w:t xml:space="preserve"> округе в области дошкольного образования</w:t>
            </w:r>
            <w:r>
              <w:rPr>
                <w:rFonts w:ascii="Times New Roman" w:hAnsi="Times New Roman" w:cs="Times New Roman"/>
                <w:sz w:val="24"/>
                <w:szCs w:val="24"/>
              </w:rPr>
              <w:t xml:space="preserve">, в </w:t>
            </w:r>
            <w:r>
              <w:rPr>
                <w:rFonts w:ascii="Times New Roman" w:hAnsi="Times New Roman" w:cs="Times New Roman"/>
                <w:sz w:val="24"/>
                <w:szCs w:val="24"/>
                <w:lang w:val="en-US"/>
              </w:rPr>
              <w:t xml:space="preserve">i</w:t>
            </w:r>
            <w:r>
              <w:rPr>
                <w:rFonts w:ascii="Times New Roman" w:hAnsi="Times New Roman" w:cs="Times New Roman"/>
                <w:sz w:val="24"/>
                <w:szCs w:val="24"/>
              </w:rPr>
              <w:t xml:space="preserve">-</w:t>
            </w:r>
            <w:r>
              <w:rPr>
                <w:rFonts w:ascii="Times New Roman" w:hAnsi="Times New Roman" w:cs="Times New Roman"/>
                <w:sz w:val="24"/>
                <w:szCs w:val="24"/>
              </w:rPr>
              <w:t xml:space="preserve">ом</w:t>
            </w:r>
            <w:r>
              <w:rPr>
                <w:rFonts w:ascii="Times New Roman" w:hAnsi="Times New Roman" w:cs="Times New Roman"/>
                <w:sz w:val="24"/>
                <w:szCs w:val="24"/>
              </w:rPr>
              <w:t xml:space="preserve"> году, на</w:t>
            </w:r>
            <w:r>
              <w:rPr>
                <w:rFonts w:ascii="Times New Roman" w:hAnsi="Times New Roman" w:cs="Times New Roman"/>
                <w:sz w:val="24"/>
                <w:szCs w:val="24"/>
              </w:rPr>
              <w:t xml:space="preserve">растающим итогом, начиная с 2021</w:t>
            </w:r>
            <w:r>
              <w:rPr>
                <w:rFonts w:ascii="Times New Roman" w:hAnsi="Times New Roman" w:cs="Times New Roman"/>
                <w:sz w:val="24"/>
                <w:szCs w:val="24"/>
              </w:rPr>
              <w:t xml:space="preserve"> года, единиц;</w:t>
            </w:r>
          </w:p>
          <w:p>
            <w:pPr>
              <w:pStyle w:val="ConsPlusCell"/>
              <w:ind w:left="67" w:right="67" w:firstLine="142"/>
              <w:jc w:val="both"/>
              <w:rPr>
                <w:rFonts w:ascii="Times New Roman" w:hAnsi="Times New Roman" w:cs="Times New Roman"/>
                <w:sz w:val="24"/>
                <w:szCs w:val="24"/>
              </w:rPr>
            </w:pPr>
            <w:r>
              <w:rPr>
                <w:rFonts w:ascii="Times New Roman" w:hAnsi="Times New Roman" w:cs="Times New Roman"/>
                <w:sz w:val="24"/>
                <w:szCs w:val="24"/>
                <w:lang w:val="en-US"/>
              </w:rPr>
              <w:t xml:space="preserve">N</w:t>
            </w:r>
            <w:r>
              <w:rPr>
                <w:rFonts w:ascii="Times New Roman" w:hAnsi="Times New Roman" w:cs="Times New Roman"/>
                <w:sz w:val="24"/>
                <w:szCs w:val="24"/>
                <w:vertAlign w:val="subscript"/>
                <w:lang w:val="en-US"/>
              </w:rPr>
              <w:t xml:space="preserve">i</w:t>
            </w:r>
            <w:r>
              <w:rPr>
                <w:rFonts w:ascii="Times New Roman" w:hAnsi="Times New Roman" w:cs="Times New Roman"/>
                <w:sz w:val="24"/>
                <w:szCs w:val="24"/>
              </w:rPr>
              <w:t xml:space="preserve">- </w:t>
            </w:r>
            <w:r>
              <w:rPr>
                <w:rFonts w:ascii="Times New Roman" w:hAnsi="Times New Roman" w:eastAsia="Times New Roman" w:cs="Times New Roman"/>
                <w:sz w:val="24"/>
                <w:szCs w:val="24"/>
              </w:rPr>
              <w:t xml:space="preserve">Количество граждан, принявших участие в реализации инициативных проектов в Петровском городском округе в области дошкольного образования</w:t>
            </w:r>
            <w:r>
              <w:rPr>
                <w:rFonts w:ascii="Times New Roman" w:hAnsi="Times New Roman" w:cs="Times New Roman"/>
                <w:sz w:val="24"/>
                <w:szCs w:val="24"/>
              </w:rPr>
              <w:t xml:space="preserve">, в </w:t>
            </w:r>
            <w:r>
              <w:rPr>
                <w:rFonts w:ascii="Times New Roman" w:hAnsi="Times New Roman" w:cs="Times New Roman"/>
                <w:sz w:val="24"/>
                <w:szCs w:val="24"/>
                <w:lang w:val="en-US"/>
              </w:rPr>
              <w:t xml:space="preserve">i</w:t>
            </w:r>
            <w:r>
              <w:rPr>
                <w:rFonts w:ascii="Times New Roman" w:hAnsi="Times New Roman" w:cs="Times New Roman"/>
                <w:sz w:val="24"/>
                <w:szCs w:val="24"/>
              </w:rPr>
              <w:t xml:space="preserve">-</w:t>
            </w:r>
            <w:r>
              <w:rPr>
                <w:rFonts w:ascii="Times New Roman" w:hAnsi="Times New Roman" w:cs="Times New Roman"/>
                <w:sz w:val="24"/>
                <w:szCs w:val="24"/>
              </w:rPr>
              <w:t xml:space="preserve">ом</w:t>
            </w:r>
            <w:r>
              <w:rPr>
                <w:rFonts w:ascii="Times New Roman" w:hAnsi="Times New Roman" w:cs="Times New Roman"/>
                <w:sz w:val="24"/>
                <w:szCs w:val="24"/>
              </w:rPr>
              <w:t xml:space="preserve"> году, единиц;</w:t>
            </w:r>
          </w:p>
          <w:p>
            <w:pPr>
              <w:pStyle w:val="ConsPlusCell"/>
              <w:ind w:left="67" w:right="67"/>
              <w:jc w:val="both"/>
              <w:rPr>
                <w:rFonts w:ascii="Times New Roman" w:hAnsi="Times New Roman" w:cs="Times New Roman"/>
                <w:sz w:val="24"/>
                <w:szCs w:val="24"/>
              </w:rPr>
            </w:pPr>
            <w:r>
              <w:rPr>
                <w:rFonts w:ascii="Times New Roman" w:hAnsi="Times New Roman" w:cs="Times New Roman"/>
                <w:sz w:val="24"/>
                <w:szCs w:val="24"/>
                <w:lang w:val="en-US"/>
              </w:rPr>
              <w:t xml:space="preserve">i</w:t>
            </w:r>
            <w:r>
              <w:rPr>
                <w:rFonts w:ascii="Times New Roman" w:hAnsi="Times New Roman" w:cs="Times New Roman"/>
                <w:sz w:val="24"/>
                <w:szCs w:val="24"/>
              </w:rPr>
              <w:t xml:space="preserve">- годы реализации Программы, включая базовые периоды,  </w:t>
            </w:r>
            <w:r>
              <w:rPr>
                <w:rFonts w:ascii="Times New Roman" w:hAnsi="Times New Roman" w:cs="Times New Roman"/>
                <w:sz w:val="24"/>
                <w:szCs w:val="24"/>
                <w:lang w:val="en-US"/>
              </w:rPr>
              <w:t xml:space="preserve">i</w:t>
            </w:r>
            <w:r>
              <w:rPr>
                <w:rFonts w:ascii="Times New Roman" w:hAnsi="Times New Roman" w:cs="Times New Roman"/>
                <w:sz w:val="24"/>
                <w:szCs w:val="24"/>
              </w:rPr>
              <w:t xml:space="preserve">- </w:t>
            </w:r>
            <w:r>
              <w:rPr>
                <w:rFonts w:ascii="Times New Roman" w:hAnsi="Times New Roman" w:cs="Times New Roman"/>
                <w:sz w:val="24"/>
                <w:szCs w:val="24"/>
              </w:rPr>
              <w:t xml:space="preserve">2021, 2022, 2023, 2024, 2025, 2026;</w:t>
            </w:r>
          </w:p>
          <w:p>
            <w:pPr>
              <w:pStyle w:val="ConsPlusCell"/>
              <w:ind w:left="-75" w:right="-55"/>
              <w:jc w:val="both"/>
              <w:rPr>
                <w:rFonts w:ascii="Times New Roman" w:hAnsi="Times New Roman" w:cs="Times New Roman"/>
                <w:sz w:val="24"/>
                <w:szCs w:val="24"/>
              </w:rPr>
            </w:pPr>
            <w:r>
              <w:rPr>
                <w:rFonts w:ascii="Times New Roman" w:hAnsi="Times New Roman" w:cs="Times New Roman"/>
                <w:sz w:val="24"/>
                <w:szCs w:val="24"/>
              </w:rPr>
              <w:t xml:space="preserve">базовыми периодами дополните</w:t>
            </w:r>
            <w:r>
              <w:rPr>
                <w:rFonts w:ascii="Times New Roman" w:hAnsi="Times New Roman" w:cs="Times New Roman"/>
                <w:sz w:val="24"/>
                <w:szCs w:val="24"/>
              </w:rPr>
              <w:t xml:space="preserve">льных показателей является 2021</w:t>
            </w:r>
            <w:r>
              <w:rPr>
                <w:rFonts w:ascii="Times New Roman" w:hAnsi="Times New Roman" w:cs="Times New Roman"/>
                <w:sz w:val="24"/>
                <w:szCs w:val="24"/>
              </w:rPr>
              <w:t xml:space="preserve">.</w:t>
            </w:r>
          </w:p>
        </w:tc>
        <w:tc>
          <w:tcPr>
            <w:tcW w:w="453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Ежегодно, в срок до 01 февраля года следующего за </w:t>
            </w:r>
            <w:r>
              <w:rPr>
                <w:rFonts w:ascii="Times New Roman" w:hAnsi="Times New Roman" w:cs="Times New Roman"/>
                <w:sz w:val="24"/>
                <w:szCs w:val="24"/>
              </w:rPr>
              <w:t xml:space="preserve">отчетным</w:t>
            </w:r>
          </w:p>
        </w:tc>
      </w:tr>
      <w:tr>
        <w:trPr>
          <w:trHeight w:val="840"/>
        </w:trPr>
        <w:tc>
          <w:tcPr>
            <w:tcW w:w="14601" w:type="dxa"/>
            <w:gridSpan w:val="5"/>
            <w:tcBorders>
              <w:top w:val="single" w:color="000000" w:sz="4" w:space="0"/>
              <w:left w:val="single" w:color="000000" w:sz="4" w:space="0"/>
              <w:bottom w:val="single" w:color="000000"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Задача 1 «Обеспечение доступности и повышение качества общего образования детей в округе, приведение в соответствие с современными требованиями материально-технического состояния общеобразовательных организаций округа»</w:t>
            </w:r>
          </w:p>
        </w:tc>
      </w:tr>
      <w:tr>
        <w:trPr>
          <w:trHeight w:val="840"/>
        </w:trPr>
        <w:tc>
          <w:tcPr>
            <w:tcW w:w="42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20</w:t>
            </w:r>
          </w:p>
        </w:tc>
        <w:tc>
          <w:tcPr>
            <w:tcW w:w="3402" w:type="dxa"/>
            <w:tcBorders>
              <w:top w:val="single" w:color="auto" w:sz="4" w:space="0"/>
              <w:left w:val="single" w:color="auto" w:sz="4" w:space="0"/>
              <w:bottom w:val="single" w:color="auto" w:sz="4" w:space="0"/>
              <w:right w:val="single" w:color="auto" w:sz="4" w:space="0"/>
            </w:tcBorders>
          </w:tcPr>
          <w:p>
            <w:pPr>
              <w:widowControl w:val="off"/>
              <w:tabs>
                <w:tab w:val="left" w:pos="31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Доля выпускников муниципальных</w:t>
            </w:r>
          </w:p>
          <w:p>
            <w:pPr>
              <w:widowControl w:val="off"/>
              <w:tabs>
                <w:tab w:val="left" w:pos="31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общеобразовательных учреждений, не</w:t>
            </w:r>
          </w:p>
          <w:p>
            <w:pPr>
              <w:widowControl w:val="off"/>
              <w:tabs>
                <w:tab w:val="left" w:pos="31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получивших</w:t>
            </w:r>
            <w:r>
              <w:rPr>
                <w:rFonts w:ascii="Times New Roman" w:hAnsi="Times New Roman" w:cs="Times New Roman"/>
                <w:sz w:val="24"/>
                <w:szCs w:val="24"/>
              </w:rPr>
              <w:t xml:space="preserve"> аттестат о среднем (полном)</w:t>
            </w:r>
          </w:p>
          <w:p>
            <w:pPr>
              <w:widowControl w:val="off"/>
              <w:tabs>
                <w:tab w:val="left" w:pos="31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образовании</w:t>
            </w:r>
            <w:r>
              <w:rPr>
                <w:rFonts w:ascii="Times New Roman" w:hAnsi="Times New Roman" w:cs="Times New Roman"/>
                <w:sz w:val="24"/>
                <w:szCs w:val="24"/>
              </w:rPr>
              <w:t xml:space="preserve">, в общей численности</w:t>
            </w:r>
          </w:p>
          <w:p>
            <w:pPr>
              <w:widowControl w:val="off"/>
              <w:tabs>
                <w:tab w:val="left" w:pos="31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выпускников муниципальных</w:t>
            </w:r>
          </w:p>
          <w:p>
            <w:pPr>
              <w:widowControl w:val="off"/>
              <w:tabs>
                <w:tab w:val="left" w:pos="31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общеобразовательных учреждений</w:t>
            </w:r>
          </w:p>
        </w:tc>
        <w:tc>
          <w:tcPr>
            <w:tcW w:w="1417" w:type="dxa"/>
            <w:tcBorders>
              <w:top w:val="single" w:color="auto" w:sz="4" w:space="0"/>
              <w:left w:val="single" w:color="auto" w:sz="4" w:space="0"/>
              <w:bottom w:val="single" w:color="auto" w:sz="4" w:space="0"/>
              <w:right w:val="single" w:color="auto" w:sz="4" w:space="0"/>
            </w:tcBorders>
          </w:tcPr>
          <w:p>
            <w:pPr>
              <w:widowControl w:val="off"/>
              <w:spacing w:after="0" w:line="240" w:lineRule="auto"/>
              <w:ind w:right="-75"/>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t>
            </w:r>
          </w:p>
        </w:tc>
        <w:tc>
          <w:tcPr>
            <w:tcW w:w="4820" w:type="dxa"/>
            <w:tcBorders>
              <w:top w:val="single" w:color="auto" w:sz="4" w:space="0"/>
              <w:left w:val="single" w:color="auto" w:sz="4" w:space="0"/>
              <w:bottom w:val="single" w:color="auto" w:sz="4" w:space="0"/>
              <w:right w:val="single" w:color="auto" w:sz="4" w:space="0"/>
            </w:tcBorders>
          </w:tcPr>
          <w:p>
            <w:pPr>
              <w:widowControl w:val="off"/>
              <w:tabs>
                <w:tab w:val="left" w:pos="317"/>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C</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w:t>
            </w:r>
            <w:r>
              <w:rPr>
                <w:rFonts w:ascii="Times New Roman" w:hAnsi="Times New Roman" w:cs="Times New Roman"/>
                <w:sz w:val="24"/>
                <w:szCs w:val="24"/>
              </w:rPr>
              <w:t xml:space="preserve">100%, где </w:t>
            </w:r>
            <w:r>
              <w:rPr>
                <w:rFonts w:ascii="Times New Roman" w:hAnsi="Times New Roman" w:cs="Times New Roman"/>
                <w:sz w:val="24"/>
                <w:szCs w:val="24"/>
                <w:lang w:val="en-US"/>
              </w:rPr>
              <w:t xml:space="preserve">C</w:t>
            </w:r>
            <w:r>
              <w:rPr>
                <w:rFonts w:ascii="Times New Roman" w:hAnsi="Times New Roman" w:cs="Times New Roman"/>
                <w:sz w:val="24"/>
                <w:szCs w:val="24"/>
              </w:rPr>
              <w:t xml:space="preserve">- доля выпускников муниципальных общеобразовательных учреждений, не получивших аттестат о среднем образовании, в общей численности</w:t>
            </w:r>
          </w:p>
          <w:p>
            <w:pPr>
              <w:widowControl w:val="off"/>
              <w:tabs>
                <w:tab w:val="left" w:pos="31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выпускников муниципальных</w:t>
            </w:r>
          </w:p>
          <w:p>
            <w:pPr>
              <w:widowControl w:val="off"/>
              <w:tabs>
                <w:tab w:val="left" w:pos="31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общеобразовательных учреждений,  </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 количество выпускников муниципальных</w:t>
            </w:r>
          </w:p>
          <w:p>
            <w:pPr>
              <w:widowControl w:val="off"/>
              <w:tabs>
                <w:tab w:val="left" w:pos="31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общеобразовательных учреждений, не</w:t>
            </w:r>
          </w:p>
          <w:p>
            <w:pPr>
              <w:widowControl w:val="off"/>
              <w:tabs>
                <w:tab w:val="left" w:pos="31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получивших</w:t>
            </w:r>
            <w:r>
              <w:rPr>
                <w:rFonts w:ascii="Times New Roman" w:hAnsi="Times New Roman" w:cs="Times New Roman"/>
                <w:sz w:val="24"/>
                <w:szCs w:val="24"/>
              </w:rPr>
              <w:t xml:space="preserve"> аттестат о среднем (полном)</w:t>
            </w:r>
          </w:p>
          <w:p>
            <w:pPr>
              <w:widowControl w:val="off"/>
              <w:tabs>
                <w:tab w:val="left" w:pos="31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образовании</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общая численность</w:t>
            </w:r>
          </w:p>
          <w:p>
            <w:pPr>
              <w:widowControl w:val="off"/>
              <w:tabs>
                <w:tab w:val="left" w:pos="31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выпускников муниципальных</w:t>
            </w:r>
          </w:p>
          <w:p>
            <w:pPr>
              <w:pStyle w:val="ConsPlusCell"/>
              <w:ind w:left="-75" w:right="-55"/>
              <w:jc w:val="both"/>
              <w:rPr>
                <w:rFonts w:ascii="Times New Roman" w:hAnsi="Times New Roman" w:cs="Times New Roman"/>
                <w:sz w:val="24"/>
                <w:szCs w:val="24"/>
              </w:rPr>
            </w:pPr>
            <w:r>
              <w:rPr>
                <w:rFonts w:ascii="Times New Roman" w:hAnsi="Times New Roman" w:cs="Times New Roman"/>
                <w:sz w:val="24"/>
                <w:szCs w:val="24"/>
              </w:rPr>
              <w:t xml:space="preserve">общеобразовательных учреждений округа. Информация отдела образования. </w:t>
            </w:r>
          </w:p>
        </w:tc>
        <w:tc>
          <w:tcPr>
            <w:tcW w:w="453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Ежегодно, в срок до 01 февраля года следующего за </w:t>
            </w:r>
            <w:r>
              <w:rPr>
                <w:rFonts w:ascii="Times New Roman" w:hAnsi="Times New Roman" w:cs="Times New Roman"/>
                <w:sz w:val="24"/>
                <w:szCs w:val="24"/>
              </w:rPr>
              <w:t xml:space="preserve">отчетным</w:t>
            </w:r>
          </w:p>
        </w:tc>
      </w:tr>
      <w:tr>
        <w:trPr>
          <w:trHeight w:val="360"/>
        </w:trPr>
        <w:tc>
          <w:tcPr>
            <w:tcW w:w="42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21</w:t>
            </w:r>
          </w:p>
        </w:tc>
        <w:tc>
          <w:tcPr>
            <w:tcW w:w="3402" w:type="dxa"/>
            <w:tcBorders>
              <w:top w:val="single" w:color="auto" w:sz="4" w:space="0"/>
              <w:left w:val="single" w:color="auto" w:sz="4" w:space="0"/>
              <w:bottom w:val="single" w:color="auto" w:sz="4" w:space="0"/>
              <w:right w:val="single" w:color="auto" w:sz="4" w:space="0"/>
            </w:tcBorders>
          </w:tcPr>
          <w:p>
            <w:pPr>
              <w:widowControl w:val="off"/>
              <w:tabs>
                <w:tab w:val="left" w:pos="31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Доля обучающихся, охваченных всеми видами </w:t>
            </w:r>
            <w:r>
              <w:rPr>
                <w:rFonts w:ascii="Times New Roman" w:hAnsi="Times New Roman" w:cs="Times New Roman"/>
                <w:sz w:val="24"/>
                <w:szCs w:val="24"/>
              </w:rPr>
              <w:t xml:space="preserve">горячего питания в общей численности обучающихся общеобразовательных организаций</w:t>
            </w:r>
          </w:p>
        </w:tc>
        <w:tc>
          <w:tcPr>
            <w:tcW w:w="1417" w:type="dxa"/>
            <w:tcBorders>
              <w:top w:val="single" w:color="auto" w:sz="4" w:space="0"/>
              <w:left w:val="single" w:color="auto" w:sz="4" w:space="0"/>
              <w:bottom w:val="single" w:color="auto" w:sz="4" w:space="0"/>
              <w:right w:val="single" w:color="auto" w:sz="4" w:space="0"/>
            </w:tcBorders>
          </w:tcPr>
          <w:p>
            <w:pPr>
              <w:widowControl w:val="off"/>
              <w:spacing w:after="0" w:line="240" w:lineRule="auto"/>
              <w:ind w:right="-75"/>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t>
            </w:r>
          </w:p>
        </w:tc>
        <w:tc>
          <w:tcPr>
            <w:tcW w:w="4820" w:type="dxa"/>
            <w:tcBorders>
              <w:top w:val="single" w:color="auto" w:sz="4" w:space="0"/>
              <w:left w:val="single" w:color="auto" w:sz="4" w:space="0"/>
              <w:bottom w:val="single" w:color="auto" w:sz="4" w:space="0"/>
              <w:right w:val="single" w:color="auto" w:sz="4" w:space="0"/>
            </w:tcBorders>
          </w:tcPr>
          <w:p>
            <w:pPr>
              <w:widowControl w:val="off"/>
              <w:tabs>
                <w:tab w:val="left" w:pos="317"/>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C</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*100%, где </w:t>
            </w:r>
            <w:r>
              <w:rPr>
                <w:rFonts w:ascii="Times New Roman" w:hAnsi="Times New Roman" w:cs="Times New Roman"/>
                <w:sz w:val="24"/>
                <w:szCs w:val="24"/>
                <w:lang w:val="en-US"/>
              </w:rPr>
              <w:t xml:space="preserve">C</w:t>
            </w:r>
            <w:r>
              <w:rPr>
                <w:rFonts w:ascii="Times New Roman" w:hAnsi="Times New Roman" w:cs="Times New Roman"/>
                <w:sz w:val="24"/>
                <w:szCs w:val="24"/>
              </w:rPr>
              <w:t xml:space="preserve">- доля обучающихся, охваченных всеми видами горячего питания </w:t>
            </w:r>
            <w:r>
              <w:rPr>
                <w:rFonts w:ascii="Times New Roman" w:hAnsi="Times New Roman" w:cs="Times New Roman"/>
                <w:sz w:val="24"/>
                <w:szCs w:val="24"/>
              </w:rPr>
              <w:t xml:space="preserve">в общей численности обучающихся общеобразовательных организаций,  </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 количество обучающихся, охваченных всеми видами горячего питания, </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общая численность обучающихся общеобразовательных организаций </w:t>
            </w:r>
          </w:p>
          <w:p>
            <w:pPr>
              <w:pStyle w:val="ConsPlusCell"/>
              <w:ind w:left="-75" w:right="-55"/>
              <w:jc w:val="both"/>
              <w:rPr>
                <w:rFonts w:ascii="Times New Roman" w:hAnsi="Times New Roman" w:cs="Times New Roman"/>
                <w:sz w:val="24"/>
                <w:szCs w:val="24"/>
              </w:rPr>
            </w:pPr>
            <w:r>
              <w:rPr>
                <w:rFonts w:ascii="Times New Roman" w:hAnsi="Times New Roman" w:cs="Times New Roman"/>
                <w:sz w:val="24"/>
                <w:szCs w:val="24"/>
              </w:rPr>
              <w:t xml:space="preserve">округа. Информация отдела образования. </w:t>
            </w:r>
          </w:p>
        </w:tc>
        <w:tc>
          <w:tcPr>
            <w:tcW w:w="453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Ежегодно, в срок до 01 февраля года следующего за </w:t>
            </w:r>
            <w:r>
              <w:rPr>
                <w:rFonts w:ascii="Times New Roman" w:hAnsi="Times New Roman" w:cs="Times New Roman"/>
                <w:sz w:val="24"/>
                <w:szCs w:val="24"/>
              </w:rPr>
              <w:t xml:space="preserve">отчетным</w:t>
            </w:r>
          </w:p>
        </w:tc>
      </w:tr>
      <w:tr>
        <w:trPr>
          <w:trHeight w:val="360"/>
        </w:trPr>
        <w:tc>
          <w:tcPr>
            <w:tcW w:w="42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22</w:t>
            </w:r>
          </w:p>
        </w:tc>
        <w:tc>
          <w:tcPr>
            <w:tcW w:w="3402" w:type="dxa"/>
            <w:tcBorders>
              <w:top w:val="single" w:color="auto" w:sz="4" w:space="0"/>
              <w:left w:val="single" w:color="auto" w:sz="4" w:space="0"/>
              <w:bottom w:val="single" w:color="auto" w:sz="4" w:space="0"/>
              <w:right w:val="single" w:color="auto" w:sz="4" w:space="0"/>
            </w:tcBorders>
          </w:tcPr>
          <w:p>
            <w:pPr>
              <w:widowControl w:val="off"/>
              <w:tabs>
                <w:tab w:val="left" w:pos="31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Доля обучающихся, получающих начальное общее образование в муниципальных общеобразовательных организациях, получающих бесплатное горячее питание, в общей численности обучающихся, получающих начальное общее образование в муниципальных общеобразовательных организациях</w:t>
            </w:r>
          </w:p>
        </w:tc>
        <w:tc>
          <w:tcPr>
            <w:tcW w:w="1417" w:type="dxa"/>
            <w:tcBorders>
              <w:top w:val="single" w:color="auto" w:sz="4" w:space="0"/>
              <w:left w:val="single" w:color="auto" w:sz="4" w:space="0"/>
              <w:bottom w:val="single" w:color="auto" w:sz="4" w:space="0"/>
              <w:right w:val="single" w:color="auto" w:sz="4" w:space="0"/>
            </w:tcBorders>
          </w:tcPr>
          <w:p>
            <w:pPr>
              <w:widowControl w:val="off"/>
              <w:spacing w:after="0" w:line="240" w:lineRule="auto"/>
              <w:ind w:right="-75"/>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55"/>
              <w:jc w:val="both"/>
              <w:rPr>
                <w:rFonts w:ascii="Times New Roman" w:hAnsi="Times New Roman" w:cs="Times New Roman"/>
                <w:sz w:val="24"/>
                <w:szCs w:val="24"/>
              </w:rPr>
            </w:pPr>
            <w:r>
              <w:rPr>
                <w:rFonts w:ascii="Times New Roman" w:hAnsi="Times New Roman" w:cs="Times New Roman"/>
                <w:sz w:val="24"/>
                <w:szCs w:val="24"/>
                <w:lang w:val="en-US"/>
              </w:rPr>
              <w:t xml:space="preserve">C</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*100%, где </w:t>
            </w:r>
            <w:r>
              <w:rPr>
                <w:rFonts w:ascii="Times New Roman" w:hAnsi="Times New Roman" w:cs="Times New Roman"/>
                <w:sz w:val="24"/>
                <w:szCs w:val="24"/>
                <w:lang w:val="en-US"/>
              </w:rPr>
              <w:t xml:space="preserve">C</w:t>
            </w:r>
            <w:r>
              <w:rPr>
                <w:rFonts w:ascii="Times New Roman" w:hAnsi="Times New Roman" w:cs="Times New Roman"/>
                <w:sz w:val="24"/>
                <w:szCs w:val="24"/>
              </w:rPr>
              <w:t xml:space="preserve">- доля обучающихся, получающих начальное общее образование в муниципальных общеобразовательных организациях, получающих бесплатное горячее питание, в общей численности обучающихся, получающих начальное общее образование в муниципальных общеобразовательных организациях,  </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 количество обучающихся, получающих начальное общее образование в муниципальных общеобразовательных организациях, получающих бесплатное горячее питание, </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общая численность обучающихся, получающих начальное общее образование в муниципальных общеобразовательных организациях округа. Информация отдела образования. </w:t>
            </w:r>
          </w:p>
        </w:tc>
        <w:tc>
          <w:tcPr>
            <w:tcW w:w="453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Ежегодно, в срок до 01 февраля года следующего за </w:t>
            </w:r>
            <w:r>
              <w:rPr>
                <w:rFonts w:ascii="Times New Roman" w:hAnsi="Times New Roman" w:cs="Times New Roman"/>
                <w:sz w:val="24"/>
                <w:szCs w:val="24"/>
              </w:rPr>
              <w:t xml:space="preserve">отчетным</w:t>
            </w:r>
          </w:p>
        </w:tc>
      </w:tr>
      <w:tr>
        <w:trPr>
          <w:trHeight w:val="360"/>
        </w:trPr>
        <w:tc>
          <w:tcPr>
            <w:tcW w:w="42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23</w:t>
            </w:r>
          </w:p>
        </w:tc>
        <w:tc>
          <w:tcPr>
            <w:tcW w:w="3402" w:type="dxa"/>
            <w:tcBorders>
              <w:top w:val="single" w:color="auto" w:sz="4" w:space="0"/>
              <w:left w:val="single" w:color="auto" w:sz="4" w:space="0"/>
              <w:bottom w:val="single" w:color="auto" w:sz="4" w:space="0"/>
              <w:right w:val="single" w:color="auto" w:sz="4" w:space="0"/>
            </w:tcBorders>
          </w:tcPr>
          <w:p>
            <w:pPr>
              <w:widowControl w:val="off"/>
              <w:tabs>
                <w:tab w:val="left" w:pos="31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w:t>
            </w:r>
            <w:r>
              <w:rPr>
                <w:rFonts w:ascii="Times New Roman" w:hAnsi="Times New Roman" w:cs="Times New Roman"/>
                <w:sz w:val="24"/>
                <w:szCs w:val="24"/>
              </w:rPr>
              <w:t xml:space="preserve">муниципального</w:t>
            </w:r>
            <w:r>
              <w:rPr>
                <w:rFonts w:ascii="Times New Roman" w:hAnsi="Times New Roman" w:cs="Times New Roman"/>
                <w:sz w:val="24"/>
                <w:szCs w:val="24"/>
              </w:rPr>
              <w:t xml:space="preserve"> округа Ставропольского края на организацию бесплатного </w:t>
            </w:r>
            <w:r>
              <w:rPr>
                <w:rFonts w:ascii="Times New Roman" w:hAnsi="Times New Roman" w:cs="Times New Roman"/>
                <w:sz w:val="24"/>
                <w:szCs w:val="24"/>
              </w:rPr>
              <w:t xml:space="preserve">горячего питания обучающихся, получающих начальное общее образование в муниципальных общеобразовательных организациях</w:t>
            </w:r>
          </w:p>
        </w:tc>
        <w:tc>
          <w:tcPr>
            <w:tcW w:w="1417" w:type="dxa"/>
            <w:tcBorders>
              <w:top w:val="single" w:color="auto" w:sz="4" w:space="0"/>
              <w:left w:val="single" w:color="auto" w:sz="4" w:space="0"/>
              <w:bottom w:val="single" w:color="auto" w:sz="4" w:space="0"/>
              <w:right w:val="single" w:color="auto" w:sz="4" w:space="0"/>
            </w:tcBorders>
          </w:tcPr>
          <w:p>
            <w:pPr>
              <w:widowControl w:val="off"/>
              <w:spacing w:after="0" w:line="240" w:lineRule="auto"/>
              <w:ind w:right="-75"/>
              <w:jc w:val="center"/>
              <w:rPr>
                <w:rFonts w:ascii="Times New Roman" w:hAnsi="Times New Roman" w:eastAsia="Times New Roman" w:cs="Times New Roman"/>
                <w:sz w:val="24"/>
                <w:szCs w:val="24"/>
              </w:rPr>
            </w:pPr>
            <w:r>
              <w:rPr>
                <w:rFonts w:ascii="Times New Roman" w:hAnsi="Times New Roman" w:cs="Times New Roman"/>
                <w:sz w:val="24"/>
                <w:szCs w:val="24"/>
              </w:rPr>
              <w:t xml:space="preserve">Рублей на 1 рубль</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55"/>
              <w:jc w:val="both"/>
              <w:rPr>
                <w:rFonts w:ascii="Times New Roman" w:hAnsi="Times New Roman" w:cs="Times New Roman"/>
                <w:sz w:val="24"/>
                <w:szCs w:val="24"/>
              </w:rPr>
            </w:pPr>
            <w:r>
              <w:rPr>
                <w:rFonts w:ascii="Times New Roman" w:hAnsi="Times New Roman" w:cs="Times New Roman"/>
                <w:sz w:val="24"/>
                <w:szCs w:val="24"/>
                <w:lang w:val="en-US"/>
              </w:rPr>
              <w:t xml:space="preserve">C</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где </w:t>
            </w:r>
            <w:r>
              <w:rPr>
                <w:rFonts w:ascii="Times New Roman" w:hAnsi="Times New Roman" w:cs="Times New Roman"/>
                <w:sz w:val="24"/>
                <w:szCs w:val="24"/>
                <w:lang w:val="en-US"/>
              </w:rPr>
              <w:t xml:space="preserve">C</w:t>
            </w:r>
            <w:r>
              <w:rPr>
                <w:rFonts w:ascii="Times New Roman" w:hAnsi="Times New Roman" w:cs="Times New Roman"/>
                <w:sz w:val="24"/>
                <w:szCs w:val="24"/>
              </w:rPr>
              <w:t xml:space="preserve">-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w:t>
            </w:r>
            <w:r>
              <w:rPr>
                <w:rFonts w:ascii="Times New Roman" w:hAnsi="Times New Roman" w:cs="Times New Roman"/>
                <w:sz w:val="24"/>
                <w:szCs w:val="24"/>
              </w:rPr>
              <w:t xml:space="preserve">муниципального</w:t>
            </w:r>
            <w:r>
              <w:rPr>
                <w:rFonts w:ascii="Times New Roman" w:hAnsi="Times New Roman" w:cs="Times New Roman"/>
                <w:sz w:val="24"/>
                <w:szCs w:val="24"/>
              </w:rPr>
              <w:t xml:space="preserve"> округа Ставропольского края на организацию бесплатного горячего питания обучающихся, получающих начальное общее образование в муниципальных общеобразовательных </w:t>
            </w:r>
            <w:r>
              <w:rPr>
                <w:rFonts w:ascii="Times New Roman" w:hAnsi="Times New Roman" w:cs="Times New Roman"/>
                <w:sz w:val="24"/>
                <w:szCs w:val="24"/>
              </w:rPr>
              <w:t xml:space="preserve">организациях, </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-средства краевого бюджета на организацию бесплатного горячего питания обучающихся, получающих начальное общее образование в муниципальных общеобразовательных организациях. </w:t>
            </w:r>
            <w:r>
              <w:rPr>
                <w:rFonts w:ascii="Times New Roman" w:hAnsi="Times New Roman" w:cs="Times New Roman"/>
                <w:sz w:val="24"/>
                <w:szCs w:val="24"/>
              </w:rPr>
              <w:t xml:space="preserve">Информация отдела образования, </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средства бюджета округа на организацию бесплатного горячего питания обучающихся, получающих начальное общее образование в муниципальных общеобразовательных организациях.</w:t>
            </w:r>
          </w:p>
        </w:tc>
        <w:tc>
          <w:tcPr>
            <w:tcW w:w="453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Ежегодно, в срок до 01 февраля года следующего за </w:t>
            </w:r>
            <w:r>
              <w:rPr>
                <w:rFonts w:ascii="Times New Roman" w:hAnsi="Times New Roman" w:cs="Times New Roman"/>
                <w:sz w:val="24"/>
                <w:szCs w:val="24"/>
              </w:rPr>
              <w:t xml:space="preserve">отчетным</w:t>
            </w:r>
          </w:p>
        </w:tc>
      </w:tr>
      <w:tr>
        <w:trPr>
          <w:trHeight w:val="360"/>
        </w:trPr>
        <w:tc>
          <w:tcPr>
            <w:tcW w:w="42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24</w:t>
            </w:r>
          </w:p>
        </w:tc>
        <w:tc>
          <w:tcPr>
            <w:tcW w:w="3402" w:type="dxa"/>
            <w:tcBorders>
              <w:top w:val="single" w:color="auto" w:sz="4" w:space="0"/>
              <w:left w:val="single" w:color="auto" w:sz="4" w:space="0"/>
              <w:bottom w:val="single" w:color="auto" w:sz="4" w:space="0"/>
              <w:right w:val="single" w:color="auto" w:sz="4" w:space="0"/>
            </w:tcBorders>
          </w:tcPr>
          <w:p>
            <w:pPr>
              <w:widowControl w:val="off"/>
              <w:tabs>
                <w:tab w:val="left" w:pos="31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Количество общеобразовательных организаций округа, расположенных в сельской местности и малых городах, в которых обновлена материально-техническая база для реализации основных и дополнительных общеобразовательных программ цифрового и гуманитарного профилей, естественнонаучной и технологической направленностей (нарастающим итогом)</w:t>
            </w:r>
          </w:p>
        </w:tc>
        <w:tc>
          <w:tcPr>
            <w:tcW w:w="1417" w:type="dxa"/>
            <w:tcBorders>
              <w:top w:val="single" w:color="auto" w:sz="4" w:space="0"/>
              <w:left w:val="single" w:color="auto" w:sz="4" w:space="0"/>
              <w:bottom w:val="single" w:color="auto" w:sz="4" w:space="0"/>
              <w:right w:val="single" w:color="auto" w:sz="4" w:space="0"/>
            </w:tcBorders>
          </w:tcPr>
          <w:p>
            <w:pPr>
              <w:widowControl w:val="off"/>
              <w:spacing w:after="0" w:line="240" w:lineRule="auto"/>
              <w:ind w:right="-75"/>
              <w:jc w:val="center"/>
              <w:rPr>
                <w:rFonts w:ascii="Times New Roman" w:hAnsi="Times New Roman" w:cs="Times New Roman"/>
                <w:sz w:val="24"/>
                <w:szCs w:val="24"/>
              </w:rPr>
            </w:pPr>
            <w:r>
              <w:rPr>
                <w:rFonts w:ascii="Times New Roman" w:hAnsi="Times New Roman" w:cs="Times New Roman"/>
                <w:sz w:val="24"/>
                <w:szCs w:val="24"/>
              </w:rPr>
              <w:t xml:space="preserve">Ед.</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67" w:firstLine="142"/>
              <w:jc w:val="both"/>
              <w:rPr>
                <w:rFonts w:ascii="Times New Roman" w:hAnsi="Times New Roman" w:cs="Times New Roman"/>
                <w:sz w:val="24"/>
                <w:szCs w:val="24"/>
              </w:rPr>
            </w:pPr>
            <w:r>
              <w:rPr>
                <w:rFonts w:ascii="Times New Roman" w:hAnsi="Times New Roman" w:cs="Times New Roman"/>
                <w:sz w:val="24"/>
                <w:szCs w:val="24"/>
              </w:rPr>
              <w:t xml:space="preserve">Информация отдела образования. </w:t>
            </w:r>
          </w:p>
          <w:p>
            <w:pPr>
              <w:pStyle w:val="ConsPlusCell"/>
              <w:ind w:left="-75" w:right="67" w:firstLine="142"/>
              <w:jc w:val="both"/>
              <w:rPr>
                <w:rFonts w:ascii="Times New Roman" w:hAnsi="Times New Roman" w:cs="Times New Roman"/>
                <w:sz w:val="24"/>
                <w:szCs w:val="24"/>
              </w:rPr>
            </w:pPr>
            <w:r>
              <w:rPr>
                <w:rFonts w:ascii="Times New Roman" w:hAnsi="Times New Roman" w:cs="Times New Roman"/>
                <w:sz w:val="24"/>
                <w:szCs w:val="24"/>
              </w:rPr>
              <w:t xml:space="preserve">Формула расчета показателя:</w:t>
            </w:r>
          </w:p>
          <w:p>
            <w:pPr>
              <w:pStyle w:val="ConsPlusCell"/>
              <w:ind w:left="-75" w:right="67" w:firstLine="142"/>
              <w:jc w:val="center"/>
              <w:rPr>
                <w:rFonts w:ascii="Times New Roman" w:hAnsi="Times New Roman" w:cs="Times New Roman"/>
                <w:sz w:val="24"/>
                <w:szCs w:val="24"/>
              </w:rPr>
            </w:pPr>
            <w:r>
              <w:rPr>
                <w:rFonts w:ascii="Times New Roman" w:hAnsi="Times New Roman" w:cs="Times New Roman"/>
                <w:sz w:val="24"/>
                <w:szCs w:val="24"/>
                <w:lang w:val="en-US"/>
              </w:rPr>
              <w:t xml:space="preserve">N</w:t>
            </w:r>
            <w:r>
              <w:rPr>
                <w:rFonts w:ascii="Times New Roman" w:hAnsi="Times New Roman" w:cs="Times New Roman"/>
                <w:sz w:val="24"/>
                <w:szCs w:val="24"/>
              </w:rPr>
              <w:t xml:space="preserve">=</w:t>
            </w:r>
            <w:r>
              <w:rPr>
                <w:rFonts w:ascii="Times New Roman" w:hAnsi="Times New Roman" w:cs="Times New Roman"/>
                <w:sz w:val="32"/>
                <w:szCs w:val="32"/>
                <w:lang w:val="en-US"/>
              </w:rPr>
              <w:t xml:space="preserve">Σ</w:t>
            </w:r>
            <w:r>
              <w:rPr>
                <w:rFonts w:ascii="Times New Roman" w:hAnsi="Times New Roman" w:cs="Times New Roman"/>
                <w:sz w:val="24"/>
                <w:szCs w:val="24"/>
                <w:vertAlign w:val="subscript"/>
                <w:lang w:val="en-US"/>
              </w:rPr>
              <w:t xml:space="preserve">i</w:t>
            </w:r>
            <w:r>
              <w:rPr>
                <w:rFonts w:ascii="Times New Roman" w:hAnsi="Times New Roman" w:cs="Times New Roman"/>
                <w:sz w:val="24"/>
                <w:szCs w:val="24"/>
                <w:lang w:val="en-US"/>
              </w:rPr>
              <w:t xml:space="preserve">N</w:t>
            </w:r>
            <w:r>
              <w:rPr>
                <w:rFonts w:ascii="Times New Roman" w:hAnsi="Times New Roman" w:cs="Times New Roman"/>
                <w:sz w:val="24"/>
                <w:szCs w:val="24"/>
                <w:vertAlign w:val="subscript"/>
                <w:lang w:val="en-US"/>
              </w:rPr>
              <w:t xml:space="preserve">i</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где</w:t>
            </w:r>
          </w:p>
          <w:p>
            <w:pPr>
              <w:pStyle w:val="ConsPlusCell"/>
              <w:ind w:left="67" w:right="67" w:firstLine="142"/>
              <w:jc w:val="both"/>
              <w:rPr>
                <w:rFonts w:ascii="Times New Roman" w:hAnsi="Times New Roman" w:cs="Times New Roman"/>
                <w:sz w:val="24"/>
                <w:szCs w:val="24"/>
              </w:rPr>
            </w:pPr>
            <w:r>
              <w:rPr>
                <w:rFonts w:ascii="Times New Roman" w:hAnsi="Times New Roman" w:cs="Times New Roman"/>
                <w:sz w:val="24"/>
                <w:szCs w:val="24"/>
                <w:lang w:val="en-US"/>
              </w:rPr>
              <w:t xml:space="preserve">N</w:t>
            </w:r>
            <w:r>
              <w:rPr>
                <w:rFonts w:ascii="Times New Roman" w:hAnsi="Times New Roman" w:cs="Times New Roman"/>
                <w:sz w:val="24"/>
                <w:szCs w:val="24"/>
              </w:rPr>
              <w:t xml:space="preserve">- Количество общеобразовательных организаций округа, расположенных в сельской местности и малых городах, в которых обновлена материально-техническая база для реализации основных и дополнительных общеобразовательных программ цифрового и гуманитарного профилей, естественнонаучной и технологической направленностей, в </w:t>
            </w:r>
            <w:r>
              <w:rPr>
                <w:rFonts w:ascii="Times New Roman" w:hAnsi="Times New Roman" w:cs="Times New Roman"/>
                <w:sz w:val="24"/>
                <w:szCs w:val="24"/>
                <w:lang w:val="en-US"/>
              </w:rPr>
              <w:t xml:space="preserve">i</w:t>
            </w:r>
            <w:r>
              <w:rPr>
                <w:rFonts w:ascii="Times New Roman" w:hAnsi="Times New Roman" w:cs="Times New Roman"/>
                <w:sz w:val="24"/>
                <w:szCs w:val="24"/>
              </w:rPr>
              <w:t xml:space="preserve">-</w:t>
            </w:r>
            <w:r>
              <w:rPr>
                <w:rFonts w:ascii="Times New Roman" w:hAnsi="Times New Roman" w:cs="Times New Roman"/>
                <w:sz w:val="24"/>
                <w:szCs w:val="24"/>
              </w:rPr>
              <w:t xml:space="preserve">ом</w:t>
            </w:r>
            <w:r>
              <w:rPr>
                <w:rFonts w:ascii="Times New Roman" w:hAnsi="Times New Roman" w:cs="Times New Roman"/>
                <w:sz w:val="24"/>
                <w:szCs w:val="24"/>
              </w:rPr>
              <w:t xml:space="preserve"> году, нарастающим итогом, начиная с 2019 года, единиц;</w:t>
            </w:r>
          </w:p>
          <w:p>
            <w:pPr>
              <w:pStyle w:val="ConsPlusCell"/>
              <w:ind w:left="67" w:right="67" w:firstLine="142"/>
              <w:jc w:val="both"/>
              <w:rPr>
                <w:rFonts w:ascii="Times New Roman" w:hAnsi="Times New Roman" w:cs="Times New Roman"/>
                <w:sz w:val="24"/>
                <w:szCs w:val="24"/>
              </w:rPr>
            </w:pPr>
            <w:r>
              <w:rPr>
                <w:rFonts w:ascii="Times New Roman" w:hAnsi="Times New Roman" w:cs="Times New Roman"/>
                <w:sz w:val="24"/>
                <w:szCs w:val="24"/>
                <w:lang w:val="en-US"/>
              </w:rPr>
              <w:t xml:space="preserve">N</w:t>
            </w:r>
            <w:r>
              <w:rPr>
                <w:rFonts w:ascii="Times New Roman" w:hAnsi="Times New Roman" w:cs="Times New Roman"/>
                <w:sz w:val="24"/>
                <w:szCs w:val="24"/>
                <w:vertAlign w:val="subscript"/>
                <w:lang w:val="en-US"/>
              </w:rPr>
              <w:t xml:space="preserve">i</w:t>
            </w:r>
            <w:r>
              <w:rPr>
                <w:rFonts w:ascii="Times New Roman" w:hAnsi="Times New Roman" w:cs="Times New Roman"/>
                <w:sz w:val="24"/>
                <w:szCs w:val="24"/>
              </w:rPr>
              <w:t xml:space="preserve">- Количество общеобразовательных организаций округа, расположенных в сельской местности и малых городах, в которых обновлена материально-техническая база для реализации основных и дополнительных общеобразовательных программ цифрового и гуманитарного профилей, естественнонаучной и технологической направленностей, в </w:t>
            </w:r>
            <w:r>
              <w:rPr>
                <w:rFonts w:ascii="Times New Roman" w:hAnsi="Times New Roman" w:cs="Times New Roman"/>
                <w:sz w:val="24"/>
                <w:szCs w:val="24"/>
                <w:lang w:val="en-US"/>
              </w:rPr>
              <w:t xml:space="preserve">i</w:t>
            </w:r>
            <w:r>
              <w:rPr>
                <w:rFonts w:ascii="Times New Roman" w:hAnsi="Times New Roman" w:cs="Times New Roman"/>
                <w:sz w:val="24"/>
                <w:szCs w:val="24"/>
              </w:rPr>
              <w:t xml:space="preserve">-</w:t>
            </w:r>
            <w:r>
              <w:rPr>
                <w:rFonts w:ascii="Times New Roman" w:hAnsi="Times New Roman" w:cs="Times New Roman"/>
                <w:sz w:val="24"/>
                <w:szCs w:val="24"/>
              </w:rPr>
              <w:t xml:space="preserve">ом</w:t>
            </w:r>
            <w:r>
              <w:rPr>
                <w:rFonts w:ascii="Times New Roman" w:hAnsi="Times New Roman" w:cs="Times New Roman"/>
                <w:sz w:val="24"/>
                <w:szCs w:val="24"/>
              </w:rPr>
              <w:t xml:space="preserve"> </w:t>
            </w:r>
            <w:r>
              <w:rPr>
                <w:rFonts w:ascii="Times New Roman" w:hAnsi="Times New Roman" w:cs="Times New Roman"/>
                <w:sz w:val="24"/>
                <w:szCs w:val="24"/>
              </w:rPr>
              <w:t xml:space="preserve">году, единиц;</w:t>
            </w:r>
          </w:p>
          <w:p>
            <w:pPr>
              <w:pStyle w:val="ConsPlusCell"/>
              <w:ind w:left="67" w:right="67"/>
              <w:jc w:val="both"/>
              <w:rPr>
                <w:rFonts w:ascii="Times New Roman" w:hAnsi="Times New Roman" w:cs="Times New Roman"/>
                <w:sz w:val="24"/>
                <w:szCs w:val="24"/>
              </w:rPr>
            </w:pPr>
            <w:r>
              <w:rPr>
                <w:rFonts w:ascii="Times New Roman" w:hAnsi="Times New Roman" w:cs="Times New Roman"/>
                <w:sz w:val="24"/>
                <w:szCs w:val="24"/>
                <w:lang w:val="en-US"/>
              </w:rPr>
              <w:t xml:space="preserve">i</w:t>
            </w:r>
            <w:r>
              <w:rPr>
                <w:rFonts w:ascii="Times New Roman" w:hAnsi="Times New Roman" w:cs="Times New Roman"/>
                <w:sz w:val="24"/>
                <w:szCs w:val="24"/>
              </w:rPr>
              <w:t xml:space="preserve">- годы реализации Программы, включая базовые периоды,  </w:t>
            </w:r>
            <w:r>
              <w:rPr>
                <w:rFonts w:ascii="Times New Roman" w:hAnsi="Times New Roman" w:cs="Times New Roman"/>
                <w:sz w:val="24"/>
                <w:szCs w:val="24"/>
                <w:lang w:val="en-US"/>
              </w:rPr>
              <w:t xml:space="preserve">i</w:t>
            </w:r>
            <w:r>
              <w:rPr>
                <w:rFonts w:ascii="Times New Roman" w:hAnsi="Times New Roman" w:cs="Times New Roman"/>
                <w:sz w:val="24"/>
                <w:szCs w:val="24"/>
              </w:rPr>
              <w:t xml:space="preserve">- 2019, 2020, 2021, 2022, 2023, 2024, 2025, 2026;</w:t>
            </w:r>
          </w:p>
          <w:p>
            <w:pPr>
              <w:pStyle w:val="ConsPlusCell"/>
              <w:ind w:left="67" w:right="67"/>
              <w:jc w:val="both"/>
              <w:rPr>
                <w:rFonts w:ascii="Times New Roman" w:hAnsi="Times New Roman" w:cs="Times New Roman"/>
                <w:color w:val="ff0000"/>
                <w:sz w:val="24"/>
                <w:szCs w:val="24"/>
              </w:rPr>
            </w:pPr>
            <w:r>
              <w:rPr>
                <w:rFonts w:ascii="Times New Roman" w:hAnsi="Times New Roman" w:cs="Times New Roman"/>
                <w:sz w:val="24"/>
                <w:szCs w:val="24"/>
              </w:rPr>
              <w:t xml:space="preserve">базовыми периодами дополнительных показателей являются 2019,2020.</w:t>
            </w:r>
          </w:p>
        </w:tc>
        <w:tc>
          <w:tcPr>
            <w:tcW w:w="453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Ежегодно, в срок до 01 февраля года следующего за </w:t>
            </w:r>
            <w:r>
              <w:rPr>
                <w:rFonts w:ascii="Times New Roman" w:hAnsi="Times New Roman" w:cs="Times New Roman"/>
                <w:sz w:val="24"/>
                <w:szCs w:val="24"/>
              </w:rPr>
              <w:t xml:space="preserve">отчетным</w:t>
            </w:r>
          </w:p>
        </w:tc>
      </w:tr>
      <w:tr>
        <w:trPr>
          <w:trHeight w:val="360"/>
        </w:trPr>
        <w:tc>
          <w:tcPr>
            <w:tcW w:w="42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25</w:t>
            </w:r>
          </w:p>
        </w:tc>
        <w:tc>
          <w:tcPr>
            <w:tcW w:w="3402" w:type="dxa"/>
            <w:tcBorders>
              <w:top w:val="single" w:color="auto" w:sz="4" w:space="0"/>
              <w:left w:val="single" w:color="auto" w:sz="4" w:space="0"/>
              <w:bottom w:val="single" w:color="auto" w:sz="4" w:space="0"/>
              <w:right w:val="single" w:color="auto" w:sz="4" w:space="0"/>
            </w:tcBorders>
          </w:tcPr>
          <w:p>
            <w:pPr>
              <w:widowControl w:val="off"/>
              <w:tabs>
                <w:tab w:val="left" w:pos="31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Численность обучающихся, охваченных основными и дополнительными общеобразовательными программами цифрового</w:t>
            </w: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ascii="Times New Roman" w:hAnsi="Times New Roman" w:cs="Times New Roman"/>
                <w:sz w:val="24"/>
                <w:szCs w:val="24"/>
              </w:rPr>
              <w:t xml:space="preserve">естественнонаучного</w:t>
            </w:r>
            <w:r>
              <w:rPr>
                <w:rFonts w:ascii="Times New Roman" w:hAnsi="Times New Roman" w:cs="Times New Roman"/>
                <w:sz w:val="24"/>
                <w:szCs w:val="24"/>
              </w:rPr>
              <w:t xml:space="preserve"> </w:t>
            </w:r>
            <w:r>
              <w:rPr>
                <w:rFonts w:ascii="Times New Roman" w:hAnsi="Times New Roman" w:cs="Times New Roman"/>
                <w:sz w:val="24"/>
                <w:szCs w:val="24"/>
              </w:rPr>
              <w:t xml:space="preserve">и гуманитарного профилей</w:t>
            </w:r>
          </w:p>
        </w:tc>
        <w:tc>
          <w:tcPr>
            <w:tcW w:w="1417" w:type="dxa"/>
            <w:tcBorders>
              <w:top w:val="single" w:color="auto" w:sz="4" w:space="0"/>
              <w:left w:val="single" w:color="auto" w:sz="4" w:space="0"/>
              <w:bottom w:val="single" w:color="auto" w:sz="4" w:space="0"/>
              <w:right w:val="single" w:color="auto" w:sz="4" w:space="0"/>
            </w:tcBorders>
          </w:tcPr>
          <w:p>
            <w:pPr>
              <w:widowControl w:val="off"/>
              <w:spacing w:after="0" w:line="240" w:lineRule="auto"/>
              <w:ind w:right="-75"/>
              <w:jc w:val="center"/>
              <w:rPr>
                <w:rFonts w:ascii="Times New Roman" w:hAnsi="Times New Roman" w:cs="Times New Roman"/>
                <w:sz w:val="24"/>
                <w:szCs w:val="24"/>
              </w:rPr>
            </w:pPr>
            <w:r>
              <w:rPr>
                <w:rFonts w:ascii="Times New Roman" w:hAnsi="Times New Roman" w:cs="Times New Roman"/>
                <w:sz w:val="24"/>
                <w:szCs w:val="24"/>
              </w:rPr>
              <w:t xml:space="preserve">Чел.</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5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Сведения о</w:t>
            </w:r>
            <w:r>
              <w:rPr>
                <w:rFonts w:ascii="Times New Roman" w:hAnsi="Times New Roman" w:cs="Times New Roman"/>
                <w:sz w:val="24"/>
                <w:szCs w:val="24"/>
              </w:rPr>
              <w:t xml:space="preserve"> количестве обучающихся, охваченных основными и дополнительными общеобразовательными программами цифрового, естественнонаучного и гуманитарного профилей в Центрах образования «Точка роста».</w:t>
            </w:r>
            <w:r>
              <w:rPr>
                <w:rFonts w:ascii="Times New Roman" w:hAnsi="Times New Roman" w:cs="Times New Roman"/>
                <w:sz w:val="24"/>
                <w:szCs w:val="24"/>
              </w:rPr>
              <w:t xml:space="preserve"> Информация отдела образования. Не требует расчета.</w:t>
            </w:r>
          </w:p>
        </w:tc>
        <w:tc>
          <w:tcPr>
            <w:tcW w:w="453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Ежегодно, в срок до 01 февраля года следующего за </w:t>
            </w:r>
            <w:r>
              <w:rPr>
                <w:rFonts w:ascii="Times New Roman" w:hAnsi="Times New Roman" w:cs="Times New Roman"/>
                <w:sz w:val="24"/>
                <w:szCs w:val="24"/>
              </w:rPr>
              <w:t xml:space="preserve">отчетным</w:t>
            </w:r>
          </w:p>
        </w:tc>
      </w:tr>
      <w:tr>
        <w:trPr>
          <w:trHeight w:val="360"/>
        </w:trPr>
        <w:tc>
          <w:tcPr>
            <w:tcW w:w="42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26</w:t>
            </w:r>
          </w:p>
        </w:tc>
        <w:tc>
          <w:tcPr>
            <w:tcW w:w="3402" w:type="dxa"/>
            <w:tcBorders>
              <w:top w:val="single" w:color="000000" w:sz="4" w:space="0"/>
              <w:left w:val="single" w:color="000000" w:sz="4" w:space="0"/>
              <w:bottom w:val="single" w:color="000000" w:sz="4" w:space="0"/>
              <w:right w:val="single" w:color="000000" w:sz="4" w:space="0"/>
            </w:tcBorders>
            <w:shd w:val="clear" w:color="auto" w:fill="auto"/>
          </w:tcPr>
          <w:p>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w:t>
            </w:r>
            <w:r>
              <w:rPr>
                <w:rFonts w:ascii="Times New Roman" w:hAnsi="Times New Roman" w:cs="Times New Roman"/>
                <w:sz w:val="24"/>
                <w:szCs w:val="24"/>
              </w:rPr>
              <w:t xml:space="preserve">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w:t>
            </w:r>
            <w:r>
              <w:rPr>
                <w:rFonts w:ascii="Times New Roman" w:hAnsi="Times New Roman" w:cs="Times New Roman"/>
                <w:sz w:val="24"/>
                <w:szCs w:val="24"/>
              </w:rPr>
              <w:t xml:space="preserve">муниципального</w:t>
            </w:r>
            <w:r>
              <w:rPr>
                <w:rFonts w:ascii="Times New Roman" w:hAnsi="Times New Roman" w:cs="Times New Roman"/>
                <w:sz w:val="24"/>
                <w:szCs w:val="24"/>
              </w:rPr>
              <w:t xml:space="preserve"> округа Ставропольского края на обеспечение деятельности центров образования цифрового и гуманитарного профилей «Точка роста», а также центров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417" w:type="dxa"/>
            <w:tcBorders>
              <w:top w:val="single" w:color="auto" w:sz="4" w:space="0"/>
              <w:left w:val="single" w:color="auto" w:sz="4" w:space="0"/>
              <w:bottom w:val="single" w:color="auto" w:sz="4" w:space="0"/>
              <w:right w:val="single" w:color="auto" w:sz="4" w:space="0"/>
            </w:tcBorders>
          </w:tcPr>
          <w:p>
            <w:pPr>
              <w:widowControl w:val="off"/>
              <w:spacing w:after="0" w:line="240" w:lineRule="auto"/>
              <w:ind w:right="-75"/>
              <w:jc w:val="center"/>
              <w:rPr>
                <w:rFonts w:ascii="Times New Roman" w:hAnsi="Times New Roman" w:cs="Times New Roman"/>
                <w:sz w:val="24"/>
                <w:szCs w:val="24"/>
              </w:rPr>
            </w:pPr>
            <w:r>
              <w:rPr>
                <w:rFonts w:ascii="Times New Roman" w:hAnsi="Times New Roman" w:cs="Times New Roman"/>
                <w:sz w:val="24"/>
                <w:szCs w:val="24"/>
              </w:rPr>
              <w:t xml:space="preserve">Рублей на 1 рубль</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67" w:right="67"/>
              <w:jc w:val="both"/>
              <w:rPr>
                <w:rFonts w:ascii="Times New Roman" w:hAnsi="Times New Roman" w:cs="Times New Roman"/>
                <w:sz w:val="24"/>
                <w:szCs w:val="24"/>
              </w:rPr>
            </w:pPr>
            <w:r>
              <w:rPr>
                <w:rFonts w:ascii="Times New Roman" w:hAnsi="Times New Roman" w:cs="Times New Roman"/>
                <w:sz w:val="24"/>
                <w:szCs w:val="24"/>
                <w:lang w:val="en-US"/>
              </w:rPr>
              <w:t xml:space="preserve">C</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где </w:t>
            </w:r>
            <w:r>
              <w:rPr>
                <w:rFonts w:ascii="Times New Roman" w:hAnsi="Times New Roman" w:cs="Times New Roman"/>
                <w:sz w:val="24"/>
                <w:szCs w:val="24"/>
                <w:lang w:val="en-US"/>
              </w:rPr>
              <w:t xml:space="preserve">C</w:t>
            </w:r>
            <w:r>
              <w:rPr>
                <w:rFonts w:ascii="Times New Roman" w:hAnsi="Times New Roman" w:cs="Times New Roman"/>
                <w:sz w:val="24"/>
                <w:szCs w:val="24"/>
              </w:rPr>
              <w:t xml:space="preserve">-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w:t>
            </w:r>
            <w:r>
              <w:rPr>
                <w:rFonts w:ascii="Times New Roman" w:hAnsi="Times New Roman" w:cs="Times New Roman"/>
                <w:sz w:val="24"/>
                <w:szCs w:val="24"/>
              </w:rPr>
              <w:t xml:space="preserve">муниципального</w:t>
            </w:r>
            <w:r>
              <w:rPr>
                <w:rFonts w:ascii="Times New Roman" w:hAnsi="Times New Roman" w:cs="Times New Roman"/>
                <w:sz w:val="24"/>
                <w:szCs w:val="24"/>
              </w:rPr>
              <w:t xml:space="preserve"> округа Ставропольского края на обеспечение деятельности центров образования цифрового и гуманитарного профилей, </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 средства краевого бюджета на обеспечение деятельности центров образования цифрового и гуманитарного профилей -, </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средства бюджета округа на обеспечение деятельности центров образования цифрового и гуманитарного профилей. Информация отдела образования.</w:t>
            </w:r>
          </w:p>
        </w:tc>
        <w:tc>
          <w:tcPr>
            <w:tcW w:w="453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Ежегодно, в срок до 01 февраля года следующего за </w:t>
            </w:r>
            <w:r>
              <w:rPr>
                <w:rFonts w:ascii="Times New Roman" w:hAnsi="Times New Roman" w:cs="Times New Roman"/>
                <w:sz w:val="24"/>
                <w:szCs w:val="24"/>
              </w:rPr>
              <w:t xml:space="preserve">отчетным</w:t>
            </w:r>
          </w:p>
        </w:tc>
      </w:tr>
      <w:tr>
        <w:trPr>
          <w:trHeight w:val="360"/>
        </w:trPr>
        <w:tc>
          <w:tcPr>
            <w:tcW w:w="42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27</w:t>
            </w:r>
          </w:p>
        </w:tc>
        <w:tc>
          <w:tcPr>
            <w:tcW w:w="3402" w:type="dxa"/>
            <w:tcBorders>
              <w:top w:val="single" w:color="000000" w:sz="4" w:space="0"/>
              <w:left w:val="single" w:color="000000" w:sz="4" w:space="0"/>
              <w:bottom w:val="single" w:color="000000" w:sz="4" w:space="0"/>
              <w:right w:val="single" w:color="000000" w:sz="4" w:space="0"/>
            </w:tcBorders>
            <w:shd w:val="clear" w:color="auto" w:fill="auto"/>
          </w:tcPr>
          <w:p>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Доля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общеобразовательных учреждений</w:t>
            </w:r>
          </w:p>
        </w:tc>
        <w:tc>
          <w:tcPr>
            <w:tcW w:w="1417" w:type="dxa"/>
            <w:tcBorders>
              <w:top w:val="single" w:color="auto" w:sz="4" w:space="0"/>
              <w:left w:val="single" w:color="auto" w:sz="4" w:space="0"/>
              <w:bottom w:val="single" w:color="auto" w:sz="4" w:space="0"/>
              <w:right w:val="single" w:color="auto" w:sz="4" w:space="0"/>
            </w:tcBorders>
          </w:tcPr>
          <w:p>
            <w:pPr>
              <w:widowControl w:val="off"/>
              <w:spacing w:after="0" w:line="240" w:lineRule="auto"/>
              <w:ind w:right="-75"/>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55"/>
              <w:jc w:val="both"/>
              <w:rPr>
                <w:rFonts w:ascii="Times New Roman" w:hAnsi="Times New Roman" w:cs="Times New Roman"/>
                <w:sz w:val="24"/>
                <w:szCs w:val="24"/>
              </w:rPr>
            </w:pPr>
            <w:r>
              <w:rPr>
                <w:rFonts w:ascii="Times New Roman" w:hAnsi="Times New Roman" w:cs="Times New Roman"/>
                <w:sz w:val="24"/>
                <w:szCs w:val="24"/>
                <w:lang w:val="en-US"/>
              </w:rPr>
              <w:t xml:space="preserve">C</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w:t>
            </w:r>
            <w:r>
              <w:rPr>
                <w:rFonts w:ascii="Times New Roman" w:hAnsi="Times New Roman" w:cs="Times New Roman"/>
                <w:sz w:val="24"/>
                <w:szCs w:val="24"/>
              </w:rPr>
              <w:t xml:space="preserve">100%, где </w:t>
            </w:r>
            <w:r>
              <w:rPr>
                <w:rFonts w:ascii="Times New Roman" w:hAnsi="Times New Roman" w:cs="Times New Roman"/>
                <w:sz w:val="24"/>
                <w:szCs w:val="24"/>
                <w:lang w:val="en-US"/>
              </w:rPr>
              <w:t xml:space="preserve">C</w:t>
            </w:r>
            <w:r>
              <w:rPr>
                <w:rFonts w:ascii="Times New Roman" w:hAnsi="Times New Roman" w:cs="Times New Roman"/>
                <w:sz w:val="24"/>
                <w:szCs w:val="24"/>
              </w:rPr>
              <w:t xml:space="preserve">- доля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общеобразовательных учреждений, </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 количество муниципальных общеобразовательных учреждений, здания которых находятся в аварийном состоянии или требуют капитального ремонта, </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общее число муниципальных общеобразовательных учреждений округа. Информация отдела образования</w:t>
            </w:r>
            <w:r>
              <w:rPr>
                <w:rFonts w:ascii="Times New Roman" w:hAnsi="Times New Roman" w:cs="Times New Roman"/>
                <w:sz w:val="24"/>
                <w:szCs w:val="24"/>
              </w:rPr>
              <w:t xml:space="preserve"> согласно</w:t>
            </w:r>
            <w:r>
              <w:rPr>
                <w:rFonts w:ascii="Times New Roman" w:hAnsi="Times New Roman" w:cs="Times New Roman"/>
                <w:sz w:val="24"/>
                <w:szCs w:val="24"/>
              </w:rPr>
              <w:t xml:space="preserve"> форме федерального статистического наблюдения № ОО-2 «Сведения о материально–технической и информационной базе, финансово-экономической деятельности общеобразовательной организации». Информация отдела образования.</w:t>
            </w:r>
          </w:p>
        </w:tc>
        <w:tc>
          <w:tcPr>
            <w:tcW w:w="453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Ежегодно, в срок до 01 февраля года следующего за </w:t>
            </w:r>
            <w:r>
              <w:rPr>
                <w:rFonts w:ascii="Times New Roman" w:hAnsi="Times New Roman" w:cs="Times New Roman"/>
                <w:sz w:val="24"/>
                <w:szCs w:val="24"/>
              </w:rPr>
              <w:t xml:space="preserve">отчетным</w:t>
            </w:r>
          </w:p>
        </w:tc>
      </w:tr>
      <w:tr>
        <w:trPr>
          <w:trHeight w:val="360"/>
        </w:trPr>
        <w:tc>
          <w:tcPr>
            <w:tcW w:w="42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28</w:t>
            </w:r>
          </w:p>
        </w:tc>
        <w:tc>
          <w:tcPr>
            <w:tcW w:w="3402" w:type="dxa"/>
            <w:tcBorders>
              <w:top w:val="single" w:color="auto" w:sz="4" w:space="0"/>
              <w:left w:val="single" w:color="auto" w:sz="4" w:space="0"/>
              <w:bottom w:val="single" w:color="auto" w:sz="4" w:space="0"/>
              <w:right w:val="single" w:color="auto" w:sz="4" w:space="0"/>
            </w:tcBorders>
          </w:tcPr>
          <w:p>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417"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55"/>
              <w:jc w:val="both"/>
              <w:rPr>
                <w:rFonts w:ascii="Times New Roman" w:hAnsi="Times New Roman" w:cs="Times New Roman"/>
                <w:sz w:val="24"/>
                <w:szCs w:val="24"/>
              </w:rPr>
            </w:pPr>
            <w:r>
              <w:rPr>
                <w:rFonts w:ascii="Times New Roman" w:hAnsi="Times New Roman" w:cs="Times New Roman"/>
                <w:sz w:val="24"/>
                <w:szCs w:val="24"/>
              </w:rPr>
              <w:t xml:space="preserve"> Сведения рассчитываются по форме федерального статистического наблюдения № ОО-2 «Сведения о материально–технической и информационной базе, финансово-экономической деятельности общеобразовательной организации». Информация отдела образования.</w:t>
            </w:r>
          </w:p>
        </w:tc>
        <w:tc>
          <w:tcPr>
            <w:tcW w:w="453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Ежегодно, в срок до 01 марта года следующего за </w:t>
            </w:r>
            <w:r>
              <w:rPr>
                <w:rFonts w:ascii="Times New Roman" w:hAnsi="Times New Roman" w:cs="Times New Roman"/>
                <w:sz w:val="24"/>
                <w:szCs w:val="24"/>
              </w:rPr>
              <w:t xml:space="preserve">отчетным</w:t>
            </w:r>
          </w:p>
        </w:tc>
      </w:tr>
      <w:tr>
        <w:trPr>
          <w:trHeight w:val="360"/>
        </w:trPr>
        <w:tc>
          <w:tcPr>
            <w:tcW w:w="426" w:type="dxa"/>
            <w:tcBorders>
              <w:top w:val="single" w:color="auto" w:sz="4" w:space="0"/>
              <w:left w:val="single" w:color="auto" w:sz="4" w:space="0"/>
              <w:bottom w:val="single" w:color="auto" w:sz="4" w:space="0"/>
              <w:right w:val="single" w:color="auto" w:sz="4" w:space="0"/>
            </w:tcBorders>
          </w:tcPr>
          <w:p>
            <w:pPr>
              <w:widowControl w:val="off"/>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29</w:t>
            </w:r>
          </w:p>
        </w:tc>
        <w:tc>
          <w:tcPr>
            <w:tcW w:w="3402" w:type="dxa"/>
            <w:tcBorders>
              <w:top w:val="single" w:color="auto" w:sz="4" w:space="0"/>
              <w:left w:val="single" w:color="auto" w:sz="4" w:space="0"/>
              <w:bottom w:val="single" w:color="auto" w:sz="4" w:space="0"/>
              <w:right w:val="single" w:color="auto" w:sz="4" w:space="0"/>
            </w:tcBorders>
          </w:tcPr>
          <w:p>
            <w:pPr>
              <w:widowControl w:val="off"/>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w:t>
            </w:r>
            <w:r>
              <w:rPr>
                <w:rFonts w:ascii="Times New Roman" w:hAnsi="Times New Roman" w:cs="Times New Roman"/>
                <w:sz w:val="24"/>
                <w:szCs w:val="24"/>
              </w:rPr>
              <w:t xml:space="preserve">муниципального</w:t>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округа Ставропольского края на 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417" w:type="dxa"/>
            <w:tcBorders>
              <w:top w:val="single" w:color="auto" w:sz="4" w:space="0"/>
              <w:left w:val="single" w:color="auto" w:sz="4" w:space="0"/>
              <w:bottom w:val="single" w:color="auto" w:sz="4" w:space="0"/>
              <w:right w:val="single" w:color="auto" w:sz="4" w:space="0"/>
            </w:tcBorders>
          </w:tcPr>
          <w:p>
            <w:pPr>
              <w:widowControl w:val="off"/>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Рублей на 1 рубль</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55"/>
              <w:jc w:val="both"/>
              <w:rPr>
                <w:rFonts w:ascii="Times New Roman" w:hAnsi="Times New Roman" w:cs="Times New Roman"/>
                <w:sz w:val="24"/>
                <w:szCs w:val="24"/>
              </w:rPr>
            </w:pPr>
            <w:r>
              <w:rPr>
                <w:rFonts w:ascii="Times New Roman" w:hAnsi="Times New Roman" w:cs="Times New Roman"/>
                <w:sz w:val="24"/>
                <w:szCs w:val="24"/>
                <w:lang w:val="en-US"/>
              </w:rPr>
              <w:t xml:space="preserve">C</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где </w:t>
            </w:r>
            <w:r>
              <w:rPr>
                <w:rFonts w:ascii="Times New Roman" w:hAnsi="Times New Roman" w:cs="Times New Roman"/>
                <w:sz w:val="24"/>
                <w:szCs w:val="24"/>
                <w:lang w:val="en-US"/>
              </w:rPr>
              <w:t xml:space="preserve">C</w:t>
            </w:r>
            <w:r>
              <w:rPr>
                <w:rFonts w:ascii="Times New Roman" w:hAnsi="Times New Roman" w:cs="Times New Roman"/>
                <w:sz w:val="24"/>
                <w:szCs w:val="24"/>
              </w:rPr>
              <w:t xml:space="preserve">-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w:t>
            </w:r>
            <w:r>
              <w:rPr>
                <w:rFonts w:ascii="Times New Roman" w:hAnsi="Times New Roman" w:cs="Times New Roman"/>
                <w:sz w:val="24"/>
                <w:szCs w:val="24"/>
              </w:rPr>
              <w:t xml:space="preserve">муниципального</w:t>
            </w:r>
            <w:r>
              <w:rPr>
                <w:rFonts w:ascii="Times New Roman" w:hAnsi="Times New Roman" w:cs="Times New Roman"/>
                <w:sz w:val="24"/>
                <w:szCs w:val="24"/>
              </w:rPr>
              <w:t xml:space="preserve"> округа Ставропольского края </w:t>
            </w:r>
            <w:r>
              <w:rPr>
                <w:rFonts w:ascii="Times New Roman" w:hAnsi="Times New Roman" w:cs="Times New Roman"/>
                <w:sz w:val="24"/>
                <w:szCs w:val="24"/>
              </w:rPr>
              <w:t xml:space="preserve">на благоустройство зданий муниципальных общеобразовательных </w:t>
            </w:r>
            <w:r>
              <w:rPr>
                <w:rFonts w:ascii="Times New Roman" w:hAnsi="Times New Roman" w:cs="Times New Roman"/>
                <w:sz w:val="24"/>
                <w:szCs w:val="24"/>
              </w:rPr>
              <w:t xml:space="preserve">организаций в целях соблюдения требований к воздушно-тепловому режиму, </w:t>
            </w:r>
            <w:r>
              <w:rPr>
                <w:rFonts w:ascii="Times New Roman" w:hAnsi="Times New Roman" w:cs="Times New Roman"/>
                <w:sz w:val="24"/>
                <w:szCs w:val="24"/>
              </w:rPr>
              <w:t xml:space="preserve">водоснабжению и канализации</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 средства краевого бюджета </w:t>
            </w:r>
            <w:r>
              <w:rPr>
                <w:rFonts w:ascii="Times New Roman" w:hAnsi="Times New Roman" w:cs="Times New Roman"/>
                <w:sz w:val="24"/>
                <w:szCs w:val="24"/>
              </w:rPr>
              <w:t xml:space="preserve">на 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средства бюджета округа </w:t>
            </w:r>
            <w:r>
              <w:rPr>
                <w:rFonts w:ascii="Times New Roman" w:hAnsi="Times New Roman" w:cs="Times New Roman"/>
                <w:sz w:val="24"/>
                <w:szCs w:val="24"/>
              </w:rPr>
              <w:t xml:space="preserve">на 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w:t>
            </w:r>
            <w:r>
              <w:rPr>
                <w:rFonts w:ascii="Times New Roman" w:hAnsi="Times New Roman" w:cs="Times New Roman"/>
                <w:sz w:val="24"/>
                <w:szCs w:val="24"/>
              </w:rPr>
              <w:t xml:space="preserve">. Информация отдела образования.</w:t>
            </w:r>
          </w:p>
        </w:tc>
        <w:tc>
          <w:tcPr>
            <w:tcW w:w="453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Ежегодно, в срок до 01 февраля года следующего за </w:t>
            </w:r>
            <w:r>
              <w:rPr>
                <w:rFonts w:ascii="Times New Roman" w:hAnsi="Times New Roman" w:cs="Times New Roman"/>
                <w:sz w:val="24"/>
                <w:szCs w:val="24"/>
              </w:rPr>
              <w:t xml:space="preserve">отчетным</w:t>
            </w:r>
          </w:p>
        </w:tc>
      </w:tr>
      <w:tr>
        <w:trPr>
          <w:trHeight w:val="360"/>
        </w:trPr>
        <w:tc>
          <w:tcPr>
            <w:tcW w:w="42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30</w:t>
            </w:r>
          </w:p>
        </w:tc>
        <w:tc>
          <w:tcPr>
            <w:tcW w:w="3402" w:type="dxa"/>
            <w:tcBorders>
              <w:top w:val="single" w:color="auto" w:sz="4" w:space="0"/>
              <w:left w:val="single" w:color="auto" w:sz="4" w:space="0"/>
              <w:bottom w:val="single" w:color="auto" w:sz="4" w:space="0"/>
              <w:right w:val="single" w:color="auto" w:sz="4" w:space="0"/>
            </w:tcBorders>
          </w:tcPr>
          <w:p>
            <w:pPr>
              <w:widowControl w:val="off"/>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w:t>
            </w:r>
            <w:r>
              <w:rPr>
                <w:rFonts w:ascii="Times New Roman" w:hAnsi="Times New Roman" w:cs="Times New Roman"/>
                <w:sz w:val="24"/>
                <w:szCs w:val="24"/>
              </w:rPr>
              <w:t xml:space="preserve">муниципального</w:t>
            </w:r>
            <w:r>
              <w:rPr>
                <w:rFonts w:ascii="Times New Roman" w:hAnsi="Times New Roman" w:eastAsia="Calibri" w:cs="Times New Roman"/>
                <w:sz w:val="24"/>
                <w:szCs w:val="24"/>
              </w:rPr>
              <w:t xml:space="preserve"> округа Ставропольского края на проведение капитального ремонта зданий и сооружений муниципальных общеобразовательных организаций</w:t>
            </w:r>
          </w:p>
        </w:tc>
        <w:tc>
          <w:tcPr>
            <w:tcW w:w="1417" w:type="dxa"/>
            <w:tcBorders>
              <w:top w:val="single" w:color="auto" w:sz="4" w:space="0"/>
              <w:left w:val="single" w:color="auto" w:sz="4" w:space="0"/>
              <w:bottom w:val="single" w:color="auto" w:sz="4" w:space="0"/>
              <w:right w:val="single" w:color="auto" w:sz="4" w:space="0"/>
            </w:tcBorders>
          </w:tcPr>
          <w:p>
            <w:pPr>
              <w:widowControl w:val="off"/>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Рублей на 1 рубль</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55"/>
              <w:jc w:val="both"/>
              <w:rPr>
                <w:rFonts w:ascii="Times New Roman" w:hAnsi="Times New Roman" w:cs="Times New Roman"/>
                <w:sz w:val="24"/>
                <w:szCs w:val="24"/>
              </w:rPr>
            </w:pPr>
            <w:r>
              <w:rPr>
                <w:rFonts w:ascii="Times New Roman" w:hAnsi="Times New Roman" w:cs="Times New Roman"/>
                <w:sz w:val="24"/>
                <w:szCs w:val="24"/>
                <w:lang w:val="en-US"/>
              </w:rPr>
              <w:t xml:space="preserve">C</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где </w:t>
            </w:r>
            <w:r>
              <w:rPr>
                <w:rFonts w:ascii="Times New Roman" w:hAnsi="Times New Roman" w:cs="Times New Roman"/>
                <w:sz w:val="24"/>
                <w:szCs w:val="24"/>
                <w:lang w:val="en-US"/>
              </w:rPr>
              <w:t xml:space="preserve">C</w:t>
            </w:r>
            <w:r>
              <w:rPr>
                <w:rFonts w:ascii="Times New Roman" w:hAnsi="Times New Roman" w:cs="Times New Roman"/>
                <w:sz w:val="24"/>
                <w:szCs w:val="24"/>
              </w:rPr>
              <w:t xml:space="preserve">-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w:t>
            </w:r>
            <w:r>
              <w:rPr>
                <w:rFonts w:ascii="Times New Roman" w:hAnsi="Times New Roman" w:cs="Times New Roman"/>
                <w:sz w:val="24"/>
                <w:szCs w:val="24"/>
              </w:rPr>
              <w:t xml:space="preserve">муниципального</w:t>
            </w:r>
            <w:r>
              <w:rPr>
                <w:rFonts w:ascii="Times New Roman" w:hAnsi="Times New Roman" w:cs="Times New Roman"/>
                <w:sz w:val="24"/>
                <w:szCs w:val="24"/>
              </w:rPr>
              <w:t xml:space="preserve"> округа Ставропольского края на </w:t>
            </w:r>
            <w:r>
              <w:rPr>
                <w:rFonts w:ascii="Times New Roman" w:hAnsi="Times New Roman" w:cs="Times New Roman"/>
                <w:sz w:val="24"/>
                <w:szCs w:val="24"/>
              </w:rPr>
              <w:t xml:space="preserve">проведение капитального </w:t>
            </w:r>
            <w:r>
              <w:rPr>
                <w:rFonts w:ascii="Times New Roman" w:hAnsi="Times New Roman" w:cs="Times New Roman"/>
                <w:sz w:val="24"/>
                <w:szCs w:val="24"/>
              </w:rPr>
              <w:t xml:space="preserve">ремонта зданий и сооружений муниципальных общеобразовательных организаций</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средства бюджета округа на </w:t>
            </w:r>
            <w:r>
              <w:rPr>
                <w:rFonts w:ascii="Times New Roman" w:hAnsi="Times New Roman" w:cs="Times New Roman"/>
                <w:sz w:val="24"/>
                <w:szCs w:val="24"/>
              </w:rPr>
              <w:t xml:space="preserve">проведение капитального ремонта зданий и сооружений муниципальных общеобразовательных организаций</w:t>
            </w:r>
            <w:r>
              <w:rPr>
                <w:rFonts w:ascii="Times New Roman" w:hAnsi="Times New Roman" w:cs="Times New Roman"/>
                <w:sz w:val="24"/>
                <w:szCs w:val="24"/>
              </w:rPr>
              <w:t xml:space="preserve">. Информация отдела образования.</w:t>
            </w:r>
          </w:p>
        </w:tc>
        <w:tc>
          <w:tcPr>
            <w:tcW w:w="453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Ежегодно, в срок до 01 февраля года следующего за </w:t>
            </w:r>
            <w:r>
              <w:rPr>
                <w:rFonts w:ascii="Times New Roman" w:hAnsi="Times New Roman" w:cs="Times New Roman"/>
                <w:sz w:val="24"/>
                <w:szCs w:val="24"/>
              </w:rPr>
              <w:t xml:space="preserve">отчетным</w:t>
            </w:r>
          </w:p>
        </w:tc>
      </w:tr>
      <w:tr>
        <w:trPr>
          <w:trHeight w:val="360"/>
        </w:trPr>
        <w:tc>
          <w:tcPr>
            <w:tcW w:w="42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31</w:t>
            </w:r>
          </w:p>
        </w:tc>
        <w:tc>
          <w:tcPr>
            <w:tcW w:w="3402" w:type="dxa"/>
            <w:tcBorders>
              <w:top w:val="single" w:color="auto" w:sz="4" w:space="0"/>
              <w:left w:val="single" w:color="auto" w:sz="4" w:space="0"/>
              <w:bottom w:val="single" w:color="auto" w:sz="4" w:space="0"/>
              <w:right w:val="single" w:color="auto" w:sz="4" w:space="0"/>
            </w:tcBorders>
          </w:tcPr>
          <w:p>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w:t>
            </w:r>
            <w:r>
              <w:rPr>
                <w:rFonts w:ascii="Times New Roman" w:hAnsi="Times New Roman" w:cs="Times New Roman"/>
                <w:sz w:val="24"/>
                <w:szCs w:val="24"/>
              </w:rPr>
              <w:t xml:space="preserve">счет средств бюджета Петровского </w:t>
            </w:r>
            <w:r>
              <w:rPr>
                <w:rFonts w:ascii="Times New Roman" w:hAnsi="Times New Roman" w:cs="Times New Roman"/>
                <w:sz w:val="24"/>
                <w:szCs w:val="24"/>
              </w:rPr>
              <w:t xml:space="preserve">муниципального</w:t>
            </w:r>
            <w:r>
              <w:rPr>
                <w:rFonts w:ascii="Times New Roman" w:hAnsi="Times New Roman" w:cs="Times New Roman"/>
                <w:sz w:val="24"/>
                <w:szCs w:val="24"/>
              </w:rPr>
              <w:t xml:space="preserve"> округа Ставропольского края на проведение работ по благоустройству территории муниципальных общеобразовательных организаций</w:t>
            </w:r>
          </w:p>
        </w:tc>
        <w:tc>
          <w:tcPr>
            <w:tcW w:w="1417"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Рублей на 1 рубль</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55"/>
              <w:jc w:val="both"/>
              <w:rPr>
                <w:rFonts w:ascii="Times New Roman" w:hAnsi="Times New Roman" w:cs="Times New Roman"/>
                <w:sz w:val="24"/>
                <w:szCs w:val="24"/>
              </w:rPr>
            </w:pPr>
            <w:r>
              <w:rPr>
                <w:rFonts w:ascii="Times New Roman" w:hAnsi="Times New Roman" w:cs="Times New Roman"/>
                <w:sz w:val="24"/>
                <w:szCs w:val="24"/>
                <w:lang w:val="en-US"/>
              </w:rPr>
              <w:t xml:space="preserve">C</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где </w:t>
            </w:r>
            <w:r>
              <w:rPr>
                <w:rFonts w:ascii="Times New Roman" w:hAnsi="Times New Roman" w:cs="Times New Roman"/>
                <w:sz w:val="24"/>
                <w:szCs w:val="24"/>
                <w:lang w:val="en-US"/>
              </w:rPr>
              <w:t xml:space="preserve">C</w:t>
            </w:r>
            <w:r>
              <w:rPr>
                <w:rFonts w:ascii="Times New Roman" w:hAnsi="Times New Roman" w:cs="Times New Roman"/>
                <w:sz w:val="24"/>
                <w:szCs w:val="24"/>
              </w:rPr>
              <w:t xml:space="preserve">-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w:t>
            </w:r>
            <w:r>
              <w:rPr>
                <w:rFonts w:ascii="Times New Roman" w:hAnsi="Times New Roman" w:cs="Times New Roman"/>
                <w:sz w:val="24"/>
                <w:szCs w:val="24"/>
              </w:rPr>
              <w:t xml:space="preserve">муниципального</w:t>
            </w:r>
            <w:r>
              <w:rPr>
                <w:rFonts w:ascii="Times New Roman" w:hAnsi="Times New Roman" w:cs="Times New Roman"/>
                <w:sz w:val="24"/>
                <w:szCs w:val="24"/>
              </w:rPr>
              <w:t xml:space="preserve"> округа </w:t>
            </w:r>
            <w:r>
              <w:rPr>
                <w:rFonts w:ascii="Times New Roman" w:hAnsi="Times New Roman" w:cs="Times New Roman"/>
                <w:sz w:val="24"/>
                <w:szCs w:val="24"/>
              </w:rPr>
              <w:t xml:space="preserve">Ставропольского края на проведение работ по благоустройству территории муниципальных общеобразовательных организаций, </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 средства краевого бюджета на проведение работ по благоустройству территории муниципальных общеобразовательных организаций, </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средства бюджета округа на проведение работ по благоустройству территории муниципальных общеобразовательных организаций. Информация отдела образования.</w:t>
            </w:r>
          </w:p>
        </w:tc>
        <w:tc>
          <w:tcPr>
            <w:tcW w:w="453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Ежегодно, в срок до 01 февраля года следующего за </w:t>
            </w:r>
            <w:r>
              <w:rPr>
                <w:rFonts w:ascii="Times New Roman" w:hAnsi="Times New Roman" w:cs="Times New Roman"/>
                <w:sz w:val="24"/>
                <w:szCs w:val="24"/>
              </w:rPr>
              <w:t xml:space="preserve">отчетным</w:t>
            </w:r>
          </w:p>
        </w:tc>
      </w:tr>
      <w:tr>
        <w:trPr>
          <w:trHeight w:val="360"/>
        </w:trPr>
        <w:tc>
          <w:tcPr>
            <w:tcW w:w="42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32</w:t>
            </w:r>
          </w:p>
        </w:tc>
        <w:tc>
          <w:tcPr>
            <w:tcW w:w="3402" w:type="dxa"/>
            <w:tcBorders>
              <w:top w:val="single" w:color="auto" w:sz="4" w:space="0"/>
              <w:left w:val="single" w:color="auto" w:sz="4" w:space="0"/>
              <w:bottom w:val="single" w:color="auto" w:sz="4" w:space="0"/>
              <w:right w:val="single" w:color="auto" w:sz="4" w:space="0"/>
            </w:tcBorders>
          </w:tcPr>
          <w:p>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Количество общеобразовательных организаций, расположенных в сельской местности и малых городах, в которых созданы условия для занятий физической культурой и спортом (нарастающим итогом)</w:t>
            </w:r>
          </w:p>
        </w:tc>
        <w:tc>
          <w:tcPr>
            <w:tcW w:w="1417"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Ед.</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67" w:firstLine="142"/>
              <w:jc w:val="both"/>
              <w:rPr>
                <w:rFonts w:ascii="Times New Roman" w:hAnsi="Times New Roman" w:cs="Times New Roman"/>
                <w:sz w:val="24"/>
                <w:szCs w:val="24"/>
              </w:rPr>
            </w:pPr>
            <w:r>
              <w:rPr>
                <w:rFonts w:ascii="Times New Roman" w:hAnsi="Times New Roman" w:cs="Times New Roman"/>
                <w:sz w:val="24"/>
                <w:szCs w:val="24"/>
              </w:rPr>
              <w:t xml:space="preserve">Информация отдела образования. </w:t>
            </w:r>
          </w:p>
          <w:p>
            <w:pPr>
              <w:pStyle w:val="ConsPlusCell"/>
              <w:ind w:left="-75" w:right="67" w:firstLine="142"/>
              <w:jc w:val="both"/>
              <w:rPr>
                <w:rFonts w:ascii="Times New Roman" w:hAnsi="Times New Roman" w:cs="Times New Roman"/>
                <w:sz w:val="24"/>
                <w:szCs w:val="24"/>
              </w:rPr>
            </w:pPr>
            <w:r>
              <w:rPr>
                <w:rFonts w:ascii="Times New Roman" w:hAnsi="Times New Roman" w:cs="Times New Roman"/>
                <w:sz w:val="24"/>
                <w:szCs w:val="24"/>
              </w:rPr>
              <w:t xml:space="preserve">Формула расчета показателя:</w:t>
            </w:r>
          </w:p>
          <w:p>
            <w:pPr>
              <w:pStyle w:val="ConsPlusCell"/>
              <w:ind w:left="-75" w:right="67" w:firstLine="142"/>
              <w:jc w:val="center"/>
              <w:rPr>
                <w:rFonts w:ascii="Times New Roman" w:hAnsi="Times New Roman" w:cs="Times New Roman"/>
                <w:sz w:val="24"/>
                <w:szCs w:val="24"/>
              </w:rPr>
            </w:pPr>
            <w:r>
              <w:rPr>
                <w:rFonts w:ascii="Times New Roman" w:hAnsi="Times New Roman" w:cs="Times New Roman"/>
                <w:sz w:val="24"/>
                <w:szCs w:val="24"/>
                <w:lang w:val="en-US"/>
              </w:rPr>
              <w:t xml:space="preserve">N</w:t>
            </w:r>
            <w:r>
              <w:rPr>
                <w:rFonts w:ascii="Times New Roman" w:hAnsi="Times New Roman" w:cs="Times New Roman"/>
                <w:sz w:val="24"/>
                <w:szCs w:val="24"/>
              </w:rPr>
              <w:t xml:space="preserve">=</w:t>
            </w:r>
            <w:r>
              <w:rPr>
                <w:rFonts w:ascii="Times New Roman" w:hAnsi="Times New Roman" w:cs="Times New Roman"/>
                <w:sz w:val="32"/>
                <w:szCs w:val="32"/>
                <w:lang w:val="en-US"/>
              </w:rPr>
              <w:t xml:space="preserve">Σ</w:t>
            </w:r>
            <w:r>
              <w:rPr>
                <w:rFonts w:ascii="Times New Roman" w:hAnsi="Times New Roman" w:cs="Times New Roman"/>
                <w:sz w:val="24"/>
                <w:szCs w:val="24"/>
                <w:vertAlign w:val="subscript"/>
                <w:lang w:val="en-US"/>
              </w:rPr>
              <w:t xml:space="preserve">i</w:t>
            </w:r>
            <w:r>
              <w:rPr>
                <w:rFonts w:ascii="Times New Roman" w:hAnsi="Times New Roman" w:cs="Times New Roman"/>
                <w:sz w:val="24"/>
                <w:szCs w:val="24"/>
                <w:lang w:val="en-US"/>
              </w:rPr>
              <w:t xml:space="preserve">N</w:t>
            </w:r>
            <w:r>
              <w:rPr>
                <w:rFonts w:ascii="Times New Roman" w:hAnsi="Times New Roman" w:cs="Times New Roman"/>
                <w:sz w:val="24"/>
                <w:szCs w:val="24"/>
                <w:vertAlign w:val="subscript"/>
                <w:lang w:val="en-US"/>
              </w:rPr>
              <w:t xml:space="preserve">i</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где</w:t>
            </w:r>
          </w:p>
          <w:p>
            <w:pPr>
              <w:pStyle w:val="ConsPlusCell"/>
              <w:ind w:left="67" w:right="67" w:firstLine="142"/>
              <w:jc w:val="both"/>
              <w:rPr>
                <w:rFonts w:ascii="Times New Roman" w:hAnsi="Times New Roman" w:cs="Times New Roman"/>
                <w:sz w:val="24"/>
                <w:szCs w:val="24"/>
              </w:rPr>
            </w:pPr>
            <w:r>
              <w:rPr>
                <w:rFonts w:ascii="Times New Roman" w:hAnsi="Times New Roman" w:cs="Times New Roman"/>
                <w:sz w:val="24"/>
                <w:szCs w:val="24"/>
                <w:lang w:val="en-US"/>
              </w:rPr>
              <w:t xml:space="preserve">N</w:t>
            </w:r>
            <w:r>
              <w:rPr>
                <w:rFonts w:ascii="Times New Roman" w:hAnsi="Times New Roman" w:cs="Times New Roman"/>
                <w:sz w:val="24"/>
                <w:szCs w:val="24"/>
              </w:rPr>
              <w:t xml:space="preserve">- Количество общеобразовательных организаций, расположенных в сельской местности и малых городах, в которых проведены ремонты спортивного зала или приобретено оборудования для создания спортивного клуба в </w:t>
            </w:r>
            <w:r>
              <w:rPr>
                <w:rFonts w:ascii="Times New Roman" w:hAnsi="Times New Roman" w:cs="Times New Roman"/>
                <w:sz w:val="24"/>
                <w:szCs w:val="24"/>
                <w:lang w:val="en-US"/>
              </w:rPr>
              <w:t xml:space="preserve">i</w:t>
            </w:r>
            <w:r>
              <w:rPr>
                <w:rFonts w:ascii="Times New Roman" w:hAnsi="Times New Roman" w:cs="Times New Roman"/>
                <w:sz w:val="24"/>
                <w:szCs w:val="24"/>
              </w:rPr>
              <w:t xml:space="preserve">-</w:t>
            </w:r>
            <w:r>
              <w:rPr>
                <w:rFonts w:ascii="Times New Roman" w:hAnsi="Times New Roman" w:cs="Times New Roman"/>
                <w:sz w:val="24"/>
                <w:szCs w:val="24"/>
              </w:rPr>
              <w:t xml:space="preserve">ом</w:t>
            </w:r>
            <w:r>
              <w:rPr>
                <w:rFonts w:ascii="Times New Roman" w:hAnsi="Times New Roman" w:cs="Times New Roman"/>
                <w:sz w:val="24"/>
                <w:szCs w:val="24"/>
              </w:rPr>
              <w:t xml:space="preserve"> году, нарастающим итогом, начиная с 2019 года, единиц;</w:t>
            </w:r>
          </w:p>
          <w:p>
            <w:pPr>
              <w:pStyle w:val="ConsPlusCell"/>
              <w:ind w:left="67" w:right="67" w:firstLine="142"/>
              <w:jc w:val="both"/>
              <w:rPr>
                <w:rFonts w:ascii="Times New Roman" w:hAnsi="Times New Roman" w:cs="Times New Roman"/>
                <w:sz w:val="24"/>
                <w:szCs w:val="24"/>
              </w:rPr>
            </w:pPr>
            <w:r>
              <w:rPr>
                <w:rFonts w:ascii="Times New Roman" w:hAnsi="Times New Roman" w:cs="Times New Roman"/>
                <w:sz w:val="24"/>
                <w:szCs w:val="24"/>
                <w:lang w:val="en-US"/>
              </w:rPr>
              <w:t xml:space="preserve">N</w:t>
            </w:r>
            <w:r>
              <w:rPr>
                <w:rFonts w:ascii="Times New Roman" w:hAnsi="Times New Roman" w:cs="Times New Roman"/>
                <w:sz w:val="24"/>
                <w:szCs w:val="24"/>
                <w:vertAlign w:val="subscript"/>
                <w:lang w:val="en-US"/>
              </w:rPr>
              <w:t xml:space="preserve">i</w:t>
            </w:r>
            <w:r>
              <w:rPr>
                <w:rFonts w:ascii="Times New Roman" w:hAnsi="Times New Roman" w:cs="Times New Roman"/>
                <w:sz w:val="24"/>
                <w:szCs w:val="24"/>
              </w:rPr>
              <w:t xml:space="preserve">- Количество общеобразовательных организаций, расположенных в сельской местности и малых городах, в которых проведены ремонты спортивного зала или приобретено оборудования для создания спортивного клуба, в </w:t>
            </w:r>
            <w:r>
              <w:rPr>
                <w:rFonts w:ascii="Times New Roman" w:hAnsi="Times New Roman" w:cs="Times New Roman"/>
                <w:sz w:val="24"/>
                <w:szCs w:val="24"/>
                <w:lang w:val="en-US"/>
              </w:rPr>
              <w:t xml:space="preserve">i</w:t>
            </w:r>
            <w:r>
              <w:rPr>
                <w:rFonts w:ascii="Times New Roman" w:hAnsi="Times New Roman" w:cs="Times New Roman"/>
                <w:sz w:val="24"/>
                <w:szCs w:val="24"/>
              </w:rPr>
              <w:t xml:space="preserve">-</w:t>
            </w:r>
            <w:r>
              <w:rPr>
                <w:rFonts w:ascii="Times New Roman" w:hAnsi="Times New Roman" w:cs="Times New Roman"/>
                <w:sz w:val="24"/>
                <w:szCs w:val="24"/>
              </w:rPr>
              <w:t xml:space="preserve">ом</w:t>
            </w:r>
            <w:r>
              <w:rPr>
                <w:rFonts w:ascii="Times New Roman" w:hAnsi="Times New Roman" w:cs="Times New Roman"/>
                <w:sz w:val="24"/>
                <w:szCs w:val="24"/>
              </w:rPr>
              <w:t xml:space="preserve"> году, единиц;</w:t>
            </w:r>
          </w:p>
          <w:p>
            <w:pPr>
              <w:pStyle w:val="ConsPlusCell"/>
              <w:ind w:left="67" w:right="67"/>
              <w:jc w:val="both"/>
              <w:rPr>
                <w:rFonts w:ascii="Times New Roman" w:hAnsi="Times New Roman" w:cs="Times New Roman"/>
                <w:sz w:val="24"/>
                <w:szCs w:val="24"/>
              </w:rPr>
            </w:pPr>
            <w:r>
              <w:rPr>
                <w:rFonts w:ascii="Times New Roman" w:hAnsi="Times New Roman" w:cs="Times New Roman"/>
                <w:sz w:val="24"/>
                <w:szCs w:val="24"/>
                <w:lang w:val="en-US"/>
              </w:rPr>
              <w:t xml:space="preserve">i</w:t>
            </w:r>
            <w:r>
              <w:rPr>
                <w:rFonts w:ascii="Times New Roman" w:hAnsi="Times New Roman" w:cs="Times New Roman"/>
                <w:sz w:val="24"/>
                <w:szCs w:val="24"/>
              </w:rPr>
              <w:t xml:space="preserve">- годы реализации Программы, включая базовые периоды,  </w:t>
            </w:r>
            <w:r>
              <w:rPr>
                <w:rFonts w:ascii="Times New Roman" w:hAnsi="Times New Roman" w:cs="Times New Roman"/>
                <w:sz w:val="24"/>
                <w:szCs w:val="24"/>
                <w:lang w:val="en-US"/>
              </w:rPr>
              <w:t xml:space="preserve">i</w:t>
            </w:r>
            <w:r>
              <w:rPr>
                <w:rFonts w:ascii="Times New Roman" w:hAnsi="Times New Roman" w:cs="Times New Roman"/>
                <w:sz w:val="24"/>
                <w:szCs w:val="24"/>
              </w:rPr>
              <w:t xml:space="preserve">- 2019, 2020, 2021, 2022, 2023, 2024, 2025, 2026;</w:t>
            </w:r>
          </w:p>
          <w:p>
            <w:pPr>
              <w:pStyle w:val="ConsPlusCell"/>
              <w:ind w:left="67" w:right="-55"/>
              <w:jc w:val="both"/>
              <w:rPr>
                <w:rFonts w:ascii="Times New Roman" w:hAnsi="Times New Roman" w:cs="Times New Roman"/>
                <w:color w:val="ff0000"/>
                <w:sz w:val="24"/>
                <w:szCs w:val="24"/>
              </w:rPr>
            </w:pPr>
            <w:r>
              <w:rPr>
                <w:rFonts w:ascii="Times New Roman" w:hAnsi="Times New Roman" w:cs="Times New Roman"/>
                <w:sz w:val="24"/>
                <w:szCs w:val="24"/>
              </w:rPr>
              <w:t xml:space="preserve">базовыми периодами дополнительных показателей являются 2019,2020.</w:t>
            </w:r>
          </w:p>
        </w:tc>
        <w:tc>
          <w:tcPr>
            <w:tcW w:w="453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Ежегодно, в срок до 01 февраля года следующего за </w:t>
            </w:r>
            <w:r>
              <w:rPr>
                <w:rFonts w:ascii="Times New Roman" w:hAnsi="Times New Roman" w:cs="Times New Roman"/>
                <w:sz w:val="24"/>
                <w:szCs w:val="24"/>
              </w:rPr>
              <w:t xml:space="preserve">отчетным</w:t>
            </w:r>
          </w:p>
        </w:tc>
      </w:tr>
      <w:tr>
        <w:trPr>
          <w:trHeight w:val="360"/>
        </w:trPr>
        <w:tc>
          <w:tcPr>
            <w:tcW w:w="42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33</w:t>
            </w:r>
          </w:p>
        </w:tc>
        <w:tc>
          <w:tcPr>
            <w:tcW w:w="3402" w:type="dxa"/>
            <w:tcBorders>
              <w:top w:val="single" w:color="auto" w:sz="4" w:space="0"/>
              <w:left w:val="single" w:color="auto" w:sz="4" w:space="0"/>
              <w:bottom w:val="single" w:color="auto" w:sz="4" w:space="0"/>
              <w:right w:val="single" w:color="auto" w:sz="4" w:space="0"/>
            </w:tcBorders>
          </w:tcPr>
          <w:p>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Объем привлеченных из </w:t>
            </w:r>
            <w:r>
              <w:rPr>
                <w:rFonts w:ascii="Times New Roman" w:hAnsi="Times New Roman" w:cs="Times New Roman"/>
                <w:sz w:val="24"/>
                <w:szCs w:val="24"/>
              </w:rPr>
              <w:t xml:space="preserve">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w:t>
            </w:r>
            <w:r>
              <w:rPr>
                <w:rFonts w:ascii="Times New Roman" w:hAnsi="Times New Roman" w:cs="Times New Roman"/>
                <w:sz w:val="24"/>
                <w:szCs w:val="24"/>
              </w:rPr>
              <w:t xml:space="preserve">муниципального</w:t>
            </w:r>
            <w:r>
              <w:rPr>
                <w:rFonts w:ascii="Times New Roman" w:hAnsi="Times New Roman" w:cs="Times New Roman"/>
                <w:sz w:val="24"/>
                <w:szCs w:val="24"/>
              </w:rPr>
              <w:t xml:space="preserve"> округа Ставропольского края на создание в общеобразовательных организациях, </w:t>
            </w:r>
          </w:p>
          <w:p>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расположенных в сельской местности, условий для занятий физической культурой и спортом</w:t>
            </w:r>
          </w:p>
        </w:tc>
        <w:tc>
          <w:tcPr>
            <w:tcW w:w="1417"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Рублей на 1 </w:t>
            </w:r>
            <w:r>
              <w:rPr>
                <w:rFonts w:ascii="Times New Roman" w:hAnsi="Times New Roman" w:cs="Times New Roman"/>
                <w:sz w:val="24"/>
                <w:szCs w:val="24"/>
              </w:rPr>
              <w:t xml:space="preserve">рубль</w:t>
            </w:r>
          </w:p>
        </w:tc>
        <w:tc>
          <w:tcPr>
            <w:tcW w:w="4820" w:type="dxa"/>
            <w:tcBorders>
              <w:top w:val="single" w:color="auto" w:sz="4" w:space="0"/>
              <w:left w:val="single" w:color="auto" w:sz="4" w:space="0"/>
              <w:bottom w:val="single" w:color="auto" w:sz="4" w:space="0"/>
              <w:right w:val="single" w:color="auto" w:sz="4" w:space="0"/>
            </w:tcBorders>
          </w:tcPr>
          <w:p>
            <w:pPr>
              <w:pStyle w:val="ConsPlusCell"/>
              <w:jc w:val="both"/>
              <w:rPr>
                <w:rFonts w:ascii="Times New Roman" w:hAnsi="Times New Roman" w:cs="Times New Roman"/>
                <w:sz w:val="24"/>
                <w:szCs w:val="24"/>
              </w:rPr>
            </w:pPr>
            <w:r>
              <w:rPr>
                <w:rFonts w:ascii="Times New Roman" w:hAnsi="Times New Roman" w:cs="Times New Roman"/>
                <w:sz w:val="24"/>
                <w:szCs w:val="24"/>
                <w:lang w:val="en-US"/>
              </w:rPr>
              <w:t xml:space="preserve">C</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где </w:t>
            </w:r>
            <w:r>
              <w:rPr>
                <w:rFonts w:ascii="Times New Roman" w:hAnsi="Times New Roman" w:cs="Times New Roman"/>
                <w:sz w:val="24"/>
                <w:szCs w:val="24"/>
                <w:lang w:val="en-US"/>
              </w:rPr>
              <w:t xml:space="preserve">C</w:t>
            </w:r>
            <w:r>
              <w:rPr>
                <w:rFonts w:ascii="Times New Roman" w:hAnsi="Times New Roman" w:cs="Times New Roman"/>
                <w:sz w:val="24"/>
                <w:szCs w:val="24"/>
              </w:rPr>
              <w:t xml:space="preserve">- объем привлеченных из </w:t>
            </w:r>
            <w:r>
              <w:rPr>
                <w:rFonts w:ascii="Times New Roman" w:hAnsi="Times New Roman" w:cs="Times New Roman"/>
                <w:sz w:val="24"/>
                <w:szCs w:val="24"/>
              </w:rPr>
              <w:t xml:space="preserve">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w:t>
            </w:r>
            <w:r>
              <w:rPr>
                <w:rFonts w:ascii="Times New Roman" w:hAnsi="Times New Roman" w:cs="Times New Roman"/>
                <w:sz w:val="24"/>
                <w:szCs w:val="24"/>
              </w:rPr>
              <w:t xml:space="preserve">муниципального</w:t>
            </w:r>
            <w:r>
              <w:rPr>
                <w:rFonts w:ascii="Times New Roman" w:hAnsi="Times New Roman" w:cs="Times New Roman"/>
                <w:sz w:val="24"/>
                <w:szCs w:val="24"/>
              </w:rPr>
              <w:t xml:space="preserve"> округа Ставропольского края на создание в общеобразовательных организациях, </w:t>
            </w:r>
          </w:p>
          <w:p>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расположенных в сельской местности, условий для занятий физической культурой и спортом,  </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 средства краевого бюджета на создание в общеобразовательных организациях, расположенных в сельской местности, условий для занятий физической культурой и спортом, </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средства бюджета округа на создание в общеобразовательных организациях, расположенных в сельской местности, условий для занятий физической культурой и спортом.</w:t>
            </w:r>
            <w:r>
              <w:rPr>
                <w:rFonts w:ascii="Times New Roman" w:hAnsi="Times New Roman" w:cs="Times New Roman"/>
                <w:sz w:val="24"/>
                <w:szCs w:val="24"/>
              </w:rPr>
              <w:t xml:space="preserve"> Информация отдела образования</w:t>
            </w:r>
            <w:r>
              <w:rPr>
                <w:rFonts w:ascii="Times New Roman" w:hAnsi="Times New Roman" w:cs="Times New Roman"/>
                <w:sz w:val="24"/>
                <w:szCs w:val="24"/>
              </w:rPr>
              <w:t xml:space="preserve"> (до 2022 года включительно)</w:t>
            </w:r>
            <w:r>
              <w:rPr>
                <w:rFonts w:ascii="Times New Roman" w:hAnsi="Times New Roman" w:cs="Times New Roman"/>
                <w:sz w:val="24"/>
                <w:szCs w:val="24"/>
              </w:rPr>
              <w:t xml:space="preserve">.</w:t>
            </w:r>
          </w:p>
        </w:tc>
        <w:tc>
          <w:tcPr>
            <w:tcW w:w="453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Ежегодно, в срок до 01 февраля года </w:t>
            </w:r>
            <w:r>
              <w:rPr>
                <w:rFonts w:ascii="Times New Roman" w:hAnsi="Times New Roman" w:cs="Times New Roman"/>
                <w:sz w:val="24"/>
                <w:szCs w:val="24"/>
              </w:rPr>
              <w:t xml:space="preserve">следующего за </w:t>
            </w:r>
            <w:r>
              <w:rPr>
                <w:rFonts w:ascii="Times New Roman" w:hAnsi="Times New Roman" w:cs="Times New Roman"/>
                <w:sz w:val="24"/>
                <w:szCs w:val="24"/>
              </w:rPr>
              <w:t xml:space="preserve">отчетным</w:t>
            </w:r>
          </w:p>
        </w:tc>
      </w:tr>
      <w:tr>
        <w:trPr>
          <w:trHeight w:val="360"/>
        </w:trPr>
        <w:tc>
          <w:tcPr>
            <w:tcW w:w="42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34</w:t>
            </w:r>
          </w:p>
        </w:tc>
        <w:tc>
          <w:tcPr>
            <w:tcW w:w="3402" w:type="dxa"/>
            <w:tcBorders>
              <w:top w:val="single" w:color="auto" w:sz="4" w:space="0"/>
              <w:left w:val="single" w:color="000000" w:sz="4" w:space="0"/>
              <w:bottom w:val="single" w:color="000000" w:sz="4" w:space="0"/>
              <w:right w:val="single" w:color="000000" w:sz="4" w:space="0"/>
            </w:tcBorders>
          </w:tcPr>
          <w:p>
            <w:pPr>
              <w:widowControl w:val="off"/>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Количество общеобразовательных организаций, в которых обновлена материально техническая база для занятий физической культурой и спортом, в рамках предоставления субсидии </w:t>
            </w:r>
            <w:r>
              <w:rPr>
                <w:rFonts w:ascii="Times New Roman" w:hAnsi="Times New Roman" w:eastAsia="Times New Roman" w:cs="Times New Roman"/>
                <w:sz w:val="24"/>
                <w:szCs w:val="24"/>
              </w:rPr>
              <w:t xml:space="preserve">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w:t>
            </w:r>
            <w:r>
              <w:rPr>
                <w:rFonts w:ascii="Times New Roman" w:hAnsi="Times New Roman" w:eastAsia="Times New Roman" w:cs="Times New Roman"/>
                <w:sz w:val="24"/>
                <w:szCs w:val="24"/>
              </w:rPr>
              <w:t xml:space="preserve">спортом в образовательных организациях</w:t>
            </w:r>
            <w:r>
              <w:rPr>
                <w:rFonts w:ascii="Times New Roman" w:hAnsi="Times New Roman" w:eastAsia="Calibri" w:cs="Times New Roman"/>
                <w:sz w:val="24"/>
                <w:szCs w:val="24"/>
              </w:rPr>
              <w:t xml:space="preserve"> (нарастающим итогом)</w:t>
            </w:r>
          </w:p>
        </w:tc>
        <w:tc>
          <w:tcPr>
            <w:tcW w:w="1417" w:type="dxa"/>
            <w:tcBorders>
              <w:top w:val="single" w:color="auto" w:sz="4" w:space="0"/>
              <w:left w:val="single" w:color="000000" w:sz="4" w:space="0"/>
              <w:bottom w:val="single" w:color="000000" w:sz="4" w:space="0"/>
              <w:right w:val="single" w:color="000000" w:sz="4" w:space="0"/>
            </w:tcBorders>
          </w:tcPr>
          <w:p>
            <w:pPr>
              <w:widowControl w:val="off"/>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Ед.</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67" w:firstLine="142"/>
              <w:jc w:val="both"/>
              <w:rPr>
                <w:rFonts w:ascii="Times New Roman" w:hAnsi="Times New Roman" w:cs="Times New Roman"/>
                <w:sz w:val="24"/>
                <w:szCs w:val="24"/>
              </w:rPr>
            </w:pPr>
            <w:r>
              <w:rPr>
                <w:rFonts w:ascii="Times New Roman" w:hAnsi="Times New Roman" w:cs="Times New Roman"/>
                <w:sz w:val="24"/>
                <w:szCs w:val="24"/>
              </w:rPr>
              <w:t xml:space="preserve">Информация отдела образования. </w:t>
            </w:r>
          </w:p>
          <w:p>
            <w:pPr>
              <w:pStyle w:val="ConsPlusCell"/>
              <w:ind w:left="-75" w:right="67" w:firstLine="142"/>
              <w:jc w:val="both"/>
              <w:rPr>
                <w:rFonts w:ascii="Times New Roman" w:hAnsi="Times New Roman" w:cs="Times New Roman"/>
                <w:sz w:val="24"/>
                <w:szCs w:val="24"/>
              </w:rPr>
            </w:pPr>
            <w:r>
              <w:rPr>
                <w:rFonts w:ascii="Times New Roman" w:hAnsi="Times New Roman" w:cs="Times New Roman"/>
                <w:sz w:val="24"/>
                <w:szCs w:val="24"/>
              </w:rPr>
              <w:t xml:space="preserve">Формула расчета показателя:</w:t>
            </w:r>
          </w:p>
          <w:p>
            <w:pPr>
              <w:pStyle w:val="ConsPlusCell"/>
              <w:ind w:left="-75" w:right="67" w:firstLine="142"/>
              <w:jc w:val="center"/>
              <w:rPr>
                <w:rFonts w:ascii="Times New Roman" w:hAnsi="Times New Roman" w:cs="Times New Roman"/>
                <w:sz w:val="24"/>
                <w:szCs w:val="24"/>
              </w:rPr>
            </w:pPr>
            <w:r>
              <w:rPr>
                <w:rFonts w:ascii="Times New Roman" w:hAnsi="Times New Roman" w:cs="Times New Roman"/>
                <w:sz w:val="24"/>
                <w:szCs w:val="24"/>
                <w:lang w:val="en-US"/>
              </w:rPr>
              <w:t xml:space="preserve">N</w:t>
            </w:r>
            <w:r>
              <w:rPr>
                <w:rFonts w:ascii="Times New Roman" w:hAnsi="Times New Roman" w:cs="Times New Roman"/>
                <w:sz w:val="24"/>
                <w:szCs w:val="24"/>
              </w:rPr>
              <w:t xml:space="preserve">=</w:t>
            </w:r>
            <w:r>
              <w:rPr>
                <w:rFonts w:ascii="Times New Roman" w:hAnsi="Times New Roman" w:cs="Times New Roman"/>
                <w:sz w:val="32"/>
                <w:szCs w:val="32"/>
                <w:lang w:val="en-US"/>
              </w:rPr>
              <w:t xml:space="preserve">Σ</w:t>
            </w:r>
            <w:r>
              <w:rPr>
                <w:rFonts w:ascii="Times New Roman" w:hAnsi="Times New Roman" w:cs="Times New Roman"/>
                <w:sz w:val="24"/>
                <w:szCs w:val="24"/>
                <w:vertAlign w:val="subscript"/>
                <w:lang w:val="en-US"/>
              </w:rPr>
              <w:t xml:space="preserve">i</w:t>
            </w:r>
            <w:r>
              <w:rPr>
                <w:rFonts w:ascii="Times New Roman" w:hAnsi="Times New Roman" w:cs="Times New Roman"/>
                <w:sz w:val="24"/>
                <w:szCs w:val="24"/>
                <w:lang w:val="en-US"/>
              </w:rPr>
              <w:t xml:space="preserve">N</w:t>
            </w:r>
            <w:r>
              <w:rPr>
                <w:rFonts w:ascii="Times New Roman" w:hAnsi="Times New Roman" w:cs="Times New Roman"/>
                <w:sz w:val="24"/>
                <w:szCs w:val="24"/>
                <w:vertAlign w:val="subscript"/>
                <w:lang w:val="en-US"/>
              </w:rPr>
              <w:t xml:space="preserve">i</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где</w:t>
            </w:r>
          </w:p>
          <w:p>
            <w:pPr>
              <w:pStyle w:val="ConsPlusCell"/>
              <w:ind w:left="67" w:right="67" w:firstLine="142"/>
              <w:jc w:val="both"/>
              <w:rPr>
                <w:rFonts w:ascii="Times New Roman" w:hAnsi="Times New Roman" w:cs="Times New Roman"/>
                <w:sz w:val="24"/>
                <w:szCs w:val="24"/>
              </w:rPr>
            </w:pPr>
            <w:r>
              <w:rPr>
                <w:rFonts w:ascii="Times New Roman" w:hAnsi="Times New Roman" w:cs="Times New Roman"/>
                <w:sz w:val="24"/>
                <w:szCs w:val="24"/>
                <w:lang w:val="en-US"/>
              </w:rPr>
              <w:t xml:space="preserve">N</w:t>
            </w:r>
            <w:r>
              <w:rPr>
                <w:rFonts w:ascii="Times New Roman" w:hAnsi="Times New Roman" w:cs="Times New Roman"/>
                <w:sz w:val="24"/>
                <w:szCs w:val="24"/>
              </w:rPr>
              <w:t xml:space="preserve">- </w:t>
            </w:r>
            <w:r>
              <w:rPr>
                <w:rFonts w:ascii="Times New Roman" w:hAnsi="Times New Roman" w:cs="Times New Roman"/>
                <w:sz w:val="24"/>
                <w:szCs w:val="24"/>
              </w:rPr>
              <w:t xml:space="preserve">Количество общеобразовательных организаций, в которых обновлена материально техническая база для занятий физической культурой и спортом, в рамках предоставления субсидии </w:t>
            </w:r>
            <w:r>
              <w:rPr>
                <w:rFonts w:ascii="Times New Roman" w:hAnsi="Times New Roman" w:eastAsia="Times New Roman" w:cs="Times New Roman"/>
                <w:sz w:val="24"/>
                <w:szCs w:val="24"/>
              </w:rPr>
              <w:t xml:space="preserve">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w:t>
            </w:r>
            <w:r>
              <w:rPr>
                <w:rFonts w:ascii="Times New Roman" w:hAnsi="Times New Roman" w:eastAsia="Times New Roman" w:cs="Times New Roman"/>
                <w:sz w:val="24"/>
                <w:szCs w:val="24"/>
              </w:rPr>
              <w:t xml:space="preserve">организациях</w:t>
            </w:r>
            <w:r>
              <w:rPr>
                <w:rFonts w:ascii="Times New Roman" w:hAnsi="Times New Roman" w:cs="Times New Roman"/>
                <w:sz w:val="24"/>
                <w:szCs w:val="24"/>
              </w:rPr>
              <w:t xml:space="preserve"> в </w:t>
            </w:r>
            <w:r>
              <w:rPr>
                <w:rFonts w:ascii="Times New Roman" w:hAnsi="Times New Roman" w:cs="Times New Roman"/>
                <w:sz w:val="24"/>
                <w:szCs w:val="24"/>
                <w:lang w:val="en-US"/>
              </w:rPr>
              <w:t xml:space="preserve">i</w:t>
            </w:r>
            <w:r>
              <w:rPr>
                <w:rFonts w:ascii="Times New Roman" w:hAnsi="Times New Roman" w:cs="Times New Roman"/>
                <w:sz w:val="24"/>
                <w:szCs w:val="24"/>
              </w:rPr>
              <w:t xml:space="preserve">-</w:t>
            </w:r>
            <w:r>
              <w:rPr>
                <w:rFonts w:ascii="Times New Roman" w:hAnsi="Times New Roman" w:cs="Times New Roman"/>
                <w:sz w:val="24"/>
                <w:szCs w:val="24"/>
              </w:rPr>
              <w:t xml:space="preserve">ом</w:t>
            </w:r>
            <w:r>
              <w:rPr>
                <w:rFonts w:ascii="Times New Roman" w:hAnsi="Times New Roman" w:cs="Times New Roman"/>
                <w:sz w:val="24"/>
                <w:szCs w:val="24"/>
              </w:rPr>
              <w:t xml:space="preserve"> году, на</w:t>
            </w:r>
            <w:r>
              <w:rPr>
                <w:rFonts w:ascii="Times New Roman" w:hAnsi="Times New Roman" w:cs="Times New Roman"/>
                <w:sz w:val="24"/>
                <w:szCs w:val="24"/>
              </w:rPr>
              <w:t xml:space="preserve">растающим итогом, начиная с 2023</w:t>
            </w:r>
            <w:r>
              <w:rPr>
                <w:rFonts w:ascii="Times New Roman" w:hAnsi="Times New Roman" w:cs="Times New Roman"/>
                <w:sz w:val="24"/>
                <w:szCs w:val="24"/>
              </w:rPr>
              <w:t xml:space="preserve"> года, единиц;</w:t>
            </w:r>
          </w:p>
          <w:p>
            <w:pPr>
              <w:pStyle w:val="ConsPlusCell"/>
              <w:ind w:left="67" w:right="67" w:firstLine="142"/>
              <w:jc w:val="both"/>
              <w:rPr>
                <w:rFonts w:ascii="Times New Roman" w:hAnsi="Times New Roman" w:cs="Times New Roman"/>
                <w:sz w:val="24"/>
                <w:szCs w:val="24"/>
              </w:rPr>
            </w:pPr>
            <w:r>
              <w:rPr>
                <w:rFonts w:ascii="Times New Roman" w:hAnsi="Times New Roman" w:cs="Times New Roman"/>
                <w:sz w:val="24"/>
                <w:szCs w:val="24"/>
                <w:lang w:val="en-US"/>
              </w:rPr>
              <w:t xml:space="preserve">N</w:t>
            </w:r>
            <w:r>
              <w:rPr>
                <w:rFonts w:ascii="Times New Roman" w:hAnsi="Times New Roman" w:cs="Times New Roman"/>
                <w:sz w:val="24"/>
                <w:szCs w:val="24"/>
                <w:vertAlign w:val="subscript"/>
                <w:lang w:val="en-US"/>
              </w:rPr>
              <w:t xml:space="preserve">i</w:t>
            </w:r>
            <w:r>
              <w:rPr>
                <w:rFonts w:ascii="Times New Roman" w:hAnsi="Times New Roman" w:cs="Times New Roman"/>
                <w:sz w:val="24"/>
                <w:szCs w:val="24"/>
              </w:rPr>
              <w:t xml:space="preserve">- </w:t>
            </w:r>
            <w:r>
              <w:rPr>
                <w:rFonts w:ascii="Times New Roman" w:hAnsi="Times New Roman" w:cs="Times New Roman"/>
                <w:sz w:val="24"/>
                <w:szCs w:val="24"/>
              </w:rPr>
              <w:t xml:space="preserve">Количество общеобразовательных организаций, в которых обновлена материально техническая база для занятий физической культурой и спортом, в рамках предоставления субсидии </w:t>
            </w:r>
            <w:r>
              <w:rPr>
                <w:rFonts w:ascii="Times New Roman" w:hAnsi="Times New Roman" w:eastAsia="Times New Roman" w:cs="Times New Roman"/>
                <w:sz w:val="24"/>
                <w:szCs w:val="24"/>
              </w:rPr>
              <w:t xml:space="preserve">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r>
              <w:rPr>
                <w:rFonts w:ascii="Times New Roman" w:hAnsi="Times New Roman" w:cs="Times New Roman"/>
                <w:sz w:val="24"/>
                <w:szCs w:val="24"/>
              </w:rPr>
              <w:t xml:space="preserve">, в </w:t>
            </w:r>
            <w:r>
              <w:rPr>
                <w:rFonts w:ascii="Times New Roman" w:hAnsi="Times New Roman" w:cs="Times New Roman"/>
                <w:sz w:val="24"/>
                <w:szCs w:val="24"/>
                <w:lang w:val="en-US"/>
              </w:rPr>
              <w:t xml:space="preserve">i</w:t>
            </w:r>
            <w:r>
              <w:rPr>
                <w:rFonts w:ascii="Times New Roman" w:hAnsi="Times New Roman" w:cs="Times New Roman"/>
                <w:sz w:val="24"/>
                <w:szCs w:val="24"/>
              </w:rPr>
              <w:t xml:space="preserve">-</w:t>
            </w:r>
            <w:r>
              <w:rPr>
                <w:rFonts w:ascii="Times New Roman" w:hAnsi="Times New Roman" w:cs="Times New Roman"/>
                <w:sz w:val="24"/>
                <w:szCs w:val="24"/>
              </w:rPr>
              <w:t xml:space="preserve">ом</w:t>
            </w:r>
            <w:r>
              <w:rPr>
                <w:rFonts w:ascii="Times New Roman" w:hAnsi="Times New Roman" w:cs="Times New Roman"/>
                <w:sz w:val="24"/>
                <w:szCs w:val="24"/>
              </w:rPr>
              <w:t xml:space="preserve"> году, единиц;</w:t>
            </w:r>
          </w:p>
          <w:p>
            <w:pPr>
              <w:pStyle w:val="ConsPlusCell"/>
              <w:ind w:left="67" w:right="67"/>
              <w:jc w:val="both"/>
              <w:rPr>
                <w:rFonts w:ascii="Times New Roman" w:hAnsi="Times New Roman" w:cs="Times New Roman"/>
                <w:sz w:val="24"/>
                <w:szCs w:val="24"/>
              </w:rPr>
            </w:pPr>
            <w:r>
              <w:rPr>
                <w:rFonts w:ascii="Times New Roman" w:hAnsi="Times New Roman" w:cs="Times New Roman"/>
                <w:sz w:val="24"/>
                <w:szCs w:val="24"/>
                <w:lang w:val="en-US"/>
              </w:rPr>
              <w:t xml:space="preserve">i</w:t>
            </w:r>
            <w:r>
              <w:rPr>
                <w:rFonts w:ascii="Times New Roman" w:hAnsi="Times New Roman" w:cs="Times New Roman"/>
                <w:sz w:val="24"/>
                <w:szCs w:val="24"/>
              </w:rPr>
              <w:t xml:space="preserve">- годы реализации Прогр</w:t>
            </w:r>
            <w:r>
              <w:rPr>
                <w:rFonts w:ascii="Times New Roman" w:hAnsi="Times New Roman" w:cs="Times New Roman"/>
                <w:sz w:val="24"/>
                <w:szCs w:val="24"/>
              </w:rPr>
              <w:t xml:space="preserve">аммы, включая базовые периоды, </w:t>
            </w:r>
            <w:r>
              <w:rPr>
                <w:rFonts w:ascii="Times New Roman" w:hAnsi="Times New Roman" w:cs="Times New Roman"/>
                <w:sz w:val="24"/>
                <w:szCs w:val="24"/>
                <w:lang w:val="en-US"/>
              </w:rPr>
              <w:t xml:space="preserve">i</w:t>
            </w:r>
            <w:r>
              <w:rPr>
                <w:rFonts w:ascii="Times New Roman" w:hAnsi="Times New Roman" w:cs="Times New Roman"/>
                <w:sz w:val="24"/>
                <w:szCs w:val="24"/>
              </w:rPr>
              <w:t xml:space="preserve">- 2023, 2024, 2025, 2026;</w:t>
            </w:r>
          </w:p>
          <w:p>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базовыми периодами дополнительны</w:t>
            </w:r>
            <w:r>
              <w:rPr>
                <w:rFonts w:ascii="Times New Roman" w:hAnsi="Times New Roman" w:cs="Times New Roman"/>
                <w:sz w:val="24"/>
                <w:szCs w:val="24"/>
              </w:rPr>
              <w:t xml:space="preserve">х показателей являе</w:t>
            </w:r>
            <w:r>
              <w:rPr>
                <w:rFonts w:ascii="Times New Roman" w:hAnsi="Times New Roman" w:cs="Times New Roman"/>
                <w:sz w:val="24"/>
                <w:szCs w:val="24"/>
              </w:rPr>
              <w:t xml:space="preserve">тся 2023</w:t>
            </w:r>
            <w:r>
              <w:rPr>
                <w:rFonts w:ascii="Times New Roman" w:hAnsi="Times New Roman" w:cs="Times New Roman"/>
                <w:sz w:val="24"/>
                <w:szCs w:val="24"/>
              </w:rPr>
              <w:t xml:space="preserve">.</w:t>
            </w:r>
          </w:p>
        </w:tc>
        <w:tc>
          <w:tcPr>
            <w:tcW w:w="453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Ежегодно, в срок до 01 февраля года следующего за </w:t>
            </w:r>
            <w:r>
              <w:rPr>
                <w:rFonts w:ascii="Times New Roman" w:hAnsi="Times New Roman" w:cs="Times New Roman"/>
                <w:sz w:val="24"/>
                <w:szCs w:val="24"/>
              </w:rPr>
              <w:t xml:space="preserve">отчетным</w:t>
            </w:r>
          </w:p>
        </w:tc>
      </w:tr>
      <w:tr>
        <w:trPr>
          <w:trHeight w:val="360"/>
        </w:trPr>
        <w:tc>
          <w:tcPr>
            <w:tcW w:w="42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35</w:t>
            </w:r>
          </w:p>
        </w:tc>
        <w:tc>
          <w:tcPr>
            <w:tcW w:w="3402" w:type="dxa"/>
            <w:tcBorders>
              <w:top w:val="single" w:color="auto" w:sz="4" w:space="0"/>
              <w:left w:val="single" w:color="000000" w:sz="4" w:space="0"/>
              <w:bottom w:val="single" w:color="000000" w:sz="4" w:space="0"/>
              <w:right w:val="single" w:color="000000" w:sz="4" w:space="0"/>
            </w:tcBorders>
          </w:tcPr>
          <w:p>
            <w:pPr>
              <w:widowControl w:val="off"/>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w:t>
            </w:r>
            <w:r>
              <w:rPr>
                <w:rFonts w:ascii="Times New Roman" w:hAnsi="Times New Roman" w:cs="Times New Roman"/>
                <w:sz w:val="24"/>
                <w:szCs w:val="24"/>
              </w:rPr>
              <w:t xml:space="preserve">муниципального</w:t>
            </w:r>
            <w:r>
              <w:rPr>
                <w:rFonts w:ascii="Times New Roman" w:hAnsi="Times New Roman" w:eastAsia="Calibri" w:cs="Times New Roman"/>
                <w:sz w:val="24"/>
                <w:szCs w:val="24"/>
              </w:rPr>
              <w:t xml:space="preserve"> округа Ставропольского края на обновление материально технической базы для занятий физической культурой и спортом в рамках предоставления субсидии </w:t>
            </w:r>
            <w:r>
              <w:rPr>
                <w:rFonts w:ascii="Times New Roman" w:hAnsi="Times New Roman" w:eastAsia="Times New Roman" w:cs="Times New Roman"/>
                <w:sz w:val="24"/>
                <w:szCs w:val="24"/>
              </w:rPr>
              <w:t xml:space="preserve">на обновление материально-технической базы для организации учебно-исследовательской, научно-практической, творческой </w:t>
            </w:r>
            <w:r>
              <w:rPr>
                <w:rFonts w:ascii="Times New Roman" w:hAnsi="Times New Roman" w:eastAsia="Times New Roman" w:cs="Times New Roman"/>
                <w:sz w:val="24"/>
                <w:szCs w:val="24"/>
              </w:rPr>
              <w:t xml:space="preserve">деятельности, занятий физической культурой и спортом в образовательных организациях</w:t>
            </w:r>
          </w:p>
        </w:tc>
        <w:tc>
          <w:tcPr>
            <w:tcW w:w="1417" w:type="dxa"/>
            <w:tcBorders>
              <w:top w:val="single" w:color="auto" w:sz="4" w:space="0"/>
              <w:left w:val="single" w:color="000000" w:sz="4" w:space="0"/>
              <w:bottom w:val="single" w:color="000000" w:sz="4" w:space="0"/>
              <w:right w:val="single" w:color="000000" w:sz="4" w:space="0"/>
            </w:tcBorders>
          </w:tcPr>
          <w:p>
            <w:pPr>
              <w:widowControl w:val="off"/>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Рублей на 1 рубль</w:t>
            </w:r>
          </w:p>
        </w:tc>
        <w:tc>
          <w:tcPr>
            <w:tcW w:w="4820" w:type="dxa"/>
            <w:tcBorders>
              <w:top w:val="single" w:color="auto" w:sz="4" w:space="0"/>
              <w:left w:val="single" w:color="auto" w:sz="4" w:space="0"/>
              <w:bottom w:val="single" w:color="auto" w:sz="4" w:space="0"/>
              <w:right w:val="single" w:color="auto" w:sz="4" w:space="0"/>
            </w:tcBorders>
          </w:tcPr>
          <w:p>
            <w:pPr>
              <w:pStyle w:val="ConsPlusCell"/>
              <w:jc w:val="both"/>
              <w:rPr>
                <w:rFonts w:ascii="Times New Roman" w:hAnsi="Times New Roman" w:cs="Times New Roman"/>
                <w:sz w:val="24"/>
                <w:szCs w:val="24"/>
              </w:rPr>
            </w:pPr>
            <w:r>
              <w:rPr>
                <w:rFonts w:ascii="Times New Roman" w:hAnsi="Times New Roman" w:cs="Times New Roman"/>
                <w:sz w:val="24"/>
                <w:szCs w:val="24"/>
                <w:lang w:val="en-US"/>
              </w:rPr>
              <w:t xml:space="preserve">C</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где </w:t>
            </w:r>
            <w:r>
              <w:rPr>
                <w:rFonts w:ascii="Times New Roman" w:hAnsi="Times New Roman" w:cs="Times New Roman"/>
                <w:sz w:val="24"/>
                <w:szCs w:val="24"/>
                <w:lang w:val="en-US"/>
              </w:rPr>
              <w:t xml:space="preserve">C</w:t>
            </w:r>
            <w:r>
              <w:rPr>
                <w:rFonts w:ascii="Times New Roman" w:hAnsi="Times New Roman" w:cs="Times New Roman"/>
                <w:sz w:val="24"/>
                <w:szCs w:val="24"/>
              </w:rPr>
              <w:t xml:space="preserve">-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w:t>
            </w:r>
            <w:r>
              <w:rPr>
                <w:rFonts w:ascii="Times New Roman" w:hAnsi="Times New Roman" w:cs="Times New Roman"/>
                <w:sz w:val="24"/>
                <w:szCs w:val="24"/>
              </w:rPr>
              <w:t xml:space="preserve">муниципального</w:t>
            </w:r>
            <w:r>
              <w:rPr>
                <w:rFonts w:ascii="Times New Roman" w:hAnsi="Times New Roman" w:cs="Times New Roman"/>
                <w:sz w:val="24"/>
                <w:szCs w:val="24"/>
              </w:rPr>
              <w:t xml:space="preserve"> округа Ставропольского края </w:t>
            </w:r>
            <w:r>
              <w:rPr>
                <w:rFonts w:ascii="Times New Roman" w:hAnsi="Times New Roman" w:cs="Times New Roman"/>
                <w:sz w:val="24"/>
                <w:szCs w:val="24"/>
              </w:rPr>
              <w:t xml:space="preserve">на обновление материально технической базы для занятий физической культурой и спортом в рамках предоставления субсидии </w:t>
            </w:r>
            <w:r>
              <w:rPr>
                <w:rFonts w:ascii="Times New Roman" w:hAnsi="Times New Roman" w:eastAsia="Times New Roman" w:cs="Times New Roman"/>
                <w:sz w:val="24"/>
                <w:szCs w:val="24"/>
              </w:rPr>
              <w:t xml:space="preserve">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 средства краевого бюджета </w:t>
            </w:r>
            <w:r>
              <w:rPr>
                <w:rFonts w:ascii="Times New Roman" w:hAnsi="Times New Roman" w:cs="Times New Roman"/>
                <w:sz w:val="24"/>
                <w:szCs w:val="24"/>
              </w:rPr>
              <w:t xml:space="preserve">на обновление материально технической базы для занятий физической культурой и спортом в рамках предоставления субсидии </w:t>
            </w:r>
            <w:r>
              <w:rPr>
                <w:rFonts w:ascii="Times New Roman" w:hAnsi="Times New Roman" w:eastAsia="Times New Roman" w:cs="Times New Roman"/>
                <w:sz w:val="24"/>
                <w:szCs w:val="24"/>
              </w:rPr>
              <w:t xml:space="preserve">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средства бюджета округа </w:t>
            </w:r>
            <w:r>
              <w:rPr>
                <w:rFonts w:ascii="Times New Roman" w:hAnsi="Times New Roman" w:cs="Times New Roman"/>
                <w:sz w:val="24"/>
                <w:szCs w:val="24"/>
              </w:rPr>
              <w:t xml:space="preserve">на обновление материально технической базы для занятий физической культурой и спортом в рамках предоставления субсидии </w:t>
            </w:r>
            <w:r>
              <w:rPr>
                <w:rFonts w:ascii="Times New Roman" w:hAnsi="Times New Roman" w:eastAsia="Times New Roman" w:cs="Times New Roman"/>
                <w:sz w:val="24"/>
                <w:szCs w:val="24"/>
              </w:rPr>
              <w:t xml:space="preserve">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r>
              <w:rPr>
                <w:rFonts w:ascii="Times New Roman" w:hAnsi="Times New Roman" w:cs="Times New Roman"/>
                <w:sz w:val="24"/>
                <w:szCs w:val="24"/>
              </w:rPr>
              <w:t xml:space="preserve">. Информация отдела образования</w:t>
            </w:r>
            <w:r>
              <w:rPr>
                <w:rFonts w:ascii="Times New Roman" w:hAnsi="Times New Roman" w:cs="Times New Roman"/>
                <w:sz w:val="24"/>
                <w:szCs w:val="24"/>
              </w:rPr>
              <w:t xml:space="preserve"> (с 2023 года)</w:t>
            </w:r>
            <w:r>
              <w:rPr>
                <w:rFonts w:ascii="Times New Roman" w:hAnsi="Times New Roman" w:cs="Times New Roman"/>
                <w:sz w:val="24"/>
                <w:szCs w:val="24"/>
              </w:rPr>
              <w:t xml:space="preserve">.</w:t>
            </w:r>
          </w:p>
        </w:tc>
        <w:tc>
          <w:tcPr>
            <w:tcW w:w="453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Ежегодно, в срок до 01 февраля года следующего за </w:t>
            </w:r>
            <w:r>
              <w:rPr>
                <w:rFonts w:ascii="Times New Roman" w:hAnsi="Times New Roman" w:cs="Times New Roman"/>
                <w:sz w:val="24"/>
                <w:szCs w:val="24"/>
              </w:rPr>
              <w:t xml:space="preserve">отчетным</w:t>
            </w:r>
          </w:p>
        </w:tc>
      </w:tr>
      <w:tr>
        <w:trPr>
          <w:trHeight w:val="2556"/>
        </w:trPr>
        <w:tc>
          <w:tcPr>
            <w:tcW w:w="42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36</w:t>
            </w:r>
          </w:p>
        </w:tc>
        <w:tc>
          <w:tcPr>
            <w:tcW w:w="3402" w:type="dxa"/>
            <w:tcBorders>
              <w:top w:val="single" w:color="auto" w:sz="4" w:space="0"/>
              <w:left w:val="single" w:color="auto" w:sz="4" w:space="0"/>
              <w:bottom w:val="single" w:color="auto" w:sz="4" w:space="0"/>
              <w:right w:val="single" w:color="auto" w:sz="4" w:space="0"/>
            </w:tcBorders>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Численность участников открытых онлайн-уроков, реализуемых с учетом опыта цикла открытых уроков «</w:t>
            </w:r>
            <w:r>
              <w:rPr>
                <w:rFonts w:ascii="Times New Roman" w:hAnsi="Times New Roman" w:cs="Times New Roman"/>
                <w:sz w:val="24"/>
                <w:szCs w:val="24"/>
              </w:rPr>
              <w:t xml:space="preserve">Проектория</w:t>
            </w:r>
            <w:r>
              <w:rPr>
                <w:rFonts w:ascii="Times New Roman" w:hAnsi="Times New Roman" w:cs="Times New Roman"/>
                <w:sz w:val="24"/>
                <w:szCs w:val="24"/>
              </w:rPr>
              <w:t xml:space="preserve">», «Уроки настоящего» и иных аналогичных проектов, направленных на раннюю профориентацию</w:t>
            </w:r>
          </w:p>
        </w:tc>
        <w:tc>
          <w:tcPr>
            <w:tcW w:w="1417"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Чел.</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55"/>
              <w:jc w:val="both"/>
              <w:rPr>
                <w:rFonts w:ascii="Times New Roman" w:hAnsi="Times New Roman" w:cs="Times New Roman"/>
                <w:sz w:val="24"/>
                <w:szCs w:val="24"/>
              </w:rPr>
            </w:pPr>
            <w:r>
              <w:rPr>
                <w:rFonts w:ascii="Times New Roman" w:hAnsi="Times New Roman" w:cs="Times New Roman"/>
                <w:sz w:val="24"/>
                <w:szCs w:val="24"/>
              </w:rPr>
              <w:t xml:space="preserve">Сведения об общем</w:t>
            </w:r>
            <w:r>
              <w:rPr>
                <w:rFonts w:ascii="Times New Roman" w:hAnsi="Times New Roman" w:cs="Times New Roman"/>
                <w:sz w:val="24"/>
                <w:szCs w:val="24"/>
              </w:rPr>
              <w:t xml:space="preserve"> количество участников открытых онлайн-уроков, реализуемых с учетом опыта цикла открытых уроков «</w:t>
            </w:r>
            <w:r>
              <w:rPr>
                <w:rFonts w:ascii="Times New Roman" w:hAnsi="Times New Roman" w:cs="Times New Roman"/>
                <w:sz w:val="24"/>
                <w:szCs w:val="24"/>
              </w:rPr>
              <w:t xml:space="preserve">Проектория</w:t>
            </w:r>
            <w:r>
              <w:rPr>
                <w:rFonts w:ascii="Times New Roman" w:hAnsi="Times New Roman" w:cs="Times New Roman"/>
                <w:sz w:val="24"/>
                <w:szCs w:val="24"/>
              </w:rPr>
              <w:t xml:space="preserve">», «Уроки настоящего» и иных аналогичных проектов, направленных на раннюю профориентацию. Информация отдела образования. Не требует расчета.</w:t>
            </w:r>
          </w:p>
        </w:tc>
        <w:tc>
          <w:tcPr>
            <w:tcW w:w="453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Ежегодно, в срок до 01 февраля года следующего за </w:t>
            </w:r>
            <w:r>
              <w:rPr>
                <w:rFonts w:ascii="Times New Roman" w:hAnsi="Times New Roman" w:cs="Times New Roman"/>
                <w:sz w:val="24"/>
                <w:szCs w:val="24"/>
              </w:rPr>
              <w:t xml:space="preserve">отчетным</w:t>
            </w:r>
          </w:p>
        </w:tc>
      </w:tr>
      <w:tr>
        <w:trPr>
          <w:trHeight w:val="360"/>
        </w:trPr>
        <w:tc>
          <w:tcPr>
            <w:tcW w:w="42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37</w:t>
            </w:r>
          </w:p>
        </w:tc>
        <w:tc>
          <w:tcPr>
            <w:tcW w:w="3402" w:type="dxa"/>
            <w:tcBorders>
              <w:top w:val="single" w:color="auto" w:sz="4" w:space="0"/>
              <w:left w:val="single" w:color="auto" w:sz="4" w:space="0"/>
              <w:bottom w:val="single" w:color="auto" w:sz="4" w:space="0"/>
              <w:right w:val="single" w:color="auto" w:sz="4" w:space="0"/>
            </w:tcBorders>
          </w:tcPr>
          <w:p>
            <w:pPr>
              <w:widowControl w:val="off"/>
              <w:tabs>
                <w:tab w:val="left" w:pos="31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Количество общеобразовательных организаций, в которых внедрена целевая модель цифровой образовательной </w:t>
            </w:r>
            <w:r>
              <w:rPr>
                <w:rFonts w:ascii="Times New Roman" w:hAnsi="Times New Roman" w:cs="Times New Roman"/>
                <w:sz w:val="24"/>
                <w:szCs w:val="24"/>
              </w:rPr>
              <w:t xml:space="preserve">среды (нарастающим итогом)</w:t>
            </w:r>
          </w:p>
        </w:tc>
        <w:tc>
          <w:tcPr>
            <w:tcW w:w="1417" w:type="dxa"/>
            <w:tcBorders>
              <w:top w:val="single" w:color="auto" w:sz="4" w:space="0"/>
              <w:left w:val="single" w:color="auto" w:sz="4" w:space="0"/>
              <w:bottom w:val="single" w:color="auto" w:sz="4" w:space="0"/>
              <w:right w:val="single" w:color="auto" w:sz="4" w:space="0"/>
            </w:tcBorders>
          </w:tcPr>
          <w:p>
            <w:pPr>
              <w:widowControl w:val="o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Ед.</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67" w:firstLine="142"/>
              <w:jc w:val="both"/>
              <w:rPr>
                <w:rFonts w:ascii="Times New Roman" w:hAnsi="Times New Roman" w:cs="Times New Roman"/>
                <w:sz w:val="24"/>
                <w:szCs w:val="24"/>
              </w:rPr>
            </w:pPr>
            <w:r>
              <w:rPr>
                <w:rFonts w:ascii="Times New Roman" w:hAnsi="Times New Roman" w:cs="Times New Roman"/>
                <w:sz w:val="24"/>
                <w:szCs w:val="24"/>
              </w:rPr>
              <w:t xml:space="preserve">Информация отдела образования. </w:t>
            </w:r>
          </w:p>
          <w:p>
            <w:pPr>
              <w:pStyle w:val="ConsPlusCell"/>
              <w:ind w:left="-75" w:right="67" w:firstLine="142"/>
              <w:jc w:val="both"/>
              <w:rPr>
                <w:rFonts w:ascii="Times New Roman" w:hAnsi="Times New Roman" w:cs="Times New Roman"/>
                <w:sz w:val="24"/>
                <w:szCs w:val="24"/>
              </w:rPr>
            </w:pPr>
            <w:r>
              <w:rPr>
                <w:rFonts w:ascii="Times New Roman" w:hAnsi="Times New Roman" w:cs="Times New Roman"/>
                <w:sz w:val="24"/>
                <w:szCs w:val="24"/>
              </w:rPr>
              <w:t xml:space="preserve">Формула расчета показателя:</w:t>
            </w:r>
          </w:p>
          <w:p>
            <w:pPr>
              <w:pStyle w:val="ConsPlusCell"/>
              <w:ind w:left="-75" w:right="67" w:firstLine="142"/>
              <w:jc w:val="center"/>
              <w:rPr>
                <w:rFonts w:ascii="Times New Roman" w:hAnsi="Times New Roman" w:cs="Times New Roman"/>
                <w:sz w:val="24"/>
                <w:szCs w:val="24"/>
              </w:rPr>
            </w:pPr>
            <w:r>
              <w:rPr>
                <w:rFonts w:ascii="Times New Roman" w:hAnsi="Times New Roman" w:cs="Times New Roman"/>
                <w:sz w:val="24"/>
                <w:szCs w:val="24"/>
                <w:lang w:val="en-US"/>
              </w:rPr>
              <w:t xml:space="preserve">N</w:t>
            </w:r>
            <w:r>
              <w:rPr>
                <w:rFonts w:ascii="Times New Roman" w:hAnsi="Times New Roman" w:cs="Times New Roman"/>
                <w:sz w:val="24"/>
                <w:szCs w:val="24"/>
              </w:rPr>
              <w:t xml:space="preserve">=</w:t>
            </w:r>
            <w:r>
              <w:rPr>
                <w:rFonts w:ascii="Times New Roman" w:hAnsi="Times New Roman" w:cs="Times New Roman"/>
                <w:sz w:val="32"/>
                <w:szCs w:val="32"/>
                <w:lang w:val="en-US"/>
              </w:rPr>
              <w:t xml:space="preserve">Σ</w:t>
            </w:r>
            <w:r>
              <w:rPr>
                <w:rFonts w:ascii="Times New Roman" w:hAnsi="Times New Roman" w:cs="Times New Roman"/>
                <w:sz w:val="24"/>
                <w:szCs w:val="24"/>
                <w:vertAlign w:val="subscript"/>
                <w:lang w:val="en-US"/>
              </w:rPr>
              <w:t xml:space="preserve">i</w:t>
            </w:r>
            <w:r>
              <w:rPr>
                <w:rFonts w:ascii="Times New Roman" w:hAnsi="Times New Roman" w:cs="Times New Roman"/>
                <w:sz w:val="24"/>
                <w:szCs w:val="24"/>
                <w:lang w:val="en-US"/>
              </w:rPr>
              <w:t xml:space="preserve">N</w:t>
            </w:r>
            <w:r>
              <w:rPr>
                <w:rFonts w:ascii="Times New Roman" w:hAnsi="Times New Roman" w:cs="Times New Roman"/>
                <w:sz w:val="24"/>
                <w:szCs w:val="24"/>
                <w:vertAlign w:val="subscript"/>
                <w:lang w:val="en-US"/>
              </w:rPr>
              <w:t xml:space="preserve">i</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где</w:t>
            </w:r>
          </w:p>
          <w:p>
            <w:pPr>
              <w:pStyle w:val="ConsPlusCell"/>
              <w:ind w:left="67" w:right="67" w:firstLine="142"/>
              <w:jc w:val="both"/>
              <w:rPr>
                <w:rFonts w:ascii="Times New Roman" w:hAnsi="Times New Roman" w:cs="Times New Roman"/>
                <w:sz w:val="24"/>
                <w:szCs w:val="24"/>
              </w:rPr>
            </w:pPr>
            <w:r>
              <w:rPr>
                <w:rFonts w:ascii="Times New Roman" w:hAnsi="Times New Roman" w:cs="Times New Roman"/>
                <w:sz w:val="24"/>
                <w:szCs w:val="24"/>
                <w:lang w:val="en-US"/>
              </w:rPr>
              <w:t xml:space="preserve">N</w:t>
            </w:r>
            <w:r>
              <w:rPr>
                <w:rFonts w:ascii="Times New Roman" w:hAnsi="Times New Roman" w:cs="Times New Roman"/>
                <w:sz w:val="24"/>
                <w:szCs w:val="24"/>
              </w:rPr>
              <w:t xml:space="preserve">- количество общеобразовательных организаций, в которых внедрена целевая модель цифровой образовательной среды в </w:t>
            </w:r>
            <w:r>
              <w:rPr>
                <w:rFonts w:ascii="Times New Roman" w:hAnsi="Times New Roman" w:cs="Times New Roman"/>
                <w:sz w:val="24"/>
                <w:szCs w:val="24"/>
                <w:lang w:val="en-US"/>
              </w:rPr>
              <w:t xml:space="preserve">i</w:t>
            </w:r>
            <w:r>
              <w:rPr>
                <w:rFonts w:ascii="Times New Roman" w:hAnsi="Times New Roman" w:cs="Times New Roman"/>
                <w:sz w:val="24"/>
                <w:szCs w:val="24"/>
              </w:rPr>
              <w:t xml:space="preserve">-</w:t>
            </w:r>
            <w:r>
              <w:rPr>
                <w:rFonts w:ascii="Times New Roman" w:hAnsi="Times New Roman" w:cs="Times New Roman"/>
                <w:sz w:val="24"/>
                <w:szCs w:val="24"/>
              </w:rPr>
              <w:t xml:space="preserve">ом</w:t>
            </w:r>
            <w:r>
              <w:rPr>
                <w:rFonts w:ascii="Times New Roman" w:hAnsi="Times New Roman" w:cs="Times New Roman"/>
                <w:sz w:val="24"/>
                <w:szCs w:val="24"/>
              </w:rPr>
              <w:t xml:space="preserve"> году, нарастающим итогом, начиная с </w:t>
            </w:r>
            <w:r>
              <w:rPr>
                <w:rFonts w:ascii="Times New Roman" w:hAnsi="Times New Roman" w:cs="Times New Roman"/>
                <w:sz w:val="24"/>
                <w:szCs w:val="24"/>
              </w:rPr>
              <w:t xml:space="preserve">2019 года, единиц;</w:t>
            </w:r>
          </w:p>
          <w:p>
            <w:pPr>
              <w:pStyle w:val="ConsPlusCell"/>
              <w:ind w:left="67" w:right="67" w:firstLine="142"/>
              <w:jc w:val="both"/>
              <w:rPr>
                <w:rFonts w:ascii="Times New Roman" w:hAnsi="Times New Roman" w:cs="Times New Roman"/>
                <w:sz w:val="24"/>
                <w:szCs w:val="24"/>
              </w:rPr>
            </w:pPr>
            <w:r>
              <w:rPr>
                <w:rFonts w:ascii="Times New Roman" w:hAnsi="Times New Roman" w:cs="Times New Roman"/>
                <w:sz w:val="24"/>
                <w:szCs w:val="24"/>
                <w:lang w:val="en-US"/>
              </w:rPr>
              <w:t xml:space="preserve">N</w:t>
            </w:r>
            <w:r>
              <w:rPr>
                <w:rFonts w:ascii="Times New Roman" w:hAnsi="Times New Roman" w:cs="Times New Roman"/>
                <w:sz w:val="24"/>
                <w:szCs w:val="24"/>
                <w:vertAlign w:val="subscript"/>
                <w:lang w:val="en-US"/>
              </w:rPr>
              <w:t xml:space="preserve">i</w:t>
            </w:r>
            <w:r>
              <w:rPr>
                <w:rFonts w:ascii="Times New Roman" w:hAnsi="Times New Roman" w:cs="Times New Roman"/>
                <w:sz w:val="24"/>
                <w:szCs w:val="24"/>
              </w:rPr>
              <w:t xml:space="preserve">- количество общеобразовательных организаций, в которых внедрена целевая модель цифровой образовательной среды, в </w:t>
            </w:r>
            <w:r>
              <w:rPr>
                <w:rFonts w:ascii="Times New Roman" w:hAnsi="Times New Roman" w:cs="Times New Roman"/>
                <w:sz w:val="24"/>
                <w:szCs w:val="24"/>
                <w:lang w:val="en-US"/>
              </w:rPr>
              <w:t xml:space="preserve">i</w:t>
            </w:r>
            <w:r>
              <w:rPr>
                <w:rFonts w:ascii="Times New Roman" w:hAnsi="Times New Roman" w:cs="Times New Roman"/>
                <w:sz w:val="24"/>
                <w:szCs w:val="24"/>
              </w:rPr>
              <w:t xml:space="preserve">-</w:t>
            </w:r>
            <w:r>
              <w:rPr>
                <w:rFonts w:ascii="Times New Roman" w:hAnsi="Times New Roman" w:cs="Times New Roman"/>
                <w:sz w:val="24"/>
                <w:szCs w:val="24"/>
              </w:rPr>
              <w:t xml:space="preserve">ом</w:t>
            </w:r>
            <w:r>
              <w:rPr>
                <w:rFonts w:ascii="Times New Roman" w:hAnsi="Times New Roman" w:cs="Times New Roman"/>
                <w:sz w:val="24"/>
                <w:szCs w:val="24"/>
              </w:rPr>
              <w:t xml:space="preserve"> году, единиц;</w:t>
            </w:r>
          </w:p>
          <w:p>
            <w:pPr>
              <w:pStyle w:val="ConsPlusCell"/>
              <w:spacing w:line="216" w:lineRule="auto"/>
              <w:ind w:left="67" w:right="67"/>
              <w:jc w:val="both"/>
              <w:rPr>
                <w:rFonts w:ascii="Times New Roman" w:hAnsi="Times New Roman" w:cs="Times New Roman"/>
                <w:sz w:val="24"/>
                <w:szCs w:val="24"/>
              </w:rPr>
            </w:pPr>
            <w:r>
              <w:rPr>
                <w:rFonts w:ascii="Times New Roman" w:hAnsi="Times New Roman" w:cs="Times New Roman"/>
                <w:sz w:val="24"/>
                <w:szCs w:val="24"/>
                <w:lang w:val="en-US"/>
              </w:rPr>
              <w:t xml:space="preserve">i</w:t>
            </w:r>
            <w:r>
              <w:rPr>
                <w:rFonts w:ascii="Times New Roman" w:hAnsi="Times New Roman" w:cs="Times New Roman"/>
                <w:sz w:val="24"/>
                <w:szCs w:val="24"/>
              </w:rPr>
              <w:t xml:space="preserve">- годы реализации Программы, включая базовые периоды,  </w:t>
            </w:r>
            <w:r>
              <w:rPr>
                <w:rFonts w:ascii="Times New Roman" w:hAnsi="Times New Roman" w:cs="Times New Roman"/>
                <w:sz w:val="24"/>
                <w:szCs w:val="24"/>
                <w:lang w:val="en-US"/>
              </w:rPr>
              <w:t xml:space="preserve">i</w:t>
            </w:r>
            <w:r>
              <w:rPr>
                <w:rFonts w:ascii="Times New Roman" w:hAnsi="Times New Roman" w:cs="Times New Roman"/>
                <w:sz w:val="24"/>
                <w:szCs w:val="24"/>
              </w:rPr>
              <w:t xml:space="preserve">- 2019, 2020, 2021, 2022, 2023, 2024, 2025, 2026;</w:t>
            </w:r>
          </w:p>
          <w:p>
            <w:pPr>
              <w:widowControl w:val="off"/>
              <w:tabs>
                <w:tab w:val="left" w:pos="317"/>
              </w:tabs>
              <w:spacing w:after="0" w:line="216" w:lineRule="auto"/>
              <w:jc w:val="both"/>
              <w:rPr>
                <w:rFonts w:ascii="Times New Roman" w:hAnsi="Times New Roman" w:cs="Times New Roman"/>
                <w:sz w:val="24"/>
                <w:szCs w:val="24"/>
              </w:rPr>
            </w:pPr>
            <w:r>
              <w:rPr>
                <w:rFonts w:ascii="Times New Roman" w:hAnsi="Times New Roman" w:cs="Times New Roman"/>
                <w:sz w:val="24"/>
                <w:szCs w:val="24"/>
              </w:rPr>
              <w:t xml:space="preserve">базовыми периодами дополнительных показателей являются 2019,2020.</w:t>
            </w:r>
          </w:p>
        </w:tc>
        <w:tc>
          <w:tcPr>
            <w:tcW w:w="453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Ежегодно, в срок до 01 февраля года следующего за </w:t>
            </w:r>
            <w:r>
              <w:rPr>
                <w:rFonts w:ascii="Times New Roman" w:hAnsi="Times New Roman" w:cs="Times New Roman"/>
                <w:sz w:val="24"/>
                <w:szCs w:val="24"/>
              </w:rPr>
              <w:t xml:space="preserve">отчетным</w:t>
            </w:r>
          </w:p>
        </w:tc>
      </w:tr>
      <w:tr>
        <w:trPr>
          <w:trHeight w:val="360"/>
        </w:trPr>
        <w:tc>
          <w:tcPr>
            <w:tcW w:w="42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38</w:t>
            </w:r>
          </w:p>
        </w:tc>
        <w:tc>
          <w:tcPr>
            <w:tcW w:w="3402" w:type="dxa"/>
            <w:tcBorders>
              <w:top w:val="single" w:color="auto" w:sz="4" w:space="0"/>
              <w:left w:val="single" w:color="auto" w:sz="4" w:space="0"/>
              <w:bottom w:val="single" w:color="auto" w:sz="4" w:space="0"/>
              <w:right w:val="single" w:color="auto" w:sz="4" w:space="0"/>
            </w:tcBorders>
          </w:tcPr>
          <w:p>
            <w:pPr>
              <w:widowControl w:val="off"/>
              <w:tabs>
                <w:tab w:val="left" w:pos="31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Количество обучающихся, использующих поставленное оборудование в рамках регионального проекта «Цифровая образовательная среда» </w:t>
            </w:r>
          </w:p>
        </w:tc>
        <w:tc>
          <w:tcPr>
            <w:tcW w:w="1417" w:type="dxa"/>
            <w:tcBorders>
              <w:top w:val="single" w:color="auto" w:sz="4" w:space="0"/>
              <w:left w:val="single" w:color="auto" w:sz="4" w:space="0"/>
              <w:bottom w:val="single" w:color="auto" w:sz="4" w:space="0"/>
              <w:right w:val="single" w:color="auto" w:sz="4" w:space="0"/>
            </w:tcBorders>
          </w:tcPr>
          <w:p>
            <w:pPr>
              <w:widowControl w:val="o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Чел.</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55"/>
              <w:jc w:val="both"/>
              <w:rPr>
                <w:rFonts w:ascii="Times New Roman" w:hAnsi="Times New Roman" w:cs="Times New Roman"/>
                <w:sz w:val="24"/>
                <w:szCs w:val="24"/>
              </w:rPr>
            </w:pPr>
            <w:r>
              <w:rPr>
                <w:rFonts w:ascii="Times New Roman" w:hAnsi="Times New Roman" w:cs="Times New Roman"/>
                <w:sz w:val="24"/>
                <w:szCs w:val="24"/>
              </w:rPr>
              <w:t xml:space="preserve">Сведения о количестве обучающихся, использующих поставленное оборудование в рамках регионального проекта «Цифровая образовательная среда».</w:t>
            </w:r>
            <w:r>
              <w:rPr>
                <w:rFonts w:ascii="Times New Roman" w:hAnsi="Times New Roman" w:cs="Times New Roman"/>
                <w:sz w:val="24"/>
                <w:szCs w:val="24"/>
              </w:rPr>
              <w:t xml:space="preserve"> Информация отдела образования. Не требует расчета.</w:t>
            </w:r>
          </w:p>
        </w:tc>
        <w:tc>
          <w:tcPr>
            <w:tcW w:w="453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Ежегодно, в срок до 01 февраля года следующего за </w:t>
            </w:r>
            <w:r>
              <w:rPr>
                <w:rFonts w:ascii="Times New Roman" w:hAnsi="Times New Roman" w:cs="Times New Roman"/>
                <w:sz w:val="24"/>
                <w:szCs w:val="24"/>
              </w:rPr>
              <w:t xml:space="preserve">отчетным</w:t>
            </w:r>
          </w:p>
        </w:tc>
      </w:tr>
      <w:tr>
        <w:trPr>
          <w:trHeight w:val="360"/>
        </w:trPr>
        <w:tc>
          <w:tcPr>
            <w:tcW w:w="42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39</w:t>
            </w:r>
          </w:p>
        </w:tc>
        <w:tc>
          <w:tcPr>
            <w:tcW w:w="3402" w:type="dxa"/>
            <w:tcBorders>
              <w:top w:val="single" w:color="auto" w:sz="4" w:space="0"/>
              <w:left w:val="single" w:color="auto" w:sz="4" w:space="0"/>
              <w:bottom w:val="single" w:color="auto" w:sz="4" w:space="0"/>
              <w:right w:val="single" w:color="auto" w:sz="4" w:space="0"/>
            </w:tcBorders>
          </w:tcPr>
          <w:p>
            <w:pPr>
              <w:widowControl w:val="off"/>
              <w:tabs>
                <w:tab w:val="left" w:pos="31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Среднемесячная номинальная начисленная заработная плата учителей муниципальных общеобразовательных учреждений</w:t>
            </w:r>
          </w:p>
        </w:tc>
        <w:tc>
          <w:tcPr>
            <w:tcW w:w="1417" w:type="dxa"/>
            <w:tcBorders>
              <w:top w:val="single" w:color="auto" w:sz="4" w:space="0"/>
              <w:left w:val="single" w:color="auto" w:sz="4" w:space="0"/>
              <w:bottom w:val="single" w:color="auto" w:sz="4" w:space="0"/>
              <w:right w:val="single" w:color="auto" w:sz="4" w:space="0"/>
            </w:tcBorders>
          </w:tcPr>
          <w:p>
            <w:pPr>
              <w:widowControl w:val="o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Руб.</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55"/>
              <w:jc w:val="both"/>
              <w:rPr>
                <w:rFonts w:ascii="Times New Roman" w:hAnsi="Times New Roman" w:cs="Times New Roman"/>
                <w:sz w:val="24"/>
                <w:szCs w:val="24"/>
              </w:rPr>
            </w:pPr>
            <w:r>
              <w:rPr>
                <w:rFonts w:ascii="Times New Roman" w:hAnsi="Times New Roman" w:cs="Times New Roman"/>
                <w:sz w:val="24"/>
                <w:szCs w:val="24"/>
                <w:lang w:val="en-US"/>
              </w:rPr>
              <w:t xml:space="preserve">C</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/12)/</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где С- среднемесячная номинальная начисленная заработная плата учителей муниципальных общеобразовательных учреждений, А- начисленная заработная плата учителей общеобразовательных организаций  округа за 12 месяцев отчетного года, В- общее число учителей в общеобразовательных организациях  округа.</w:t>
            </w:r>
            <w:r>
              <w:rPr>
                <w:rFonts w:ascii="Times New Roman" w:hAnsi="Times New Roman" w:cs="Times New Roman"/>
                <w:sz w:val="24"/>
                <w:szCs w:val="24"/>
              </w:rPr>
              <w:t xml:space="preserve"> Информация отдела образования.</w:t>
            </w:r>
          </w:p>
        </w:tc>
        <w:tc>
          <w:tcPr>
            <w:tcW w:w="453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Ежемесячно, в срок до 10 числа месяца следующего за </w:t>
            </w:r>
            <w:r>
              <w:rPr>
                <w:rFonts w:ascii="Times New Roman" w:hAnsi="Times New Roman" w:cs="Times New Roman"/>
                <w:sz w:val="24"/>
                <w:szCs w:val="24"/>
              </w:rPr>
              <w:t xml:space="preserve">отчетным</w:t>
            </w:r>
          </w:p>
        </w:tc>
      </w:tr>
      <w:tr>
        <w:trPr>
          <w:trHeight w:val="4456"/>
        </w:trPr>
        <w:tc>
          <w:tcPr>
            <w:tcW w:w="42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40</w:t>
            </w:r>
          </w:p>
        </w:tc>
        <w:tc>
          <w:tcPr>
            <w:tcW w:w="3402" w:type="dxa"/>
            <w:tcBorders>
              <w:top w:val="single" w:color="auto" w:sz="4" w:space="0"/>
              <w:left w:val="single" w:color="auto" w:sz="4" w:space="0"/>
              <w:bottom w:val="single" w:color="auto" w:sz="4" w:space="0"/>
              <w:right w:val="single" w:color="auto" w:sz="4" w:space="0"/>
            </w:tcBorders>
          </w:tcPr>
          <w:p>
            <w:pPr>
              <w:widowControl w:val="off"/>
              <w:tabs>
                <w:tab w:val="left" w:pos="317"/>
              </w:tabs>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 xml:space="preserve">Количество граждан, принявших участие в реализации инициативных проектов в Петровском </w:t>
            </w:r>
            <w:r>
              <w:rPr>
                <w:rFonts w:ascii="Times New Roman" w:hAnsi="Times New Roman" w:cs="Times New Roman"/>
                <w:sz w:val="24"/>
                <w:szCs w:val="24"/>
              </w:rPr>
              <w:t xml:space="preserve">муниципальном</w:t>
            </w:r>
            <w:r>
              <w:rPr>
                <w:rFonts w:ascii="Times New Roman" w:hAnsi="Times New Roman" w:eastAsia="Times New Roman" w:cs="Times New Roman"/>
                <w:sz w:val="24"/>
                <w:szCs w:val="24"/>
              </w:rPr>
              <w:t xml:space="preserve"> округе в области </w:t>
            </w:r>
            <w:r>
              <w:rPr>
                <w:rFonts w:ascii="Times New Roman" w:hAnsi="Times New Roman" w:eastAsia="Times New Roman" w:cs="Times New Roman"/>
                <w:sz w:val="24"/>
                <w:szCs w:val="24"/>
              </w:rPr>
              <w:t xml:space="preserve">о</w:t>
            </w:r>
            <w:r>
              <w:rPr>
                <w:rFonts w:ascii="Times New Roman" w:hAnsi="Times New Roman" w:eastAsia="Times New Roman" w:cs="Times New Roman"/>
                <w:sz w:val="24"/>
                <w:szCs w:val="24"/>
              </w:rPr>
              <w:t xml:space="preserve">бщего </w:t>
            </w:r>
            <w:r>
              <w:rPr>
                <w:rFonts w:ascii="Times New Roman" w:hAnsi="Times New Roman" w:eastAsia="Times New Roman" w:cs="Times New Roman"/>
                <w:sz w:val="24"/>
                <w:szCs w:val="24"/>
              </w:rPr>
              <w:t xml:space="preserve">образования (нарастающим итогом)</w:t>
            </w:r>
          </w:p>
        </w:tc>
        <w:tc>
          <w:tcPr>
            <w:tcW w:w="1417" w:type="dxa"/>
            <w:tcBorders>
              <w:top w:val="single" w:color="auto" w:sz="4" w:space="0"/>
              <w:left w:val="single" w:color="auto" w:sz="4" w:space="0"/>
              <w:bottom w:val="single" w:color="auto" w:sz="4" w:space="0"/>
              <w:right w:val="single" w:color="auto" w:sz="4" w:space="0"/>
            </w:tcBorders>
          </w:tcPr>
          <w:p>
            <w:pPr>
              <w:widowControl w:val="o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Чел.</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67" w:firstLine="142"/>
              <w:jc w:val="both"/>
              <w:rPr>
                <w:rFonts w:ascii="Times New Roman" w:hAnsi="Times New Roman" w:cs="Times New Roman"/>
                <w:sz w:val="24"/>
                <w:szCs w:val="24"/>
              </w:rPr>
            </w:pPr>
            <w:r>
              <w:rPr>
                <w:rFonts w:ascii="Times New Roman" w:hAnsi="Times New Roman" w:cs="Times New Roman"/>
                <w:sz w:val="24"/>
                <w:szCs w:val="24"/>
              </w:rPr>
              <w:t xml:space="preserve">Информация отдела образования. </w:t>
            </w:r>
          </w:p>
          <w:p>
            <w:pPr>
              <w:pStyle w:val="ConsPlusCell"/>
              <w:ind w:left="-75" w:right="67" w:firstLine="142"/>
              <w:jc w:val="both"/>
              <w:rPr>
                <w:rFonts w:ascii="Times New Roman" w:hAnsi="Times New Roman" w:cs="Times New Roman"/>
                <w:sz w:val="24"/>
                <w:szCs w:val="24"/>
              </w:rPr>
            </w:pPr>
            <w:r>
              <w:rPr>
                <w:rFonts w:ascii="Times New Roman" w:hAnsi="Times New Roman" w:cs="Times New Roman"/>
                <w:sz w:val="24"/>
                <w:szCs w:val="24"/>
              </w:rPr>
              <w:t xml:space="preserve">Формула расчета показателя:</w:t>
            </w:r>
          </w:p>
          <w:p>
            <w:pPr>
              <w:pStyle w:val="ConsPlusCell"/>
              <w:ind w:left="-75" w:right="67" w:firstLine="142"/>
              <w:jc w:val="center"/>
              <w:rPr>
                <w:rFonts w:ascii="Times New Roman" w:hAnsi="Times New Roman" w:cs="Times New Roman"/>
                <w:sz w:val="24"/>
                <w:szCs w:val="24"/>
              </w:rPr>
            </w:pPr>
            <w:r>
              <w:rPr>
                <w:rFonts w:ascii="Times New Roman" w:hAnsi="Times New Roman" w:cs="Times New Roman"/>
                <w:sz w:val="24"/>
                <w:szCs w:val="24"/>
                <w:lang w:val="en-US"/>
              </w:rPr>
              <w:t xml:space="preserve">N</w:t>
            </w:r>
            <w:r>
              <w:rPr>
                <w:rFonts w:ascii="Times New Roman" w:hAnsi="Times New Roman" w:cs="Times New Roman"/>
                <w:sz w:val="24"/>
                <w:szCs w:val="24"/>
              </w:rPr>
              <w:t xml:space="preserve">=</w:t>
            </w:r>
            <w:r>
              <w:rPr>
                <w:rFonts w:ascii="Times New Roman" w:hAnsi="Times New Roman" w:cs="Times New Roman"/>
                <w:sz w:val="32"/>
                <w:szCs w:val="32"/>
                <w:lang w:val="en-US"/>
              </w:rPr>
              <w:t xml:space="preserve">Σ</w:t>
            </w:r>
            <w:r>
              <w:rPr>
                <w:rFonts w:ascii="Times New Roman" w:hAnsi="Times New Roman" w:cs="Times New Roman"/>
                <w:sz w:val="24"/>
                <w:szCs w:val="24"/>
                <w:vertAlign w:val="subscript"/>
                <w:lang w:val="en-US"/>
              </w:rPr>
              <w:t xml:space="preserve">i</w:t>
            </w:r>
            <w:r>
              <w:rPr>
                <w:rFonts w:ascii="Times New Roman" w:hAnsi="Times New Roman" w:cs="Times New Roman"/>
                <w:sz w:val="24"/>
                <w:szCs w:val="24"/>
                <w:lang w:val="en-US"/>
              </w:rPr>
              <w:t xml:space="preserve">N</w:t>
            </w:r>
            <w:r>
              <w:rPr>
                <w:rFonts w:ascii="Times New Roman" w:hAnsi="Times New Roman" w:cs="Times New Roman"/>
                <w:sz w:val="24"/>
                <w:szCs w:val="24"/>
                <w:vertAlign w:val="subscript"/>
                <w:lang w:val="en-US"/>
              </w:rPr>
              <w:t xml:space="preserve">i</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где</w:t>
            </w:r>
          </w:p>
          <w:p>
            <w:pPr>
              <w:pStyle w:val="ConsPlusCell"/>
              <w:ind w:left="67" w:right="67" w:firstLine="142"/>
              <w:jc w:val="both"/>
              <w:rPr>
                <w:rFonts w:ascii="Times New Roman" w:hAnsi="Times New Roman" w:cs="Times New Roman"/>
                <w:sz w:val="24"/>
                <w:szCs w:val="24"/>
              </w:rPr>
            </w:pPr>
            <w:r>
              <w:rPr>
                <w:rFonts w:ascii="Times New Roman" w:hAnsi="Times New Roman" w:cs="Times New Roman"/>
                <w:sz w:val="24"/>
                <w:szCs w:val="24"/>
                <w:lang w:val="en-US"/>
              </w:rPr>
              <w:t xml:space="preserve">N</w:t>
            </w:r>
            <w:r>
              <w:rPr>
                <w:rFonts w:ascii="Times New Roman" w:hAnsi="Times New Roman" w:cs="Times New Roman"/>
                <w:sz w:val="24"/>
                <w:szCs w:val="24"/>
              </w:rPr>
              <w:t xml:space="preserve">- </w:t>
            </w:r>
            <w:r>
              <w:rPr>
                <w:rFonts w:ascii="Times New Roman" w:hAnsi="Times New Roman" w:eastAsia="Times New Roman" w:cs="Times New Roman"/>
                <w:sz w:val="24"/>
                <w:szCs w:val="24"/>
              </w:rPr>
              <w:t xml:space="preserve">граждан, принявших участие в реализации инициативных проектов в Петровском городском округе в области общего образования </w:t>
            </w:r>
            <w:r>
              <w:rPr>
                <w:rFonts w:ascii="Times New Roman" w:hAnsi="Times New Roman" w:cs="Times New Roman"/>
                <w:sz w:val="24"/>
                <w:szCs w:val="24"/>
              </w:rPr>
              <w:t xml:space="preserve">в </w:t>
            </w:r>
            <w:r>
              <w:rPr>
                <w:rFonts w:ascii="Times New Roman" w:hAnsi="Times New Roman" w:cs="Times New Roman"/>
                <w:sz w:val="24"/>
                <w:szCs w:val="24"/>
                <w:lang w:val="en-US"/>
              </w:rPr>
              <w:t xml:space="preserve">i</w:t>
            </w:r>
            <w:r>
              <w:rPr>
                <w:rFonts w:ascii="Times New Roman" w:hAnsi="Times New Roman" w:cs="Times New Roman"/>
                <w:sz w:val="24"/>
                <w:szCs w:val="24"/>
              </w:rPr>
              <w:t xml:space="preserve">-</w:t>
            </w:r>
            <w:r>
              <w:rPr>
                <w:rFonts w:ascii="Times New Roman" w:hAnsi="Times New Roman" w:cs="Times New Roman"/>
                <w:sz w:val="24"/>
                <w:szCs w:val="24"/>
              </w:rPr>
              <w:t xml:space="preserve">ом</w:t>
            </w:r>
            <w:r>
              <w:rPr>
                <w:rFonts w:ascii="Times New Roman" w:hAnsi="Times New Roman" w:cs="Times New Roman"/>
                <w:sz w:val="24"/>
                <w:szCs w:val="24"/>
              </w:rPr>
              <w:t xml:space="preserve"> году, нарастающим итогом, </w:t>
            </w:r>
            <w:r>
              <w:rPr>
                <w:rFonts w:ascii="Times New Roman" w:hAnsi="Times New Roman" w:cs="Times New Roman"/>
                <w:sz w:val="24"/>
                <w:szCs w:val="24"/>
              </w:rPr>
              <w:t xml:space="preserve">начиная с 2021</w:t>
            </w:r>
            <w:r>
              <w:rPr>
                <w:rFonts w:ascii="Times New Roman" w:hAnsi="Times New Roman" w:cs="Times New Roman"/>
                <w:sz w:val="24"/>
                <w:szCs w:val="24"/>
              </w:rPr>
              <w:t xml:space="preserve"> года, единиц;</w:t>
            </w:r>
          </w:p>
          <w:p>
            <w:pPr>
              <w:pStyle w:val="ConsPlusCell"/>
              <w:ind w:left="67" w:right="67" w:firstLine="142"/>
              <w:jc w:val="both"/>
              <w:rPr>
                <w:rFonts w:ascii="Times New Roman" w:hAnsi="Times New Roman" w:cs="Times New Roman"/>
                <w:sz w:val="24"/>
                <w:szCs w:val="24"/>
              </w:rPr>
            </w:pPr>
            <w:r>
              <w:rPr>
                <w:rFonts w:ascii="Times New Roman" w:hAnsi="Times New Roman" w:cs="Times New Roman"/>
                <w:sz w:val="24"/>
                <w:szCs w:val="24"/>
                <w:lang w:val="en-US"/>
              </w:rPr>
              <w:t xml:space="preserve">N</w:t>
            </w:r>
            <w:r>
              <w:rPr>
                <w:rFonts w:ascii="Times New Roman" w:hAnsi="Times New Roman" w:cs="Times New Roman"/>
                <w:sz w:val="24"/>
                <w:szCs w:val="24"/>
                <w:vertAlign w:val="subscript"/>
                <w:lang w:val="en-US"/>
              </w:rPr>
              <w:t xml:space="preserve">i</w:t>
            </w:r>
            <w:r>
              <w:rPr>
                <w:rFonts w:ascii="Times New Roman" w:hAnsi="Times New Roman" w:cs="Times New Roman"/>
                <w:sz w:val="24"/>
                <w:szCs w:val="24"/>
              </w:rPr>
              <w:t xml:space="preserve">- </w:t>
            </w:r>
            <w:r>
              <w:rPr>
                <w:rFonts w:ascii="Times New Roman" w:hAnsi="Times New Roman" w:eastAsia="Times New Roman" w:cs="Times New Roman"/>
                <w:sz w:val="24"/>
                <w:szCs w:val="24"/>
              </w:rPr>
              <w:t xml:space="preserve">граждан, принявших участие в реализации инициативных проектов в Петровском городском округе в области общего образования</w:t>
            </w:r>
            <w:r>
              <w:rPr>
                <w:rFonts w:ascii="Times New Roman" w:hAnsi="Times New Roman" w:cs="Times New Roman"/>
                <w:sz w:val="24"/>
                <w:szCs w:val="24"/>
              </w:rPr>
              <w:t xml:space="preserve">, в </w:t>
            </w:r>
            <w:r>
              <w:rPr>
                <w:rFonts w:ascii="Times New Roman" w:hAnsi="Times New Roman" w:cs="Times New Roman"/>
                <w:sz w:val="24"/>
                <w:szCs w:val="24"/>
                <w:lang w:val="en-US"/>
              </w:rPr>
              <w:t xml:space="preserve">i</w:t>
            </w:r>
            <w:r>
              <w:rPr>
                <w:rFonts w:ascii="Times New Roman" w:hAnsi="Times New Roman" w:cs="Times New Roman"/>
                <w:sz w:val="24"/>
                <w:szCs w:val="24"/>
              </w:rPr>
              <w:t xml:space="preserve">-</w:t>
            </w:r>
            <w:r>
              <w:rPr>
                <w:rFonts w:ascii="Times New Roman" w:hAnsi="Times New Roman" w:cs="Times New Roman"/>
                <w:sz w:val="24"/>
                <w:szCs w:val="24"/>
              </w:rPr>
              <w:t xml:space="preserve">ом</w:t>
            </w:r>
            <w:r>
              <w:rPr>
                <w:rFonts w:ascii="Times New Roman" w:hAnsi="Times New Roman" w:cs="Times New Roman"/>
                <w:sz w:val="24"/>
                <w:szCs w:val="24"/>
              </w:rPr>
              <w:t xml:space="preserve"> году, единиц;</w:t>
            </w:r>
          </w:p>
          <w:p>
            <w:pPr>
              <w:pStyle w:val="ConsPlusCell"/>
              <w:ind w:left="67" w:right="67"/>
              <w:jc w:val="both"/>
              <w:rPr>
                <w:rFonts w:ascii="Times New Roman" w:hAnsi="Times New Roman" w:cs="Times New Roman"/>
                <w:sz w:val="24"/>
                <w:szCs w:val="24"/>
              </w:rPr>
            </w:pPr>
            <w:r>
              <w:rPr>
                <w:rFonts w:ascii="Times New Roman" w:hAnsi="Times New Roman" w:cs="Times New Roman"/>
                <w:sz w:val="24"/>
                <w:szCs w:val="24"/>
                <w:lang w:val="en-US"/>
              </w:rPr>
              <w:t xml:space="preserve">i</w:t>
            </w:r>
            <w:r>
              <w:rPr>
                <w:rFonts w:ascii="Times New Roman" w:hAnsi="Times New Roman" w:cs="Times New Roman"/>
                <w:sz w:val="24"/>
                <w:szCs w:val="24"/>
              </w:rPr>
              <w:t xml:space="preserve">- годы реализации Программы, включая базовые периоды,  </w:t>
            </w:r>
            <w:r>
              <w:rPr>
                <w:rFonts w:ascii="Times New Roman" w:hAnsi="Times New Roman" w:cs="Times New Roman"/>
                <w:sz w:val="24"/>
                <w:szCs w:val="24"/>
                <w:lang w:val="en-US"/>
              </w:rPr>
              <w:t xml:space="preserve">i</w:t>
            </w:r>
            <w:r>
              <w:rPr>
                <w:rFonts w:ascii="Times New Roman" w:hAnsi="Times New Roman" w:cs="Times New Roman"/>
                <w:sz w:val="24"/>
                <w:szCs w:val="24"/>
              </w:rPr>
              <w:t xml:space="preserve">-</w:t>
            </w:r>
            <w:r>
              <w:rPr>
                <w:rFonts w:ascii="Times New Roman" w:hAnsi="Times New Roman" w:cs="Times New Roman"/>
                <w:sz w:val="24"/>
                <w:szCs w:val="24"/>
              </w:rPr>
              <w:t xml:space="preserve"> 2021, 2022, 2023, 2024, 2025, 2026;</w:t>
            </w:r>
          </w:p>
          <w:p>
            <w:pPr>
              <w:pStyle w:val="ConsPlusCell"/>
              <w:ind w:left="-75" w:right="-55"/>
              <w:jc w:val="both"/>
              <w:rPr>
                <w:rFonts w:ascii="Times New Roman" w:hAnsi="Times New Roman" w:cs="Times New Roman"/>
                <w:sz w:val="24"/>
                <w:szCs w:val="24"/>
              </w:rPr>
            </w:pPr>
            <w:r>
              <w:rPr>
                <w:rFonts w:ascii="Times New Roman" w:hAnsi="Times New Roman" w:cs="Times New Roman"/>
                <w:sz w:val="24"/>
                <w:szCs w:val="24"/>
              </w:rPr>
              <w:t xml:space="preserve">базовыми периодами дополнительны</w:t>
            </w:r>
            <w:r>
              <w:rPr>
                <w:rFonts w:ascii="Times New Roman" w:hAnsi="Times New Roman" w:cs="Times New Roman"/>
                <w:sz w:val="24"/>
                <w:szCs w:val="24"/>
              </w:rPr>
              <w:t xml:space="preserve">х показателей является 2021</w:t>
            </w:r>
            <w:r>
              <w:rPr>
                <w:rFonts w:ascii="Times New Roman" w:hAnsi="Times New Roman" w:cs="Times New Roman"/>
                <w:sz w:val="24"/>
                <w:szCs w:val="24"/>
              </w:rPr>
              <w:t xml:space="preserve">.</w:t>
            </w:r>
          </w:p>
        </w:tc>
        <w:tc>
          <w:tcPr>
            <w:tcW w:w="453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Ежегодно, в срок до 01 февраля года следующего за </w:t>
            </w:r>
            <w:r>
              <w:rPr>
                <w:rFonts w:ascii="Times New Roman" w:hAnsi="Times New Roman" w:cs="Times New Roman"/>
                <w:sz w:val="24"/>
                <w:szCs w:val="24"/>
              </w:rPr>
              <w:t xml:space="preserve">отчетным</w:t>
            </w:r>
          </w:p>
        </w:tc>
      </w:tr>
      <w:tr>
        <w:trPr>
          <w:trHeight w:val="301"/>
        </w:trPr>
        <w:tc>
          <w:tcPr>
            <w:tcW w:w="14601" w:type="dxa"/>
            <w:gridSpan w:val="5"/>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Задача 2 «Совершенствование системы воспитательной работы в общеобразовательных организациях округа»</w:t>
            </w:r>
          </w:p>
        </w:tc>
      </w:tr>
      <w:tr>
        <w:trPr>
          <w:trHeight w:val="360"/>
        </w:trPr>
        <w:tc>
          <w:tcPr>
            <w:tcW w:w="42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41</w:t>
            </w:r>
          </w:p>
        </w:tc>
        <w:tc>
          <w:tcPr>
            <w:tcW w:w="3402" w:type="dxa"/>
            <w:tcBorders>
              <w:top w:val="single" w:color="auto" w:sz="4" w:space="0"/>
              <w:left w:val="single" w:color="auto" w:sz="4" w:space="0"/>
              <w:bottom w:val="single" w:color="auto" w:sz="4" w:space="0"/>
              <w:right w:val="single" w:color="auto" w:sz="4" w:space="0"/>
            </w:tcBorders>
          </w:tcPr>
          <w:p>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Количество обучающихся, ставших победителями и призерами краевого этапа Всероссийской олимпиады школьников (нарастающим итогом)</w:t>
            </w:r>
          </w:p>
        </w:tc>
        <w:tc>
          <w:tcPr>
            <w:tcW w:w="1417"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Чел.</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67" w:firstLine="142"/>
              <w:jc w:val="both"/>
              <w:rPr>
                <w:rFonts w:ascii="Times New Roman" w:hAnsi="Times New Roman" w:cs="Times New Roman"/>
                <w:sz w:val="24"/>
                <w:szCs w:val="24"/>
              </w:rPr>
            </w:pPr>
            <w:r>
              <w:rPr>
                <w:rFonts w:ascii="Times New Roman" w:hAnsi="Times New Roman" w:cs="Times New Roman"/>
                <w:sz w:val="24"/>
                <w:szCs w:val="24"/>
              </w:rPr>
              <w:t xml:space="preserve">Информация отдела образования. </w:t>
            </w:r>
          </w:p>
          <w:p>
            <w:pPr>
              <w:pStyle w:val="ConsPlusCell"/>
              <w:ind w:left="-75" w:right="67" w:firstLine="142"/>
              <w:jc w:val="both"/>
              <w:rPr>
                <w:rFonts w:ascii="Times New Roman" w:hAnsi="Times New Roman" w:cs="Times New Roman"/>
                <w:sz w:val="24"/>
                <w:szCs w:val="24"/>
              </w:rPr>
            </w:pPr>
            <w:r>
              <w:rPr>
                <w:rFonts w:ascii="Times New Roman" w:hAnsi="Times New Roman" w:cs="Times New Roman"/>
                <w:sz w:val="24"/>
                <w:szCs w:val="24"/>
              </w:rPr>
              <w:t xml:space="preserve">Формула расчета показателя:</w:t>
            </w:r>
          </w:p>
          <w:p>
            <w:pPr>
              <w:pStyle w:val="ConsPlusCell"/>
              <w:ind w:left="-75" w:right="67" w:firstLine="142"/>
              <w:jc w:val="center"/>
              <w:rPr>
                <w:rFonts w:ascii="Times New Roman" w:hAnsi="Times New Roman" w:cs="Times New Roman"/>
                <w:sz w:val="24"/>
                <w:szCs w:val="24"/>
              </w:rPr>
            </w:pPr>
            <w:r>
              <w:rPr>
                <w:rFonts w:ascii="Times New Roman" w:hAnsi="Times New Roman" w:cs="Times New Roman"/>
                <w:sz w:val="24"/>
                <w:szCs w:val="24"/>
                <w:lang w:val="en-US"/>
              </w:rPr>
              <w:t xml:space="preserve">N</w:t>
            </w:r>
            <w:r>
              <w:rPr>
                <w:rFonts w:ascii="Times New Roman" w:hAnsi="Times New Roman" w:cs="Times New Roman"/>
                <w:sz w:val="24"/>
                <w:szCs w:val="24"/>
              </w:rPr>
              <w:t xml:space="preserve">=</w:t>
            </w:r>
            <w:r>
              <w:rPr>
                <w:rFonts w:ascii="Times New Roman" w:hAnsi="Times New Roman" w:cs="Times New Roman"/>
                <w:sz w:val="32"/>
                <w:szCs w:val="32"/>
                <w:lang w:val="en-US"/>
              </w:rPr>
              <w:t xml:space="preserve">Σ</w:t>
            </w:r>
            <w:r>
              <w:rPr>
                <w:rFonts w:ascii="Times New Roman" w:hAnsi="Times New Roman" w:cs="Times New Roman"/>
                <w:sz w:val="24"/>
                <w:szCs w:val="24"/>
                <w:vertAlign w:val="subscript"/>
                <w:lang w:val="en-US"/>
              </w:rPr>
              <w:t xml:space="preserve">i</w:t>
            </w:r>
            <w:r>
              <w:rPr>
                <w:rFonts w:ascii="Times New Roman" w:hAnsi="Times New Roman" w:cs="Times New Roman"/>
                <w:sz w:val="24"/>
                <w:szCs w:val="24"/>
                <w:lang w:val="en-US"/>
              </w:rPr>
              <w:t xml:space="preserve">N</w:t>
            </w:r>
            <w:r>
              <w:rPr>
                <w:rFonts w:ascii="Times New Roman" w:hAnsi="Times New Roman" w:cs="Times New Roman"/>
                <w:sz w:val="24"/>
                <w:szCs w:val="24"/>
                <w:vertAlign w:val="subscript"/>
                <w:lang w:val="en-US"/>
              </w:rPr>
              <w:t xml:space="preserve">i</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где</w:t>
            </w:r>
          </w:p>
          <w:p>
            <w:pPr>
              <w:pStyle w:val="ConsPlusCell"/>
              <w:ind w:left="67" w:right="67" w:firstLine="142"/>
              <w:jc w:val="both"/>
              <w:rPr>
                <w:rFonts w:ascii="Times New Roman" w:hAnsi="Times New Roman" w:cs="Times New Roman"/>
                <w:sz w:val="24"/>
                <w:szCs w:val="24"/>
              </w:rPr>
            </w:pPr>
            <w:r>
              <w:rPr>
                <w:rFonts w:ascii="Times New Roman" w:hAnsi="Times New Roman" w:cs="Times New Roman"/>
                <w:sz w:val="24"/>
                <w:szCs w:val="24"/>
                <w:lang w:val="en-US"/>
              </w:rPr>
              <w:t xml:space="preserve">N</w:t>
            </w:r>
            <w:r>
              <w:rPr>
                <w:rFonts w:ascii="Times New Roman" w:hAnsi="Times New Roman" w:cs="Times New Roman"/>
                <w:sz w:val="24"/>
                <w:szCs w:val="24"/>
              </w:rPr>
              <w:t xml:space="preserve">- </w:t>
            </w:r>
            <w:r>
              <w:rPr>
                <w:rFonts w:ascii="Times New Roman" w:hAnsi="Times New Roman" w:cs="Times New Roman"/>
                <w:sz w:val="24"/>
                <w:szCs w:val="24"/>
              </w:rPr>
              <w:t xml:space="preserve">к</w:t>
            </w:r>
            <w:r>
              <w:rPr>
                <w:rFonts w:ascii="Times New Roman" w:hAnsi="Times New Roman" w:cs="Times New Roman"/>
                <w:sz w:val="24"/>
                <w:szCs w:val="24"/>
              </w:rPr>
              <w:t xml:space="preserve">оличество обучающихся, ставших победителями и призерами краевого этапа Всероссийской олимпиады школьников </w:t>
            </w:r>
            <w:r>
              <w:rPr>
                <w:rFonts w:ascii="Times New Roman" w:hAnsi="Times New Roman" w:cs="Times New Roman"/>
                <w:sz w:val="24"/>
                <w:szCs w:val="24"/>
              </w:rPr>
              <w:t xml:space="preserve">в </w:t>
            </w:r>
            <w:r>
              <w:rPr>
                <w:rFonts w:ascii="Times New Roman" w:hAnsi="Times New Roman" w:cs="Times New Roman"/>
                <w:sz w:val="24"/>
                <w:szCs w:val="24"/>
                <w:lang w:val="en-US"/>
              </w:rPr>
              <w:t xml:space="preserve">i</w:t>
            </w:r>
            <w:r>
              <w:rPr>
                <w:rFonts w:ascii="Times New Roman" w:hAnsi="Times New Roman" w:cs="Times New Roman"/>
                <w:sz w:val="24"/>
                <w:szCs w:val="24"/>
              </w:rPr>
              <w:t xml:space="preserve">-</w:t>
            </w:r>
            <w:r>
              <w:rPr>
                <w:rFonts w:ascii="Times New Roman" w:hAnsi="Times New Roman" w:cs="Times New Roman"/>
                <w:sz w:val="24"/>
                <w:szCs w:val="24"/>
              </w:rPr>
              <w:t xml:space="preserve">ом</w:t>
            </w:r>
            <w:r>
              <w:rPr>
                <w:rFonts w:ascii="Times New Roman" w:hAnsi="Times New Roman" w:cs="Times New Roman"/>
                <w:sz w:val="24"/>
                <w:szCs w:val="24"/>
              </w:rPr>
              <w:t xml:space="preserve"> году, нарастающим итогом, начиная с 2019 года, единиц;</w:t>
            </w:r>
          </w:p>
          <w:p>
            <w:pPr>
              <w:pStyle w:val="ConsPlusCell"/>
              <w:ind w:left="67" w:right="67" w:firstLine="142"/>
              <w:jc w:val="both"/>
              <w:rPr>
                <w:rFonts w:ascii="Times New Roman" w:hAnsi="Times New Roman" w:cs="Times New Roman"/>
                <w:sz w:val="24"/>
                <w:szCs w:val="24"/>
              </w:rPr>
            </w:pPr>
            <w:r>
              <w:rPr>
                <w:rFonts w:ascii="Times New Roman" w:hAnsi="Times New Roman" w:cs="Times New Roman"/>
                <w:sz w:val="24"/>
                <w:szCs w:val="24"/>
                <w:lang w:val="en-US"/>
              </w:rPr>
              <w:t xml:space="preserve">N</w:t>
            </w:r>
            <w:r>
              <w:rPr>
                <w:rFonts w:ascii="Times New Roman" w:hAnsi="Times New Roman" w:cs="Times New Roman"/>
                <w:sz w:val="24"/>
                <w:szCs w:val="24"/>
                <w:vertAlign w:val="subscript"/>
                <w:lang w:val="en-US"/>
              </w:rPr>
              <w:t xml:space="preserve">i</w:t>
            </w:r>
            <w:r>
              <w:rPr>
                <w:rFonts w:ascii="Times New Roman" w:hAnsi="Times New Roman" w:cs="Times New Roman"/>
                <w:sz w:val="24"/>
                <w:szCs w:val="24"/>
              </w:rPr>
              <w:t xml:space="preserve">- </w:t>
            </w:r>
            <w:r>
              <w:rPr>
                <w:rFonts w:ascii="Times New Roman" w:hAnsi="Times New Roman" w:cs="Times New Roman"/>
                <w:sz w:val="24"/>
                <w:szCs w:val="24"/>
              </w:rPr>
              <w:t xml:space="preserve">к</w:t>
            </w:r>
            <w:r>
              <w:rPr>
                <w:rFonts w:ascii="Times New Roman" w:hAnsi="Times New Roman" w:cs="Times New Roman"/>
                <w:sz w:val="24"/>
                <w:szCs w:val="24"/>
              </w:rPr>
              <w:t xml:space="preserve">оличество обучающихся, ставших победителями и призерами краевого этапа Всероссийской олимпиады школьников</w:t>
            </w:r>
            <w:r>
              <w:rPr>
                <w:rFonts w:ascii="Times New Roman" w:hAnsi="Times New Roman" w:cs="Times New Roman"/>
                <w:sz w:val="24"/>
                <w:szCs w:val="24"/>
              </w:rPr>
              <w:t xml:space="preserve">, в </w:t>
            </w:r>
            <w:r>
              <w:rPr>
                <w:rFonts w:ascii="Times New Roman" w:hAnsi="Times New Roman" w:cs="Times New Roman"/>
                <w:sz w:val="24"/>
                <w:szCs w:val="24"/>
                <w:lang w:val="en-US"/>
              </w:rPr>
              <w:t xml:space="preserve">i</w:t>
            </w:r>
            <w:r>
              <w:rPr>
                <w:rFonts w:ascii="Times New Roman" w:hAnsi="Times New Roman" w:cs="Times New Roman"/>
                <w:sz w:val="24"/>
                <w:szCs w:val="24"/>
              </w:rPr>
              <w:t xml:space="preserve">-</w:t>
            </w:r>
            <w:r>
              <w:rPr>
                <w:rFonts w:ascii="Times New Roman" w:hAnsi="Times New Roman" w:cs="Times New Roman"/>
                <w:sz w:val="24"/>
                <w:szCs w:val="24"/>
              </w:rPr>
              <w:t xml:space="preserve">ом</w:t>
            </w:r>
            <w:r>
              <w:rPr>
                <w:rFonts w:ascii="Times New Roman" w:hAnsi="Times New Roman" w:cs="Times New Roman"/>
                <w:sz w:val="24"/>
                <w:szCs w:val="24"/>
              </w:rPr>
              <w:t xml:space="preserve"> году, единиц;</w:t>
            </w:r>
          </w:p>
          <w:p>
            <w:pPr>
              <w:pStyle w:val="ConsPlusCell"/>
              <w:ind w:left="67" w:right="67"/>
              <w:jc w:val="both"/>
              <w:rPr>
                <w:rFonts w:ascii="Times New Roman" w:hAnsi="Times New Roman" w:cs="Times New Roman"/>
                <w:sz w:val="24"/>
                <w:szCs w:val="24"/>
              </w:rPr>
            </w:pPr>
            <w:r>
              <w:rPr>
                <w:rFonts w:ascii="Times New Roman" w:hAnsi="Times New Roman" w:cs="Times New Roman"/>
                <w:sz w:val="24"/>
                <w:szCs w:val="24"/>
                <w:lang w:val="en-US"/>
              </w:rPr>
              <w:t xml:space="preserve">i</w:t>
            </w:r>
            <w:r>
              <w:rPr>
                <w:rFonts w:ascii="Times New Roman" w:hAnsi="Times New Roman" w:cs="Times New Roman"/>
                <w:sz w:val="24"/>
                <w:szCs w:val="24"/>
              </w:rPr>
              <w:t xml:space="preserve">- годы реализации Программы, включая базовые периоды,  </w:t>
            </w:r>
            <w:r>
              <w:rPr>
                <w:rFonts w:ascii="Times New Roman" w:hAnsi="Times New Roman" w:cs="Times New Roman"/>
                <w:sz w:val="24"/>
                <w:szCs w:val="24"/>
                <w:lang w:val="en-US"/>
              </w:rPr>
              <w:t xml:space="preserve">i</w:t>
            </w:r>
            <w:r>
              <w:rPr>
                <w:rFonts w:ascii="Times New Roman" w:hAnsi="Times New Roman" w:cs="Times New Roman"/>
                <w:sz w:val="24"/>
                <w:szCs w:val="24"/>
              </w:rPr>
              <w:t xml:space="preserve">- 2019, 2020, 2021, 2022, 2023, 2024, 2025, 2026;</w:t>
            </w:r>
          </w:p>
          <w:p>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базовыми периодами дополнительных показателей являются 2019,2020.</w:t>
            </w:r>
          </w:p>
        </w:tc>
        <w:tc>
          <w:tcPr>
            <w:tcW w:w="453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Ежегодно, в срок до 01 марта года следующего за </w:t>
            </w:r>
            <w:r>
              <w:rPr>
                <w:rFonts w:ascii="Times New Roman" w:hAnsi="Times New Roman" w:cs="Times New Roman"/>
                <w:sz w:val="24"/>
                <w:szCs w:val="24"/>
              </w:rPr>
              <w:t xml:space="preserve">отчетным</w:t>
            </w:r>
          </w:p>
        </w:tc>
      </w:tr>
      <w:tr>
        <w:trPr>
          <w:trHeight w:val="360"/>
        </w:trPr>
        <w:tc>
          <w:tcPr>
            <w:tcW w:w="42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42</w:t>
            </w:r>
          </w:p>
        </w:tc>
        <w:tc>
          <w:tcPr>
            <w:tcW w:w="3402" w:type="dxa"/>
            <w:tcBorders>
              <w:top w:val="single" w:color="auto" w:sz="4" w:space="0"/>
              <w:left w:val="single" w:color="auto" w:sz="4" w:space="0"/>
              <w:bottom w:val="single" w:color="auto" w:sz="4" w:space="0"/>
              <w:right w:val="single" w:color="auto" w:sz="4" w:space="0"/>
            </w:tcBorders>
          </w:tcPr>
          <w:p>
            <w:pPr>
              <w:widowControl w:val="o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Доля обучающихся общеобразовательных организаций, задействованных в мероприятиях патриотической направленности, в общей численности обучающихся общеобразовательных организаций</w:t>
            </w:r>
          </w:p>
        </w:tc>
        <w:tc>
          <w:tcPr>
            <w:tcW w:w="1417" w:type="dxa"/>
            <w:tcBorders>
              <w:top w:val="single" w:color="auto" w:sz="4" w:space="0"/>
              <w:left w:val="single" w:color="auto" w:sz="4" w:space="0"/>
              <w:bottom w:val="single" w:color="auto" w:sz="4" w:space="0"/>
              <w:right w:val="single" w:color="auto" w:sz="4" w:space="0"/>
            </w:tcBorders>
          </w:tcPr>
          <w:p>
            <w:pPr>
              <w:widowControl w:val="o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55"/>
              <w:jc w:val="both"/>
              <w:rPr>
                <w:rFonts w:ascii="Times New Roman" w:hAnsi="Times New Roman" w:cs="Times New Roman"/>
                <w:sz w:val="24"/>
                <w:szCs w:val="24"/>
              </w:rPr>
            </w:pPr>
            <w:r>
              <w:rPr>
                <w:rFonts w:ascii="Times New Roman" w:hAnsi="Times New Roman" w:cs="Times New Roman"/>
                <w:sz w:val="24"/>
                <w:szCs w:val="24"/>
                <w:lang w:val="en-US"/>
              </w:rPr>
              <w:t xml:space="preserve">C</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*100%, где </w:t>
            </w:r>
            <w:r>
              <w:rPr>
                <w:rFonts w:ascii="Times New Roman" w:hAnsi="Times New Roman" w:cs="Times New Roman"/>
                <w:sz w:val="24"/>
                <w:szCs w:val="24"/>
                <w:lang w:val="en-US"/>
              </w:rPr>
              <w:t xml:space="preserve">C</w:t>
            </w:r>
            <w:r>
              <w:rPr>
                <w:rFonts w:ascii="Times New Roman" w:hAnsi="Times New Roman" w:cs="Times New Roman"/>
                <w:sz w:val="24"/>
                <w:szCs w:val="24"/>
              </w:rPr>
              <w:t xml:space="preserve">- доля обучающихся общеобразовательных организаций, задействованных в мероприятиях патриотической направленности, в общей численности обучающихся общеобразовательных организаций,  </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 количество обучающихся общеобразовательных организаций, задействованных в мероприятиях патриотической направленности, </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численность обучающихся общеобразовательных организаций округа. Информация отдела образования.</w:t>
            </w:r>
          </w:p>
        </w:tc>
        <w:tc>
          <w:tcPr>
            <w:tcW w:w="453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Ежегодно, в срок до 01 февраля года следующего за </w:t>
            </w:r>
            <w:r>
              <w:rPr>
                <w:rFonts w:ascii="Times New Roman" w:hAnsi="Times New Roman" w:cs="Times New Roman"/>
                <w:sz w:val="24"/>
                <w:szCs w:val="24"/>
              </w:rPr>
              <w:t xml:space="preserve">отчетным</w:t>
            </w:r>
          </w:p>
        </w:tc>
      </w:tr>
      <w:tr>
        <w:trPr>
          <w:trHeight w:val="360"/>
        </w:trPr>
        <w:tc>
          <w:tcPr>
            <w:tcW w:w="14601" w:type="dxa"/>
            <w:gridSpan w:val="5"/>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Задача</w:t>
            </w:r>
            <w:r>
              <w:rPr>
                <w:rFonts w:ascii="Times New Roman" w:hAnsi="Times New Roman" w:cs="Times New Roman"/>
                <w:sz w:val="24"/>
                <w:szCs w:val="24"/>
              </w:rPr>
              <w:t xml:space="preserve">1</w:t>
            </w:r>
            <w:r>
              <w:rPr>
                <w:rFonts w:ascii="Times New Roman" w:hAnsi="Times New Roman" w:cs="Times New Roman"/>
                <w:sz w:val="24"/>
                <w:szCs w:val="24"/>
              </w:rPr>
              <w:t xml:space="preserve"> «Обеспечение доступности и повышение качества дополнительного образования детей в округе»</w:t>
            </w:r>
          </w:p>
        </w:tc>
      </w:tr>
      <w:tr>
        <w:trPr>
          <w:trHeight w:val="360"/>
        </w:trPr>
        <w:tc>
          <w:tcPr>
            <w:tcW w:w="42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43</w:t>
            </w:r>
          </w:p>
        </w:tc>
        <w:tc>
          <w:tcPr>
            <w:tcW w:w="3402" w:type="dxa"/>
            <w:tcBorders>
              <w:top w:val="single" w:color="auto" w:sz="4" w:space="0"/>
              <w:left w:val="single" w:color="auto" w:sz="4" w:space="0"/>
              <w:bottom w:val="single" w:color="auto" w:sz="4" w:space="0"/>
              <w:right w:val="single" w:color="auto" w:sz="4" w:space="0"/>
            </w:tcBorders>
          </w:tcPr>
          <w:p>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Количество детей, занимающихся в организациях дополнительного образования </w:t>
            </w:r>
          </w:p>
        </w:tc>
        <w:tc>
          <w:tcPr>
            <w:tcW w:w="1417"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Чел.</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55"/>
              <w:jc w:val="both"/>
              <w:rPr>
                <w:rFonts w:ascii="Times New Roman" w:hAnsi="Times New Roman" w:cs="Times New Roman"/>
                <w:sz w:val="24"/>
                <w:szCs w:val="24"/>
              </w:rPr>
            </w:pPr>
            <w:r>
              <w:rPr>
                <w:rFonts w:ascii="Times New Roman" w:hAnsi="Times New Roman" w:cs="Times New Roman"/>
                <w:sz w:val="24"/>
                <w:szCs w:val="24"/>
              </w:rPr>
              <w:t xml:space="preserve">Форма ведения федерального статистического наблюдения  №1-ДО «Сведения об учреждениях дополнительного образования детей за год», утвержденная приказом  Росстата от 14.01.2013 г. № 12. Информация отдела образования. Не требуют расчета.</w:t>
            </w:r>
            <w:r>
              <w:rPr>
                <w:rFonts w:ascii="Times New Roman" w:hAnsi="Times New Roman" w:cs="Times New Roman"/>
                <w:sz w:val="24"/>
                <w:szCs w:val="24"/>
              </w:rPr>
              <w:t xml:space="preserve"> Применяется до 2023 года.</w:t>
            </w:r>
          </w:p>
        </w:tc>
        <w:tc>
          <w:tcPr>
            <w:tcW w:w="453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Ежегодно, в срок до 01 февраля года следующего за </w:t>
            </w:r>
            <w:r>
              <w:rPr>
                <w:rFonts w:ascii="Times New Roman" w:hAnsi="Times New Roman" w:cs="Times New Roman"/>
                <w:sz w:val="24"/>
                <w:szCs w:val="24"/>
              </w:rPr>
              <w:t xml:space="preserve">отчетным</w:t>
            </w:r>
          </w:p>
        </w:tc>
      </w:tr>
      <w:tr>
        <w:trPr>
          <w:trHeight w:val="360"/>
        </w:trPr>
        <w:tc>
          <w:tcPr>
            <w:tcW w:w="42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44</w:t>
            </w:r>
          </w:p>
        </w:tc>
        <w:tc>
          <w:tcPr>
            <w:tcW w:w="3402" w:type="dxa"/>
            <w:tcBorders>
              <w:top w:val="single" w:color="auto" w:sz="4" w:space="0"/>
              <w:left w:val="single" w:color="auto" w:sz="4" w:space="0"/>
              <w:bottom w:val="single" w:color="auto" w:sz="4" w:space="0"/>
              <w:right w:val="single" w:color="auto" w:sz="4" w:space="0"/>
            </w:tcBorders>
          </w:tcPr>
          <w:p>
            <w:pPr>
              <w:pStyle w:val="ConsPlusCell"/>
              <w:jc w:val="both"/>
              <w:rPr>
                <w:rFonts w:ascii="Times New Roman" w:hAnsi="Times New Roman" w:cs="Times New Roman"/>
                <w:sz w:val="24"/>
                <w:szCs w:val="24"/>
              </w:rPr>
            </w:pPr>
            <w:r>
              <w:rPr>
                <w:rFonts w:ascii="Times New Roman" w:hAnsi="Times New Roman"/>
                <w:sz w:val="24"/>
                <w:szCs w:val="24"/>
              </w:rPr>
              <w:t xml:space="preserve">Доля детей, осваивающих дополнительные образовательные программы в организациях дополнительного образования от общего числа детей, осваивающих дополнительные образовательные программы в муниципальных образовательных организациях</w:t>
            </w:r>
          </w:p>
        </w:tc>
        <w:tc>
          <w:tcPr>
            <w:tcW w:w="1417"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55"/>
              <w:jc w:val="both"/>
              <w:rPr>
                <w:rFonts w:ascii="Times New Roman" w:hAnsi="Times New Roman" w:cs="Times New Roman"/>
                <w:sz w:val="24"/>
                <w:szCs w:val="24"/>
              </w:rPr>
            </w:pPr>
            <w:r>
              <w:rPr>
                <w:rFonts w:ascii="Times New Roman" w:hAnsi="Times New Roman" w:cs="Times New Roman"/>
                <w:sz w:val="24"/>
                <w:szCs w:val="24"/>
                <w:lang w:val="en-US"/>
              </w:rPr>
              <w:t xml:space="preserve">C</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*100%, где </w:t>
            </w:r>
            <w:r>
              <w:rPr>
                <w:rFonts w:ascii="Times New Roman" w:hAnsi="Times New Roman" w:cs="Times New Roman"/>
                <w:sz w:val="24"/>
                <w:szCs w:val="24"/>
                <w:lang w:val="en-US"/>
              </w:rPr>
              <w:t xml:space="preserve">C</w:t>
            </w:r>
            <w:r>
              <w:rPr>
                <w:rFonts w:ascii="Times New Roman" w:hAnsi="Times New Roman" w:cs="Times New Roman"/>
                <w:sz w:val="24"/>
                <w:szCs w:val="24"/>
              </w:rPr>
              <w:t xml:space="preserve">- доля </w:t>
            </w:r>
            <w:r>
              <w:rPr>
                <w:rFonts w:ascii="Times New Roman" w:hAnsi="Times New Roman"/>
                <w:sz w:val="24"/>
                <w:szCs w:val="24"/>
              </w:rPr>
              <w:t xml:space="preserve">детей, осваивающих дополнительные образовательные программы в организациях дополнительного образования</w:t>
            </w:r>
            <w:r>
              <w:rPr>
                <w:rFonts w:ascii="Times New Roman" w:hAnsi="Times New Roman" w:cs="Times New Roman"/>
                <w:sz w:val="24"/>
                <w:szCs w:val="24"/>
              </w:rPr>
              <w:t xml:space="preserve"> </w:t>
            </w:r>
            <w:r>
              <w:rPr>
                <w:rFonts w:ascii="Times New Roman" w:hAnsi="Times New Roman"/>
                <w:sz w:val="24"/>
                <w:szCs w:val="24"/>
              </w:rPr>
              <w:t xml:space="preserve">от общего числа детей, осваивающих дополнительные образовательные программы в муниципальных образовательных организациях</w:t>
            </w: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 количество </w:t>
            </w:r>
            <w:r>
              <w:rPr>
                <w:rFonts w:ascii="Times New Roman" w:hAnsi="Times New Roman"/>
                <w:sz w:val="24"/>
                <w:szCs w:val="24"/>
              </w:rPr>
              <w:t xml:space="preserve">детей, осваивающих дополнительные образовательные программы в организациях дополнительного образования</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w:t>
            </w:r>
            <w:r>
              <w:rPr>
                <w:rFonts w:ascii="Times New Roman" w:hAnsi="Times New Roman" w:cs="Times New Roman"/>
                <w:sz w:val="24"/>
                <w:szCs w:val="24"/>
              </w:rPr>
              <w:t xml:space="preserve">численность </w:t>
            </w:r>
            <w:r>
              <w:rPr>
                <w:rFonts w:ascii="Times New Roman" w:hAnsi="Times New Roman"/>
                <w:sz w:val="24"/>
                <w:szCs w:val="24"/>
              </w:rPr>
              <w:t xml:space="preserve">детей, осваивающих дополнительные образовательные программы в муниципальных образовательных организациях</w:t>
            </w:r>
            <w:r>
              <w:rPr>
                <w:rFonts w:ascii="Times New Roman" w:hAnsi="Times New Roman" w:cs="Times New Roman"/>
                <w:sz w:val="24"/>
                <w:szCs w:val="24"/>
              </w:rPr>
              <w:t xml:space="preserve">. </w:t>
            </w:r>
            <w:r>
              <w:rPr>
                <w:rFonts w:ascii="Times New Roman" w:hAnsi="Times New Roman" w:cs="Times New Roman"/>
                <w:sz w:val="24"/>
                <w:szCs w:val="24"/>
              </w:rPr>
              <w:t xml:space="preserve">Информация отдела образования</w:t>
            </w:r>
            <w:r>
              <w:rPr>
                <w:rFonts w:ascii="Times New Roman" w:hAnsi="Times New Roman" w:cs="Times New Roman"/>
                <w:sz w:val="24"/>
                <w:szCs w:val="24"/>
              </w:rPr>
              <w:t xml:space="preserve"> (с 2023 года)</w:t>
            </w:r>
            <w:r>
              <w:rPr>
                <w:rFonts w:ascii="Times New Roman" w:hAnsi="Times New Roman" w:cs="Times New Roman"/>
                <w:sz w:val="24"/>
                <w:szCs w:val="24"/>
              </w:rPr>
              <w:t xml:space="preserve">.</w:t>
            </w:r>
          </w:p>
        </w:tc>
        <w:tc>
          <w:tcPr>
            <w:tcW w:w="453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Ежегодно, в срок до 01 февраля года следующего за </w:t>
            </w:r>
            <w:r>
              <w:rPr>
                <w:rFonts w:ascii="Times New Roman" w:hAnsi="Times New Roman" w:cs="Times New Roman"/>
                <w:sz w:val="24"/>
                <w:szCs w:val="24"/>
              </w:rPr>
              <w:t xml:space="preserve">отчетным</w:t>
            </w:r>
          </w:p>
        </w:tc>
      </w:tr>
      <w:tr>
        <w:trPr>
          <w:trHeight w:val="360"/>
        </w:trPr>
        <w:tc>
          <w:tcPr>
            <w:tcW w:w="42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4</w:t>
            </w:r>
            <w:r>
              <w:rPr>
                <w:rFonts w:ascii="Times New Roman" w:hAnsi="Times New Roman" w:cs="Times New Roman"/>
                <w:sz w:val="24"/>
                <w:szCs w:val="24"/>
              </w:rPr>
              <w:t xml:space="preserve">5</w:t>
            </w:r>
          </w:p>
        </w:tc>
        <w:tc>
          <w:tcPr>
            <w:tcW w:w="3402" w:type="dxa"/>
            <w:tcBorders>
              <w:top w:val="single" w:color="auto" w:sz="4" w:space="0"/>
              <w:left w:val="single" w:color="auto" w:sz="4" w:space="0"/>
              <w:bottom w:val="single" w:color="auto" w:sz="4" w:space="0"/>
              <w:right w:val="single" w:color="auto" w:sz="4" w:space="0"/>
            </w:tcBorders>
          </w:tcPr>
          <w:p>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Количество общественно зн</w:t>
            </w:r>
            <w:r>
              <w:rPr>
                <w:rFonts w:ascii="Times New Roman" w:hAnsi="Times New Roman" w:cs="Times New Roman"/>
                <w:sz w:val="24"/>
                <w:szCs w:val="24"/>
              </w:rPr>
              <w:t xml:space="preserve">ачимых мероприятий, проводимых </w:t>
            </w:r>
            <w:r>
              <w:rPr>
                <w:rFonts w:ascii="Times New Roman" w:hAnsi="Times New Roman" w:cs="Times New Roman"/>
                <w:sz w:val="24"/>
                <w:szCs w:val="24"/>
              </w:rPr>
              <w:t xml:space="preserve">организациями дополнительного образования (нарастающим итогом)</w:t>
            </w:r>
          </w:p>
        </w:tc>
        <w:tc>
          <w:tcPr>
            <w:tcW w:w="1417"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Ед.</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67" w:firstLine="142"/>
              <w:jc w:val="both"/>
              <w:rPr>
                <w:rFonts w:ascii="Times New Roman" w:hAnsi="Times New Roman" w:cs="Times New Roman"/>
                <w:sz w:val="24"/>
                <w:szCs w:val="24"/>
              </w:rPr>
            </w:pPr>
            <w:r>
              <w:rPr>
                <w:rFonts w:ascii="Times New Roman" w:hAnsi="Times New Roman" w:cs="Times New Roman"/>
                <w:sz w:val="24"/>
                <w:szCs w:val="24"/>
              </w:rPr>
              <w:t xml:space="preserve">Информация отдела образования. </w:t>
            </w:r>
          </w:p>
          <w:p>
            <w:pPr>
              <w:pStyle w:val="ConsPlusCell"/>
              <w:ind w:left="-75" w:right="67" w:firstLine="142"/>
              <w:jc w:val="both"/>
              <w:rPr>
                <w:rFonts w:ascii="Times New Roman" w:hAnsi="Times New Roman" w:cs="Times New Roman"/>
                <w:sz w:val="24"/>
                <w:szCs w:val="24"/>
              </w:rPr>
            </w:pPr>
            <w:r>
              <w:rPr>
                <w:rFonts w:ascii="Times New Roman" w:hAnsi="Times New Roman" w:cs="Times New Roman"/>
                <w:sz w:val="24"/>
                <w:szCs w:val="24"/>
              </w:rPr>
              <w:t xml:space="preserve">Формула расчета показателя:</w:t>
            </w:r>
          </w:p>
          <w:p>
            <w:pPr>
              <w:pStyle w:val="ConsPlusCell"/>
              <w:ind w:left="-75" w:right="67" w:firstLine="142"/>
              <w:jc w:val="center"/>
              <w:rPr>
                <w:rFonts w:ascii="Times New Roman" w:hAnsi="Times New Roman" w:cs="Times New Roman"/>
                <w:sz w:val="24"/>
                <w:szCs w:val="24"/>
              </w:rPr>
            </w:pPr>
            <w:r>
              <w:rPr>
                <w:rFonts w:ascii="Times New Roman" w:hAnsi="Times New Roman" w:cs="Times New Roman"/>
                <w:sz w:val="24"/>
                <w:szCs w:val="24"/>
                <w:lang w:val="en-US"/>
              </w:rPr>
              <w:t xml:space="preserve">N</w:t>
            </w:r>
            <w:r>
              <w:rPr>
                <w:rFonts w:ascii="Times New Roman" w:hAnsi="Times New Roman" w:cs="Times New Roman"/>
                <w:sz w:val="24"/>
                <w:szCs w:val="24"/>
              </w:rPr>
              <w:t xml:space="preserve">=</w:t>
            </w:r>
            <w:r>
              <w:rPr>
                <w:rFonts w:ascii="Times New Roman" w:hAnsi="Times New Roman" w:cs="Times New Roman"/>
                <w:sz w:val="32"/>
                <w:szCs w:val="32"/>
                <w:lang w:val="en-US"/>
              </w:rPr>
              <w:t xml:space="preserve">Σ</w:t>
            </w:r>
            <w:r>
              <w:rPr>
                <w:rFonts w:ascii="Times New Roman" w:hAnsi="Times New Roman" w:cs="Times New Roman"/>
                <w:sz w:val="24"/>
                <w:szCs w:val="24"/>
                <w:vertAlign w:val="subscript"/>
                <w:lang w:val="en-US"/>
              </w:rPr>
              <w:t xml:space="preserve">i</w:t>
            </w:r>
            <w:r>
              <w:rPr>
                <w:rFonts w:ascii="Times New Roman" w:hAnsi="Times New Roman" w:cs="Times New Roman"/>
                <w:sz w:val="24"/>
                <w:szCs w:val="24"/>
                <w:lang w:val="en-US"/>
              </w:rPr>
              <w:t xml:space="preserve">N</w:t>
            </w:r>
            <w:r>
              <w:rPr>
                <w:rFonts w:ascii="Times New Roman" w:hAnsi="Times New Roman" w:cs="Times New Roman"/>
                <w:sz w:val="24"/>
                <w:szCs w:val="24"/>
                <w:vertAlign w:val="subscript"/>
                <w:lang w:val="en-US"/>
              </w:rPr>
              <w:t xml:space="preserve">i</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где</w:t>
            </w:r>
          </w:p>
          <w:p>
            <w:pPr>
              <w:pStyle w:val="ConsPlusCell"/>
              <w:ind w:left="67" w:right="67" w:firstLine="142"/>
              <w:jc w:val="both"/>
              <w:rPr>
                <w:rFonts w:ascii="Times New Roman" w:hAnsi="Times New Roman" w:cs="Times New Roman"/>
                <w:sz w:val="24"/>
                <w:szCs w:val="24"/>
              </w:rPr>
            </w:pPr>
            <w:r>
              <w:rPr>
                <w:rFonts w:ascii="Times New Roman" w:hAnsi="Times New Roman" w:cs="Times New Roman"/>
                <w:sz w:val="24"/>
                <w:szCs w:val="24"/>
                <w:lang w:val="en-US"/>
              </w:rPr>
              <w:t xml:space="preserve">N</w:t>
            </w:r>
            <w:r>
              <w:rPr>
                <w:rFonts w:ascii="Times New Roman" w:hAnsi="Times New Roman" w:cs="Times New Roman"/>
                <w:sz w:val="24"/>
                <w:szCs w:val="24"/>
              </w:rPr>
              <w:t xml:space="preserve">- </w:t>
            </w:r>
            <w:r>
              <w:rPr>
                <w:rFonts w:ascii="Times New Roman" w:hAnsi="Times New Roman" w:cs="Times New Roman"/>
                <w:sz w:val="24"/>
                <w:szCs w:val="24"/>
              </w:rPr>
              <w:t xml:space="preserve">к</w:t>
            </w:r>
            <w:r>
              <w:rPr>
                <w:rFonts w:ascii="Times New Roman" w:hAnsi="Times New Roman" w:cs="Times New Roman"/>
                <w:sz w:val="24"/>
                <w:szCs w:val="24"/>
              </w:rPr>
              <w:t xml:space="preserve">оличество общественно значимых мероприятий, п</w:t>
            </w:r>
            <w:r>
              <w:rPr>
                <w:rFonts w:ascii="Times New Roman" w:hAnsi="Times New Roman" w:cs="Times New Roman"/>
                <w:sz w:val="24"/>
                <w:szCs w:val="24"/>
              </w:rPr>
              <w:t xml:space="preserve">роводимых </w:t>
            </w:r>
            <w:r>
              <w:rPr>
                <w:rFonts w:ascii="Times New Roman" w:hAnsi="Times New Roman" w:cs="Times New Roman"/>
                <w:sz w:val="24"/>
                <w:szCs w:val="24"/>
              </w:rPr>
              <w:t xml:space="preserve">организациями дополнительного образования </w:t>
            </w:r>
            <w:r>
              <w:rPr>
                <w:rFonts w:ascii="Times New Roman" w:hAnsi="Times New Roman" w:cs="Times New Roman"/>
                <w:sz w:val="24"/>
                <w:szCs w:val="24"/>
              </w:rPr>
              <w:t xml:space="preserve">в </w:t>
            </w:r>
            <w:r>
              <w:rPr>
                <w:rFonts w:ascii="Times New Roman" w:hAnsi="Times New Roman" w:cs="Times New Roman"/>
                <w:sz w:val="24"/>
                <w:szCs w:val="24"/>
                <w:lang w:val="en-US"/>
              </w:rPr>
              <w:t xml:space="preserve">i</w:t>
            </w:r>
            <w:r>
              <w:rPr>
                <w:rFonts w:ascii="Times New Roman" w:hAnsi="Times New Roman" w:cs="Times New Roman"/>
                <w:sz w:val="24"/>
                <w:szCs w:val="24"/>
              </w:rPr>
              <w:t xml:space="preserve">-</w:t>
            </w:r>
            <w:r>
              <w:rPr>
                <w:rFonts w:ascii="Times New Roman" w:hAnsi="Times New Roman" w:cs="Times New Roman"/>
                <w:sz w:val="24"/>
                <w:szCs w:val="24"/>
              </w:rPr>
              <w:t xml:space="preserve">ом</w:t>
            </w:r>
            <w:r>
              <w:rPr>
                <w:rFonts w:ascii="Times New Roman" w:hAnsi="Times New Roman" w:cs="Times New Roman"/>
                <w:sz w:val="24"/>
                <w:szCs w:val="24"/>
              </w:rPr>
              <w:t xml:space="preserve"> году, нарастающим итогом, начиная с 2019 года, единиц;</w:t>
            </w:r>
          </w:p>
          <w:p>
            <w:pPr>
              <w:pStyle w:val="ConsPlusCell"/>
              <w:ind w:left="67" w:right="67" w:firstLine="142"/>
              <w:jc w:val="both"/>
              <w:rPr>
                <w:rFonts w:ascii="Times New Roman" w:hAnsi="Times New Roman" w:cs="Times New Roman"/>
                <w:sz w:val="24"/>
                <w:szCs w:val="24"/>
              </w:rPr>
            </w:pPr>
            <w:r>
              <w:rPr>
                <w:rFonts w:ascii="Times New Roman" w:hAnsi="Times New Roman" w:cs="Times New Roman"/>
                <w:sz w:val="24"/>
                <w:szCs w:val="24"/>
                <w:lang w:val="en-US"/>
              </w:rPr>
              <w:t xml:space="preserve">N</w:t>
            </w:r>
            <w:r>
              <w:rPr>
                <w:rFonts w:ascii="Times New Roman" w:hAnsi="Times New Roman" w:cs="Times New Roman"/>
                <w:sz w:val="24"/>
                <w:szCs w:val="24"/>
                <w:vertAlign w:val="subscript"/>
                <w:lang w:val="en-US"/>
              </w:rPr>
              <w:t xml:space="preserve">i</w:t>
            </w:r>
            <w:r>
              <w:rPr>
                <w:rFonts w:ascii="Times New Roman" w:hAnsi="Times New Roman" w:cs="Times New Roman"/>
                <w:sz w:val="24"/>
                <w:szCs w:val="24"/>
              </w:rPr>
              <w:t xml:space="preserve">- </w:t>
            </w:r>
            <w:r>
              <w:rPr>
                <w:rFonts w:ascii="Times New Roman" w:hAnsi="Times New Roman" w:cs="Times New Roman"/>
                <w:sz w:val="24"/>
                <w:szCs w:val="24"/>
              </w:rPr>
              <w:t xml:space="preserve">к</w:t>
            </w:r>
            <w:r>
              <w:rPr>
                <w:rFonts w:ascii="Times New Roman" w:hAnsi="Times New Roman" w:cs="Times New Roman"/>
                <w:sz w:val="24"/>
                <w:szCs w:val="24"/>
              </w:rPr>
              <w:t xml:space="preserve">оличество общественно значимых мероприятий, проводимых  организациями дополнительного образования</w:t>
            </w:r>
            <w:r>
              <w:rPr>
                <w:rFonts w:ascii="Times New Roman" w:hAnsi="Times New Roman" w:cs="Times New Roman"/>
                <w:sz w:val="24"/>
                <w:szCs w:val="24"/>
              </w:rPr>
              <w:t xml:space="preserve">, в </w:t>
            </w:r>
            <w:r>
              <w:rPr>
                <w:rFonts w:ascii="Times New Roman" w:hAnsi="Times New Roman" w:cs="Times New Roman"/>
                <w:sz w:val="24"/>
                <w:szCs w:val="24"/>
                <w:lang w:val="en-US"/>
              </w:rPr>
              <w:t xml:space="preserve">i</w:t>
            </w:r>
            <w:r>
              <w:rPr>
                <w:rFonts w:ascii="Times New Roman" w:hAnsi="Times New Roman" w:cs="Times New Roman"/>
                <w:sz w:val="24"/>
                <w:szCs w:val="24"/>
              </w:rPr>
              <w:t xml:space="preserve">-</w:t>
            </w:r>
            <w:r>
              <w:rPr>
                <w:rFonts w:ascii="Times New Roman" w:hAnsi="Times New Roman" w:cs="Times New Roman"/>
                <w:sz w:val="24"/>
                <w:szCs w:val="24"/>
              </w:rPr>
              <w:t xml:space="preserve">ом</w:t>
            </w:r>
            <w:r>
              <w:rPr>
                <w:rFonts w:ascii="Times New Roman" w:hAnsi="Times New Roman" w:cs="Times New Roman"/>
                <w:sz w:val="24"/>
                <w:szCs w:val="24"/>
              </w:rPr>
              <w:t xml:space="preserve"> году, единиц;</w:t>
            </w:r>
          </w:p>
          <w:p>
            <w:pPr>
              <w:pStyle w:val="ConsPlusCell"/>
              <w:ind w:left="67" w:right="67"/>
              <w:jc w:val="both"/>
              <w:rPr>
                <w:rFonts w:ascii="Times New Roman" w:hAnsi="Times New Roman" w:cs="Times New Roman"/>
                <w:sz w:val="24"/>
                <w:szCs w:val="24"/>
              </w:rPr>
            </w:pPr>
            <w:r>
              <w:rPr>
                <w:rFonts w:ascii="Times New Roman" w:hAnsi="Times New Roman" w:cs="Times New Roman"/>
                <w:sz w:val="24"/>
                <w:szCs w:val="24"/>
                <w:lang w:val="en-US"/>
              </w:rPr>
              <w:t xml:space="preserve">i</w:t>
            </w:r>
            <w:r>
              <w:rPr>
                <w:rFonts w:ascii="Times New Roman" w:hAnsi="Times New Roman" w:cs="Times New Roman"/>
                <w:sz w:val="24"/>
                <w:szCs w:val="24"/>
              </w:rPr>
              <w:t xml:space="preserve">- годы реализации Программы, включая базовые периоды,  </w:t>
            </w:r>
            <w:r>
              <w:rPr>
                <w:rFonts w:ascii="Times New Roman" w:hAnsi="Times New Roman" w:cs="Times New Roman"/>
                <w:sz w:val="24"/>
                <w:szCs w:val="24"/>
                <w:lang w:val="en-US"/>
              </w:rPr>
              <w:t xml:space="preserve">i</w:t>
            </w:r>
            <w:r>
              <w:rPr>
                <w:rFonts w:ascii="Times New Roman" w:hAnsi="Times New Roman" w:cs="Times New Roman"/>
                <w:sz w:val="24"/>
                <w:szCs w:val="24"/>
              </w:rPr>
              <w:t xml:space="preserve">- 2019, 2020, 2021, 2022, 2023, 2024, 2025, 2026;</w:t>
            </w:r>
          </w:p>
          <w:p>
            <w:pPr>
              <w:pStyle w:val="ConsPlusCell"/>
              <w:ind w:left="67" w:right="-55"/>
              <w:jc w:val="both"/>
              <w:rPr>
                <w:rFonts w:ascii="Times New Roman" w:hAnsi="Times New Roman" w:cs="Times New Roman"/>
                <w:sz w:val="24"/>
                <w:szCs w:val="24"/>
              </w:rPr>
            </w:pPr>
            <w:r>
              <w:rPr>
                <w:rFonts w:ascii="Times New Roman" w:hAnsi="Times New Roman" w:cs="Times New Roman"/>
                <w:sz w:val="24"/>
                <w:szCs w:val="24"/>
              </w:rPr>
              <w:t xml:space="preserve">базовыми периодами дополнительных показателей являются 2019,2020.</w:t>
            </w:r>
          </w:p>
        </w:tc>
        <w:tc>
          <w:tcPr>
            <w:tcW w:w="453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Ежегодно, в срок до 01 февраля года следующего за </w:t>
            </w:r>
            <w:r>
              <w:rPr>
                <w:rFonts w:ascii="Times New Roman" w:hAnsi="Times New Roman" w:cs="Times New Roman"/>
                <w:sz w:val="24"/>
                <w:szCs w:val="24"/>
              </w:rPr>
              <w:t xml:space="preserve">отчетным</w:t>
            </w:r>
          </w:p>
        </w:tc>
      </w:tr>
      <w:tr>
        <w:trPr>
          <w:trHeight w:val="360"/>
        </w:trPr>
        <w:tc>
          <w:tcPr>
            <w:tcW w:w="14601" w:type="dxa"/>
            <w:gridSpan w:val="5"/>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Цель 2 «Создание условий для сохранения и укрепления здоровья детей и подростков, активного их включения в социально-экономическую и культурную жизнь округа»</w:t>
            </w:r>
          </w:p>
        </w:tc>
      </w:tr>
      <w:tr>
        <w:trPr>
          <w:trHeight w:val="360"/>
        </w:trPr>
        <w:tc>
          <w:tcPr>
            <w:tcW w:w="42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4</w:t>
            </w:r>
            <w:r>
              <w:rPr>
                <w:rFonts w:ascii="Times New Roman" w:hAnsi="Times New Roman" w:cs="Times New Roman"/>
                <w:sz w:val="24"/>
                <w:szCs w:val="24"/>
              </w:rPr>
              <w:t xml:space="preserve">6</w:t>
            </w:r>
          </w:p>
        </w:tc>
        <w:tc>
          <w:tcPr>
            <w:tcW w:w="3402" w:type="dxa"/>
            <w:tcBorders>
              <w:top w:val="single" w:color="auto" w:sz="4" w:space="0"/>
              <w:left w:val="single" w:color="auto" w:sz="4" w:space="0"/>
              <w:bottom w:val="single" w:color="auto" w:sz="4" w:space="0"/>
              <w:right w:val="single" w:color="auto" w:sz="4" w:space="0"/>
            </w:tcBorders>
          </w:tcPr>
          <w:p>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Доля детей пе</w:t>
            </w:r>
            <w:r>
              <w:rPr>
                <w:rFonts w:ascii="Times New Roman" w:hAnsi="Times New Roman" w:cs="Times New Roman"/>
                <w:sz w:val="24"/>
                <w:szCs w:val="24"/>
              </w:rPr>
              <w:t xml:space="preserve">рвой и второй групп здоровья в общей </w:t>
            </w:r>
            <w:r>
              <w:rPr>
                <w:rFonts w:ascii="Times New Roman" w:hAnsi="Times New Roman" w:cs="Times New Roman"/>
                <w:sz w:val="24"/>
                <w:szCs w:val="24"/>
              </w:rPr>
              <w:t xml:space="preserve">численности</w:t>
            </w:r>
            <w:r>
              <w:rPr>
                <w:rFonts w:ascii="Times New Roman" w:hAnsi="Times New Roman" w:cs="Times New Roman"/>
                <w:sz w:val="24"/>
                <w:szCs w:val="24"/>
              </w:rPr>
              <w:t xml:space="preserve"> обучающихся в муниципальных общеобразовательных учреждениях</w:t>
            </w:r>
          </w:p>
        </w:tc>
        <w:tc>
          <w:tcPr>
            <w:tcW w:w="1417"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55"/>
              <w:jc w:val="both"/>
              <w:rPr>
                <w:rFonts w:ascii="Times New Roman" w:hAnsi="Times New Roman" w:cs="Times New Roman"/>
                <w:sz w:val="24"/>
                <w:szCs w:val="24"/>
              </w:rPr>
            </w:pPr>
            <w:r>
              <w:rPr>
                <w:rFonts w:ascii="Times New Roman" w:hAnsi="Times New Roman" w:cs="Times New Roman"/>
                <w:sz w:val="24"/>
                <w:szCs w:val="24"/>
              </w:rPr>
              <w:t xml:space="preserve">С=А/В*100%</w:t>
            </w:r>
            <w:r>
              <w:rPr>
                <w:rFonts w:ascii="Times New Roman" w:hAnsi="Times New Roman" w:cs="Times New Roman"/>
                <w:sz w:val="24"/>
                <w:szCs w:val="24"/>
              </w:rPr>
              <w:t xml:space="preserve">, где</w:t>
            </w:r>
            <w:r>
              <w:rPr>
                <w:rFonts w:ascii="Times New Roman" w:hAnsi="Times New Roman" w:cs="Times New Roman"/>
                <w:sz w:val="24"/>
                <w:szCs w:val="24"/>
              </w:rPr>
              <w:t xml:space="preserve"> С</w:t>
            </w:r>
            <w:r>
              <w:rPr>
                <w:rFonts w:ascii="Times New Roman" w:hAnsi="Times New Roman" w:cs="Times New Roman"/>
                <w:sz w:val="24"/>
                <w:szCs w:val="24"/>
              </w:rPr>
              <w:t xml:space="preserve">- доля детей пе</w:t>
            </w:r>
            <w:r>
              <w:rPr>
                <w:rFonts w:ascii="Times New Roman" w:hAnsi="Times New Roman" w:cs="Times New Roman"/>
                <w:sz w:val="24"/>
                <w:szCs w:val="24"/>
              </w:rPr>
              <w:t xml:space="preserve">рвой и второй групп здоровья в </w:t>
            </w:r>
            <w:r>
              <w:rPr>
                <w:rFonts w:ascii="Times New Roman" w:hAnsi="Times New Roman" w:cs="Times New Roman"/>
                <w:sz w:val="24"/>
                <w:szCs w:val="24"/>
              </w:rPr>
              <w:t xml:space="preserve">общей численности обучающихся в муниципальных общеобразовательных учреждениях, А- общее количество детей первой и второй групп здоровья в общеобразовательных организациях округа, В-общее число обучающихся в округе. Информация отдела образования. </w:t>
            </w:r>
          </w:p>
        </w:tc>
        <w:tc>
          <w:tcPr>
            <w:tcW w:w="453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Ежегодно, в срок до 01 февраля года следующего за </w:t>
            </w:r>
            <w:r>
              <w:rPr>
                <w:rFonts w:ascii="Times New Roman" w:hAnsi="Times New Roman" w:cs="Times New Roman"/>
                <w:sz w:val="24"/>
                <w:szCs w:val="24"/>
              </w:rPr>
              <w:t xml:space="preserve">отчетным</w:t>
            </w:r>
          </w:p>
        </w:tc>
      </w:tr>
      <w:tr>
        <w:trPr>
          <w:trHeight w:val="360"/>
        </w:trPr>
        <w:tc>
          <w:tcPr>
            <w:tcW w:w="14601" w:type="dxa"/>
            <w:gridSpan w:val="5"/>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Задача</w:t>
            </w:r>
            <w:r>
              <w:rPr>
                <w:rFonts w:ascii="Times New Roman" w:hAnsi="Times New Roman" w:cs="Times New Roman"/>
                <w:sz w:val="24"/>
                <w:szCs w:val="24"/>
              </w:rPr>
              <w:t xml:space="preserve">1</w:t>
            </w:r>
            <w:r>
              <w:rPr>
                <w:rFonts w:ascii="Times New Roman" w:hAnsi="Times New Roman" w:cs="Times New Roman"/>
                <w:sz w:val="24"/>
                <w:szCs w:val="24"/>
              </w:rPr>
              <w:t xml:space="preserve"> «Формирование у детей и подростков социальной активности, положительной мотивации на ведение здорового образа жизни»</w:t>
            </w:r>
          </w:p>
        </w:tc>
      </w:tr>
      <w:tr>
        <w:trPr>
          <w:trHeight w:val="360"/>
        </w:trPr>
        <w:tc>
          <w:tcPr>
            <w:tcW w:w="42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4</w:t>
            </w:r>
            <w:r>
              <w:rPr>
                <w:rFonts w:ascii="Times New Roman" w:hAnsi="Times New Roman" w:cs="Times New Roman"/>
                <w:sz w:val="24"/>
                <w:szCs w:val="24"/>
              </w:rPr>
              <w:t xml:space="preserve">7</w:t>
            </w:r>
          </w:p>
        </w:tc>
        <w:tc>
          <w:tcPr>
            <w:tcW w:w="3402" w:type="dxa"/>
            <w:tcBorders>
              <w:top w:val="single" w:color="auto" w:sz="4" w:space="0"/>
              <w:left w:val="single" w:color="auto" w:sz="4" w:space="0"/>
              <w:bottom w:val="single" w:color="auto" w:sz="4" w:space="0"/>
              <w:right w:val="single" w:color="auto" w:sz="4" w:space="0"/>
            </w:tcBorders>
          </w:tcPr>
          <w:p>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Доля несовершеннолетних, охваченных летним отдыхом и трудовой занятостью</w:t>
            </w:r>
          </w:p>
        </w:tc>
        <w:tc>
          <w:tcPr>
            <w:tcW w:w="1417"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55"/>
              <w:jc w:val="both"/>
              <w:rPr>
                <w:rFonts w:ascii="Times New Roman" w:hAnsi="Times New Roman" w:cs="Times New Roman"/>
                <w:sz w:val="24"/>
                <w:szCs w:val="24"/>
              </w:rPr>
            </w:pPr>
            <w:r>
              <w:rPr>
                <w:rFonts w:ascii="Times New Roman" w:hAnsi="Times New Roman" w:cs="Times New Roman"/>
                <w:sz w:val="24"/>
                <w:szCs w:val="24"/>
              </w:rPr>
              <w:t xml:space="preserve">С=А/В*10</w:t>
            </w:r>
            <w:r>
              <w:rPr>
                <w:rFonts w:ascii="Times New Roman" w:hAnsi="Times New Roman" w:cs="Times New Roman"/>
                <w:sz w:val="24"/>
                <w:szCs w:val="24"/>
              </w:rPr>
              <w:t xml:space="preserve">0%</w:t>
            </w:r>
            <w:r>
              <w:rPr>
                <w:rFonts w:ascii="Times New Roman" w:hAnsi="Times New Roman" w:cs="Times New Roman"/>
                <w:sz w:val="24"/>
                <w:szCs w:val="24"/>
              </w:rPr>
              <w:t xml:space="preserve">, где</w:t>
            </w:r>
            <w:r>
              <w:rPr>
                <w:rFonts w:ascii="Times New Roman" w:hAnsi="Times New Roman" w:cs="Times New Roman"/>
                <w:sz w:val="24"/>
                <w:szCs w:val="24"/>
              </w:rPr>
              <w:t xml:space="preserve"> С</w:t>
            </w:r>
            <w:r>
              <w:rPr>
                <w:rFonts w:ascii="Times New Roman" w:hAnsi="Times New Roman" w:cs="Times New Roman"/>
                <w:sz w:val="24"/>
                <w:szCs w:val="24"/>
              </w:rPr>
              <w:t xml:space="preserve">- доля несовершеннолетних, охваченных летним отдыхом и трудовой занятостью, А- общее количество несовершеннолетних, охваченных летним отдыхом и трудовой занятостью, В-общее число обучающихся в округе. Информация отдела образования.</w:t>
            </w:r>
          </w:p>
        </w:tc>
        <w:tc>
          <w:tcPr>
            <w:tcW w:w="453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Ежегодно, в срок до 01 сентября года следующего за </w:t>
            </w:r>
            <w:r>
              <w:rPr>
                <w:rFonts w:ascii="Times New Roman" w:hAnsi="Times New Roman" w:cs="Times New Roman"/>
                <w:sz w:val="24"/>
                <w:szCs w:val="24"/>
              </w:rPr>
              <w:t xml:space="preserve">отчетным</w:t>
            </w:r>
          </w:p>
        </w:tc>
      </w:tr>
      <w:tr>
        <w:trPr>
          <w:trHeight w:val="360"/>
        </w:trPr>
        <w:tc>
          <w:tcPr>
            <w:tcW w:w="14601" w:type="dxa"/>
            <w:gridSpan w:val="5"/>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Цель 3 «Создание условий для сохранения и развития системы образования округа, отвечающей современным требованиям государства и общества»</w:t>
            </w:r>
          </w:p>
        </w:tc>
      </w:tr>
      <w:tr>
        <w:trPr>
          <w:trHeight w:val="360"/>
        </w:trPr>
        <w:tc>
          <w:tcPr>
            <w:tcW w:w="42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4</w:t>
            </w:r>
            <w:r>
              <w:rPr>
                <w:rFonts w:ascii="Times New Roman" w:hAnsi="Times New Roman" w:cs="Times New Roman"/>
                <w:sz w:val="24"/>
                <w:szCs w:val="24"/>
              </w:rPr>
              <w:t xml:space="preserve">8</w:t>
            </w:r>
          </w:p>
        </w:tc>
        <w:tc>
          <w:tcPr>
            <w:tcW w:w="3402" w:type="dxa"/>
            <w:tcBorders>
              <w:top w:val="single" w:color="auto" w:sz="4" w:space="0"/>
              <w:left w:val="single" w:color="auto" w:sz="4" w:space="0"/>
              <w:bottom w:val="single" w:color="auto" w:sz="4" w:space="0"/>
              <w:right w:val="single" w:color="auto" w:sz="4" w:space="0"/>
            </w:tcBorders>
          </w:tcPr>
          <w:p>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Дол</w:t>
            </w:r>
            <w:r>
              <w:rPr>
                <w:rFonts w:ascii="Times New Roman" w:hAnsi="Times New Roman" w:cs="Times New Roman"/>
                <w:sz w:val="24"/>
                <w:szCs w:val="24"/>
              </w:rPr>
              <w:t xml:space="preserve">я педагогических работников </w:t>
            </w:r>
            <w:r>
              <w:rPr>
                <w:rFonts w:ascii="Times New Roman" w:hAnsi="Times New Roman" w:cs="Times New Roman"/>
                <w:sz w:val="24"/>
                <w:szCs w:val="24"/>
              </w:rPr>
              <w:t xml:space="preserve">образовательных организаций, </w:t>
            </w:r>
            <w:r>
              <w:rPr>
                <w:rFonts w:ascii="Times New Roman" w:hAnsi="Times New Roman" w:cs="Times New Roman"/>
                <w:sz w:val="24"/>
                <w:szCs w:val="24"/>
              </w:rPr>
              <w:t xml:space="preserve">принявших участие</w:t>
            </w:r>
            <w:r>
              <w:rPr>
                <w:rFonts w:ascii="Times New Roman" w:hAnsi="Times New Roman" w:cs="Times New Roman"/>
                <w:sz w:val="24"/>
                <w:szCs w:val="24"/>
              </w:rPr>
              <w:t xml:space="preserve"> в конкурсах, фестивалях профессионального мастерства, в общей численност</w:t>
            </w:r>
            <w:r>
              <w:rPr>
                <w:rFonts w:ascii="Times New Roman" w:hAnsi="Times New Roman" w:cs="Times New Roman"/>
                <w:sz w:val="24"/>
                <w:szCs w:val="24"/>
              </w:rPr>
              <w:t xml:space="preserve">и педагогических работников </w:t>
            </w:r>
            <w:r>
              <w:rPr>
                <w:rFonts w:ascii="Times New Roman" w:hAnsi="Times New Roman" w:cs="Times New Roman"/>
                <w:sz w:val="24"/>
                <w:szCs w:val="24"/>
              </w:rPr>
              <w:t xml:space="preserve">образовательных организаций</w:t>
            </w:r>
          </w:p>
        </w:tc>
        <w:tc>
          <w:tcPr>
            <w:tcW w:w="1417"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55"/>
              <w:jc w:val="both"/>
              <w:rPr>
                <w:rFonts w:ascii="Times New Roman" w:hAnsi="Times New Roman" w:cs="Times New Roman"/>
                <w:sz w:val="24"/>
                <w:szCs w:val="24"/>
              </w:rPr>
            </w:pPr>
            <w:r>
              <w:rPr>
                <w:rFonts w:ascii="Times New Roman" w:hAnsi="Times New Roman" w:cs="Times New Roman"/>
                <w:sz w:val="24"/>
                <w:szCs w:val="24"/>
              </w:rPr>
              <w:t xml:space="preserve">С=А/В*100%</w:t>
            </w:r>
            <w:r>
              <w:rPr>
                <w:rFonts w:ascii="Times New Roman" w:hAnsi="Times New Roman" w:cs="Times New Roman"/>
                <w:sz w:val="24"/>
                <w:szCs w:val="24"/>
              </w:rPr>
              <w:t xml:space="preserve">, где</w:t>
            </w:r>
            <w:r>
              <w:rPr>
                <w:rFonts w:ascii="Times New Roman" w:hAnsi="Times New Roman" w:cs="Times New Roman"/>
                <w:sz w:val="24"/>
                <w:szCs w:val="24"/>
              </w:rPr>
              <w:t xml:space="preserve"> С</w:t>
            </w:r>
            <w:r>
              <w:rPr>
                <w:rFonts w:ascii="Times New Roman" w:hAnsi="Times New Roman" w:cs="Times New Roman"/>
                <w:sz w:val="24"/>
                <w:szCs w:val="24"/>
              </w:rPr>
              <w:t xml:space="preserve">- доля педагогических работников общеобразовательных организаций, участвующих в конкурсах, фестивалях профессионального мастерства, в общей численности педагогических работников общеобразовательных организаций, А- общее количество педагогических работников общеобразовательных организаций, участвующих в конкурсах, фестивалях профессионального мастерства, В-общее число педагогических работников общеобразовательных организаций округа. Информация отдела образования.</w:t>
            </w:r>
          </w:p>
        </w:tc>
        <w:tc>
          <w:tcPr>
            <w:tcW w:w="453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Ежегодно, в срок до 01 февраля </w:t>
            </w:r>
          </w:p>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отчетного года </w:t>
            </w:r>
          </w:p>
        </w:tc>
      </w:tr>
      <w:tr>
        <w:trPr>
          <w:trHeight w:val="360"/>
        </w:trPr>
        <w:tc>
          <w:tcPr>
            <w:tcW w:w="14601" w:type="dxa"/>
            <w:gridSpan w:val="5"/>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Задача 1 «Совершенствование содержания и технологий образования в округе, мотивация педагогических работников образовательных организаций для повышения качества выполняемой ими работы и непрерывного профессионального образования»</w:t>
            </w:r>
          </w:p>
        </w:tc>
      </w:tr>
      <w:tr>
        <w:trPr>
          <w:trHeight w:val="360"/>
        </w:trPr>
        <w:tc>
          <w:tcPr>
            <w:tcW w:w="42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4</w:t>
            </w:r>
            <w:r>
              <w:rPr>
                <w:rFonts w:ascii="Times New Roman" w:hAnsi="Times New Roman" w:cs="Times New Roman"/>
                <w:sz w:val="24"/>
                <w:szCs w:val="24"/>
              </w:rPr>
              <w:t xml:space="preserve">9</w:t>
            </w:r>
          </w:p>
        </w:tc>
        <w:tc>
          <w:tcPr>
            <w:tcW w:w="3402" w:type="dxa"/>
            <w:tcBorders>
              <w:top w:val="single" w:color="auto" w:sz="4" w:space="0"/>
              <w:left w:val="single" w:color="auto" w:sz="4" w:space="0"/>
              <w:bottom w:val="single" w:color="auto" w:sz="4" w:space="0"/>
              <w:right w:val="single" w:color="auto" w:sz="4" w:space="0"/>
            </w:tcBorders>
          </w:tcPr>
          <w:p>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Доля руководителей и педагогических работников образовательных организаций, принявших участие </w:t>
            </w:r>
            <w:r>
              <w:rPr>
                <w:rFonts w:ascii="Times New Roman" w:hAnsi="Times New Roman" w:cs="Times New Roman"/>
                <w:sz w:val="24"/>
                <w:szCs w:val="24"/>
              </w:rPr>
              <w:t xml:space="preserve">мероприятиях</w:t>
            </w:r>
            <w:r>
              <w:rPr>
                <w:rFonts w:ascii="Times New Roman" w:hAnsi="Times New Roman" w:cs="Times New Roman"/>
                <w:sz w:val="24"/>
                <w:szCs w:val="24"/>
              </w:rPr>
              <w:t xml:space="preserve"> по повышению квалификации </w:t>
            </w:r>
          </w:p>
        </w:tc>
        <w:tc>
          <w:tcPr>
            <w:tcW w:w="1417"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55"/>
              <w:jc w:val="both"/>
              <w:rPr>
                <w:rFonts w:ascii="Times New Roman" w:hAnsi="Times New Roman" w:cs="Times New Roman"/>
                <w:sz w:val="24"/>
                <w:szCs w:val="24"/>
                <w:highlight w:val="yellow"/>
              </w:rPr>
            </w:pPr>
            <w:r>
              <w:rPr>
                <w:rFonts w:ascii="Times New Roman" w:hAnsi="Times New Roman" w:cs="Times New Roman"/>
                <w:sz w:val="24"/>
                <w:szCs w:val="24"/>
              </w:rPr>
              <w:t xml:space="preserve">С=А/В*100% , где</w:t>
            </w:r>
            <w:r>
              <w:rPr>
                <w:rFonts w:ascii="Times New Roman" w:hAnsi="Times New Roman" w:cs="Times New Roman"/>
                <w:sz w:val="24"/>
                <w:szCs w:val="24"/>
              </w:rPr>
              <w:t xml:space="preserve"> С</w:t>
            </w:r>
            <w:r>
              <w:rPr>
                <w:rFonts w:ascii="Times New Roman" w:hAnsi="Times New Roman" w:cs="Times New Roman"/>
                <w:sz w:val="24"/>
                <w:szCs w:val="24"/>
              </w:rPr>
              <w:t xml:space="preserve">- доля руководителей и педагогических работников образовательных организаций, принявших участие мероприятиях по повышению квалификации, А- общее количество руководителей и педагогических работников образовательных организаций, принявших участие мероприятиях по повышению квалификации, В-общее число руководителей  и </w:t>
            </w:r>
            <w:r>
              <w:rPr>
                <w:rFonts w:ascii="Times New Roman" w:hAnsi="Times New Roman" w:cs="Times New Roman"/>
                <w:sz w:val="24"/>
                <w:szCs w:val="24"/>
              </w:rPr>
              <w:t xml:space="preserve">педагогических работников общеобразовательных организаций округа.</w:t>
            </w:r>
          </w:p>
          <w:p>
            <w:pPr>
              <w:pStyle w:val="ConsPlusCell"/>
              <w:ind w:left="-75" w:right="-55"/>
              <w:jc w:val="both"/>
              <w:rPr>
                <w:rFonts w:ascii="Times New Roman" w:hAnsi="Times New Roman" w:cs="Times New Roman"/>
                <w:sz w:val="24"/>
                <w:szCs w:val="24"/>
              </w:rPr>
            </w:pPr>
            <w:r>
              <w:rPr>
                <w:rFonts w:ascii="Times New Roman" w:hAnsi="Times New Roman" w:cs="Times New Roman"/>
                <w:sz w:val="24"/>
                <w:szCs w:val="24"/>
              </w:rPr>
              <w:t xml:space="preserve">Информация отдела образования. </w:t>
            </w:r>
          </w:p>
        </w:tc>
        <w:tc>
          <w:tcPr>
            <w:tcW w:w="453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Ежеквартально, </w:t>
            </w:r>
            <w:r>
              <w:rPr>
                <w:rFonts w:ascii="Times New Roman" w:hAnsi="Times New Roman" w:cs="Times New Roman"/>
                <w:sz w:val="24"/>
                <w:szCs w:val="24"/>
              </w:rPr>
              <w:t xml:space="preserve">в срок до 01 числа месяца следующего за </w:t>
            </w:r>
            <w:r>
              <w:rPr>
                <w:rFonts w:ascii="Times New Roman" w:hAnsi="Times New Roman" w:cs="Times New Roman"/>
                <w:sz w:val="24"/>
                <w:szCs w:val="24"/>
              </w:rPr>
              <w:t xml:space="preserve">отчетным</w:t>
            </w:r>
          </w:p>
        </w:tc>
      </w:tr>
      <w:tr>
        <w:trPr>
          <w:trHeight w:val="360"/>
        </w:trPr>
        <w:tc>
          <w:tcPr>
            <w:tcW w:w="42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50</w:t>
            </w:r>
          </w:p>
        </w:tc>
        <w:tc>
          <w:tcPr>
            <w:tcW w:w="3402" w:type="dxa"/>
            <w:tcBorders>
              <w:top w:val="single" w:color="auto" w:sz="4" w:space="0"/>
              <w:left w:val="single" w:color="auto" w:sz="4" w:space="0"/>
              <w:bottom w:val="single" w:color="auto" w:sz="4" w:space="0"/>
              <w:right w:val="single" w:color="auto" w:sz="4" w:space="0"/>
            </w:tcBorders>
          </w:tcPr>
          <w:p>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Уровень просроченной кредиторской задолженности по оплате труда в общей сумме кредиторской задолженности</w:t>
            </w:r>
          </w:p>
        </w:tc>
        <w:tc>
          <w:tcPr>
            <w:tcW w:w="1417"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4820" w:type="dxa"/>
            <w:tcBorders>
              <w:top w:val="single" w:color="auto" w:sz="4" w:space="0"/>
              <w:left w:val="single" w:color="auto" w:sz="4" w:space="0"/>
              <w:bottom w:val="single" w:color="auto" w:sz="4" w:space="0"/>
              <w:right w:val="single" w:color="auto" w:sz="4" w:space="0"/>
            </w:tcBorders>
          </w:tcPr>
          <w:p>
            <w:pPr>
              <w:pStyle w:val="ConsPlusCell"/>
              <w:ind w:left="-75" w:right="-55"/>
              <w:jc w:val="both"/>
              <w:rPr>
                <w:rFonts w:ascii="Times New Roman" w:hAnsi="Times New Roman" w:cs="Times New Roman"/>
                <w:sz w:val="24"/>
                <w:szCs w:val="24"/>
              </w:rPr>
            </w:pPr>
            <w:r>
              <w:rPr>
                <w:rFonts w:ascii="Times New Roman" w:hAnsi="Times New Roman" w:cs="Times New Roman"/>
                <w:sz w:val="24"/>
                <w:szCs w:val="24"/>
              </w:rPr>
              <w:t xml:space="preserve">С=А/В*100%</w:t>
            </w:r>
            <w:r>
              <w:rPr>
                <w:rFonts w:ascii="Times New Roman" w:hAnsi="Times New Roman" w:cs="Times New Roman"/>
                <w:sz w:val="24"/>
                <w:szCs w:val="24"/>
              </w:rPr>
              <w:t xml:space="preserve">, где С- уровень просроченной кредиторской задолженности по оплате труда в общей сумме кредиторской задолженности, А-сумма просроченной кредиторской задолженности по оплате труда, </w:t>
            </w:r>
            <w:r>
              <w:rPr>
                <w:rFonts w:ascii="Times New Roman" w:hAnsi="Times New Roman" w:cs="Times New Roman"/>
                <w:sz w:val="24"/>
                <w:szCs w:val="24"/>
              </w:rPr>
              <w:t xml:space="preserve">В-</w:t>
            </w:r>
            <w:r>
              <w:rPr>
                <w:rFonts w:ascii="Times New Roman" w:hAnsi="Times New Roman" w:cs="Times New Roman"/>
                <w:sz w:val="24"/>
                <w:szCs w:val="24"/>
              </w:rPr>
              <w:t xml:space="preserve"> общая сумма кредиторской задолженности по оплате труда.</w:t>
            </w:r>
          </w:p>
        </w:tc>
        <w:tc>
          <w:tcPr>
            <w:tcW w:w="4536" w:type="dxa"/>
            <w:tcBorders>
              <w:top w:val="single" w:color="auto" w:sz="4" w:space="0"/>
              <w:left w:val="single" w:color="auto" w:sz="4" w:space="0"/>
              <w:bottom w:val="single" w:color="auto" w:sz="4" w:space="0"/>
              <w:right w:val="single" w:color="auto" w:sz="4" w:space="0"/>
            </w:tcBorders>
          </w:tcPr>
          <w:p>
            <w:pPr>
              <w:pStyle w:val="ConsPlusCell"/>
              <w:ind w:left="-75" w:right="-55"/>
              <w:jc w:val="center"/>
              <w:rPr>
                <w:rFonts w:ascii="Times New Roman" w:hAnsi="Times New Roman" w:cs="Times New Roman"/>
                <w:sz w:val="24"/>
                <w:szCs w:val="24"/>
              </w:rPr>
            </w:pPr>
            <w:r>
              <w:rPr>
                <w:rFonts w:ascii="Times New Roman" w:hAnsi="Times New Roman" w:cs="Times New Roman"/>
                <w:sz w:val="24"/>
                <w:szCs w:val="24"/>
              </w:rPr>
              <w:t xml:space="preserve">Ежегодно, в срок до 01 февраля года следующего за </w:t>
            </w:r>
            <w:r>
              <w:rPr>
                <w:rFonts w:ascii="Times New Roman" w:hAnsi="Times New Roman" w:cs="Times New Roman"/>
                <w:sz w:val="24"/>
                <w:szCs w:val="24"/>
              </w:rPr>
              <w:t xml:space="preserve">отчетным</w:t>
            </w:r>
          </w:p>
        </w:tc>
      </w:tr>
    </w:tbl>
    <w:p>
      <w:pPr>
        <w:widowControl w:val="off"/>
        <w:spacing w:after="0" w:line="240" w:lineRule="auto"/>
        <w:ind w:left="8789"/>
        <w:jc w:val="right"/>
        <w:rPr>
          <w:rFonts w:ascii="Times New Roman" w:hAnsi="Times New Roman"/>
          <w:sz w:val="28"/>
          <w:szCs w:val="28"/>
        </w:rPr>
      </w:pPr>
    </w:p>
    <w:p>
      <w:pPr>
        <w:widowControl w:val="off"/>
        <w:spacing w:after="0" w:line="240" w:lineRule="auto"/>
        <w:ind w:left="8789"/>
        <w:jc w:val="right"/>
        <w:rPr>
          <w:rFonts w:ascii="Times New Roman" w:hAnsi="Times New Roman"/>
          <w:sz w:val="28"/>
          <w:szCs w:val="28"/>
        </w:rPr>
      </w:pPr>
    </w:p>
    <w:p>
      <w:pPr>
        <w:widowControl w:val="off"/>
        <w:spacing w:after="0" w:line="240" w:lineRule="auto"/>
        <w:ind w:left="8789"/>
        <w:jc w:val="right"/>
        <w:rPr>
          <w:rFonts w:ascii="Times New Roman" w:hAnsi="Times New Roman"/>
          <w:sz w:val="28"/>
          <w:szCs w:val="28"/>
        </w:rPr>
      </w:pPr>
    </w:p>
    <w:p>
      <w:pPr>
        <w:widowControl w:val="off"/>
        <w:spacing w:after="0" w:line="240" w:lineRule="auto"/>
        <w:ind w:left="8789"/>
        <w:jc w:val="right"/>
        <w:rPr>
          <w:rFonts w:ascii="Times New Roman" w:hAnsi="Times New Roman"/>
          <w:sz w:val="28"/>
          <w:szCs w:val="28"/>
        </w:rPr>
      </w:pPr>
    </w:p>
    <w:p>
      <w:pPr>
        <w:widowControl w:val="off"/>
        <w:spacing w:after="0" w:line="240" w:lineRule="auto"/>
        <w:ind w:left="8789"/>
        <w:jc w:val="right"/>
        <w:rPr>
          <w:rFonts w:ascii="Times New Roman" w:hAnsi="Times New Roman"/>
          <w:sz w:val="28"/>
          <w:szCs w:val="28"/>
        </w:rPr>
      </w:pPr>
    </w:p>
    <w:p>
      <w:pPr>
        <w:widowControl w:val="off"/>
        <w:spacing w:after="0" w:line="240" w:lineRule="auto"/>
        <w:ind w:left="8789"/>
        <w:jc w:val="right"/>
        <w:rPr>
          <w:rFonts w:ascii="Times New Roman" w:hAnsi="Times New Roman"/>
          <w:sz w:val="28"/>
          <w:szCs w:val="28"/>
        </w:rPr>
      </w:pPr>
      <w:r>
        <w:rPr>
          <w:rFonts w:ascii="Times New Roman" w:hAnsi="Times New Roman"/>
          <w:sz w:val="28"/>
          <w:szCs w:val="28"/>
        </w:rPr>
        <w:t xml:space="preserve">Приложение 2</w:t>
      </w:r>
    </w:p>
    <w:p>
      <w:pPr>
        <w:pStyle w:val="1"/>
        <w:spacing w:before="0" w:after="0" w:line="240" w:lineRule="exact"/>
        <w:jc w:val="center"/>
        <w:rPr>
          <w:rFonts w:ascii="Times New Roman" w:hAnsi="Times New Roman"/>
          <w:b w:val="0"/>
          <w:sz w:val="28"/>
          <w:szCs w:val="28"/>
        </w:rPr>
      </w:pPr>
    </w:p>
    <w:p>
      <w:pPr>
        <w:pStyle w:val="1"/>
        <w:spacing w:before="0" w:after="0" w:line="240" w:lineRule="auto"/>
        <w:jc w:val="center"/>
        <w:rPr>
          <w:rFonts w:ascii="Times New Roman" w:hAnsi="Times New Roman"/>
          <w:b w:val="0"/>
          <w:sz w:val="28"/>
          <w:szCs w:val="28"/>
        </w:rPr>
      </w:pPr>
      <w:r>
        <w:rPr>
          <w:rFonts w:ascii="Times New Roman" w:hAnsi="Times New Roman"/>
          <w:b w:val="0"/>
          <w:sz w:val="28"/>
          <w:szCs w:val="28"/>
        </w:rPr>
        <w:t xml:space="preserve">ОБОСНОВАНИЕ</w:t>
      </w:r>
    </w:p>
    <w:p>
      <w:pPr>
        <w:widowControl w:val="off"/>
        <w:spacing w:after="0" w:line="240" w:lineRule="auto"/>
        <w:jc w:val="center"/>
        <w:rPr>
          <w:rFonts w:ascii="Times New Roman" w:hAnsi="Times New Roman"/>
          <w:sz w:val="28"/>
          <w:szCs w:val="28"/>
        </w:rPr>
      </w:pPr>
      <w:r>
        <w:rPr>
          <w:rFonts w:ascii="Times New Roman" w:hAnsi="Times New Roman"/>
          <w:sz w:val="28"/>
          <w:szCs w:val="28"/>
        </w:rPr>
        <w:t xml:space="preserve">планируемых объемов ресурсов на реализацию муниципальной программы</w:t>
      </w:r>
    </w:p>
    <w:p>
      <w:pPr>
        <w:widowControl w:val="off"/>
        <w:spacing w:after="0" w:line="240" w:lineRule="exact"/>
        <w:jc w:val="center"/>
        <w:rPr>
          <w:rFonts w:ascii="Times New Roman" w:hAnsi="Times New Roman"/>
          <w:bCs/>
          <w:sz w:val="28"/>
          <w:szCs w:val="28"/>
        </w:rPr>
      </w:pPr>
    </w:p>
    <w:tbl>
      <w:tblPr>
        <w:tblW w:w="14601" w:type="dxa"/>
        <w:tblInd w:w="75" w:type="dxa"/>
        <w:tblLayout w:type="fixed"/>
        <w:tblCellMar>
          <w:left w:w="75" w:type="dxa"/>
          <w:right w:w="75" w:type="dxa"/>
        </w:tblCellMar>
        <w:tblLook w:val="0000" w:firstRow="0" w:lastRow="0" w:firstColumn="0" w:lastColumn="0" w:noHBand="0" w:noVBand="0"/>
      </w:tblPr>
      <w:tblGrid>
        <w:gridCol w:w="567"/>
        <w:gridCol w:w="3544"/>
        <w:gridCol w:w="6237"/>
        <w:gridCol w:w="4253"/>
      </w:tblGrid>
      <w:tr>
        <w:trPr>
          <w:trHeight w:val="1610"/>
        </w:trPr>
        <w:tc>
          <w:tcPr>
            <w:tcW w:w="567" w:type="dxa"/>
            <w:tcBorders>
              <w:top w:val="single" w:color="auto" w:sz="4" w:space="0"/>
              <w:left w:val="single" w:color="auto" w:sz="4" w:space="0"/>
              <w:bottom w:val="single" w:color="auto" w:sz="4" w:space="0"/>
              <w:right w:val="single" w:color="auto" w:sz="4" w:space="0"/>
            </w:tcBorders>
            <w:vAlign w:val="center"/>
          </w:tcPr>
          <w:p>
            <w:pPr>
              <w:pStyle w:val="ConsPlusCell"/>
              <w:jc w:val="center"/>
              <w:rPr>
                <w:rFonts w:ascii="Times New Roman" w:hAnsi="Times New Roman" w:cs="Times New Roman"/>
                <w:sz w:val="24"/>
                <w:szCs w:val="24"/>
              </w:rPr>
            </w:pPr>
            <w:r>
              <w:rPr>
                <w:rFonts w:ascii="Times New Roman" w:hAnsi="Times New Roman" w:cs="Times New Roman"/>
                <w:sz w:val="24"/>
                <w:szCs w:val="24"/>
              </w:rPr>
              <w:br/>
              <w:t xml:space="preserve"> </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t xml:space="preserve">п</w:t>
            </w:r>
            <w:r>
              <w:rPr>
                <w:rFonts w:ascii="Times New Roman" w:hAnsi="Times New Roman" w:cs="Times New Roman"/>
                <w:sz w:val="24"/>
                <w:szCs w:val="24"/>
              </w:rPr>
              <w:t xml:space="preserve">/</w:t>
            </w:r>
            <w:r>
              <w:rPr>
                <w:rFonts w:ascii="Times New Roman" w:hAnsi="Times New Roman" w:cs="Times New Roman"/>
                <w:sz w:val="24"/>
                <w:szCs w:val="24"/>
              </w:rPr>
              <w:t xml:space="preserve">п</w:t>
            </w:r>
          </w:p>
        </w:tc>
        <w:tc>
          <w:tcPr>
            <w:tcW w:w="3544" w:type="dxa"/>
            <w:tcBorders>
              <w:top w:val="single" w:color="auto" w:sz="4" w:space="0"/>
              <w:left w:val="single" w:color="auto" w:sz="4" w:space="0"/>
              <w:right w:val="single" w:color="auto" w:sz="4" w:space="0"/>
            </w:tcBorders>
            <w:vAlign w:val="center"/>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основного мероприятия </w:t>
            </w:r>
            <w:r>
              <w:rPr>
                <w:rFonts w:ascii="Times New Roman" w:hAnsi="Times New Roman" w:cs="Times New Roman"/>
                <w:bCs/>
                <w:sz w:val="24"/>
                <w:szCs w:val="24"/>
              </w:rPr>
              <w:t xml:space="preserve">подпрограммы Программы </w:t>
            </w:r>
          </w:p>
        </w:tc>
        <w:tc>
          <w:tcPr>
            <w:tcW w:w="6237" w:type="dxa"/>
            <w:tcBorders>
              <w:top w:val="single" w:color="auto" w:sz="4" w:space="0"/>
              <w:left w:val="single" w:color="auto" w:sz="4" w:space="0"/>
              <w:right w:val="single" w:color="auto" w:sz="4" w:space="0"/>
            </w:tcBorders>
            <w:vAlign w:val="center"/>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Обоснование планируемых ресурсов с учетом прогнозируемого уровня инфляции и иных факторов</w:t>
            </w:r>
          </w:p>
        </w:tc>
        <w:tc>
          <w:tcPr>
            <w:tcW w:w="4253" w:type="dxa"/>
            <w:tcBorders>
              <w:top w:val="single" w:color="auto" w:sz="4" w:space="0"/>
              <w:left w:val="single" w:color="auto" w:sz="4" w:space="0"/>
              <w:right w:val="single" w:color="auto" w:sz="4" w:space="0"/>
            </w:tcBorders>
            <w:vAlign w:val="center"/>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Объемы средств бюджета Петровского городского округа Ставропольского края (далее </w:t>
            </w:r>
            <w:r>
              <w:rPr>
                <w:rFonts w:ascii="Times New Roman" w:hAnsi="Times New Roman" w:cs="Times New Roman"/>
                <w:sz w:val="24"/>
                <w:szCs w:val="24"/>
              </w:rPr>
              <w:t xml:space="preserve">–б</w:t>
            </w:r>
            <w:r>
              <w:rPr>
                <w:rFonts w:ascii="Times New Roman" w:hAnsi="Times New Roman" w:cs="Times New Roman"/>
                <w:sz w:val="24"/>
                <w:szCs w:val="24"/>
              </w:rPr>
              <w:t xml:space="preserve">юджет округа)</w:t>
            </w:r>
          </w:p>
        </w:tc>
      </w:tr>
      <w:tr>
        <w:trPr/>
        <w:tc>
          <w:tcPr>
            <w:tcW w:w="567" w:type="dxa"/>
            <w:tcBorders>
              <w:top w:val="single" w:color="auto" w:sz="4" w:space="0"/>
              <w:left w:val="single" w:color="auto" w:sz="4" w:space="0"/>
              <w:bottom w:val="single" w:color="auto" w:sz="4" w:space="0"/>
              <w:right w:val="single" w:color="auto" w:sz="4" w:space="0"/>
            </w:tcBorders>
            <w:vAlign w:val="center"/>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1</w:t>
            </w:r>
          </w:p>
        </w:tc>
        <w:tc>
          <w:tcPr>
            <w:tcW w:w="3544" w:type="dxa"/>
            <w:tcBorders>
              <w:top w:val="single" w:color="auto" w:sz="4" w:space="0"/>
              <w:left w:val="single" w:color="auto" w:sz="4" w:space="0"/>
              <w:bottom w:val="single" w:color="auto" w:sz="4" w:space="0"/>
              <w:right w:val="single" w:color="auto" w:sz="4" w:space="0"/>
            </w:tcBorders>
            <w:vAlign w:val="center"/>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2</w:t>
            </w:r>
          </w:p>
        </w:tc>
        <w:tc>
          <w:tcPr>
            <w:tcW w:w="6237" w:type="dxa"/>
            <w:tcBorders>
              <w:top w:val="single" w:color="auto" w:sz="4" w:space="0"/>
              <w:left w:val="single" w:color="auto" w:sz="4" w:space="0"/>
              <w:bottom w:val="single" w:color="auto" w:sz="4" w:space="0"/>
              <w:right w:val="single" w:color="auto" w:sz="4" w:space="0"/>
            </w:tcBorders>
            <w:vAlign w:val="center"/>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3</w:t>
            </w:r>
          </w:p>
        </w:tc>
        <w:tc>
          <w:tcPr>
            <w:tcW w:w="4253"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4</w:t>
            </w:r>
          </w:p>
        </w:tc>
      </w:tr>
      <w:tr>
        <w:trPr>
          <w:trHeight w:val="360"/>
        </w:trPr>
        <w:tc>
          <w:tcPr>
            <w:tcW w:w="14601" w:type="dxa"/>
            <w:gridSpan w:val="4"/>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rPr>
              <w:t xml:space="preserve">«Развитие дошкольного образования»</w:t>
            </w:r>
          </w:p>
        </w:tc>
      </w:tr>
      <w:tr>
        <w:trPr/>
        <w:tc>
          <w:tcPr>
            <w:tcW w:w="567"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1</w:t>
            </w:r>
          </w:p>
        </w:tc>
        <w:tc>
          <w:tcPr>
            <w:tcW w:w="3544" w:type="dxa"/>
            <w:tcBorders>
              <w:top w:val="single" w:color="auto" w:sz="4" w:space="0"/>
              <w:left w:val="single" w:color="auto" w:sz="4" w:space="0"/>
              <w:bottom w:val="single" w:color="auto" w:sz="4" w:space="0"/>
              <w:right w:val="single" w:color="auto" w:sz="4" w:space="0"/>
            </w:tcBorders>
          </w:tcPr>
          <w:p>
            <w:pPr>
              <w:widowControl w:val="off"/>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Обеспечение предоставления бесплатного дошкольного образования</w:t>
            </w:r>
          </w:p>
        </w:tc>
        <w:tc>
          <w:tcPr>
            <w:tcW w:w="6237" w:type="dxa"/>
            <w:tcBorders>
              <w:top w:val="single" w:color="auto" w:sz="4" w:space="0"/>
              <w:left w:val="single" w:color="auto" w:sz="4" w:space="0"/>
              <w:bottom w:val="single" w:color="auto" w:sz="4" w:space="0"/>
              <w:right w:val="single" w:color="auto" w:sz="4" w:space="0"/>
            </w:tcBorders>
          </w:tcPr>
          <w:p>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Обеспечение доступности дошкольного образования в рамках реализации образовательных программ дошкольного образовании. Для выполнения данного мероприятия в 2021-2026 годах в бюджете округа планируется 2508020,94 тысяч рублей, в том числе </w:t>
            </w:r>
            <w:r>
              <w:rPr>
                <w:rFonts w:ascii="Times New Roman" w:hAnsi="Times New Roman" w:cs="Times New Roman"/>
                <w:sz w:val="24"/>
                <w:szCs w:val="24"/>
              </w:rPr>
              <w:t xml:space="preserve">средства краевого бюджета 1010875,18 тысяч рублей, средства бюджета округа 1497145,76 тысяч рублей.</w:t>
            </w:r>
          </w:p>
        </w:tc>
        <w:tc>
          <w:tcPr>
            <w:tcW w:w="4253"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2021г. 371079,39 тыс</w:t>
            </w:r>
            <w:r>
              <w:rPr>
                <w:rFonts w:ascii="Times New Roman" w:hAnsi="Times New Roman" w:cs="Times New Roman"/>
                <w:sz w:val="24"/>
                <w:szCs w:val="24"/>
              </w:rPr>
              <w:t xml:space="preserve">.р</w:t>
            </w:r>
            <w:r>
              <w:rPr>
                <w:rFonts w:ascii="Times New Roman" w:hAnsi="Times New Roman" w:cs="Times New Roman"/>
                <w:sz w:val="24"/>
                <w:szCs w:val="24"/>
              </w:rPr>
              <w:t xml:space="preserve">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2022г. 395774,01 тыс</w:t>
            </w:r>
            <w:r>
              <w:rPr>
                <w:rFonts w:ascii="Times New Roman" w:hAnsi="Times New Roman" w:cs="Times New Roman"/>
                <w:sz w:val="24"/>
                <w:szCs w:val="24"/>
              </w:rPr>
              <w:t xml:space="preserve">.р</w:t>
            </w:r>
            <w:r>
              <w:rPr>
                <w:rFonts w:ascii="Times New Roman" w:hAnsi="Times New Roman" w:cs="Times New Roman"/>
                <w:sz w:val="24"/>
                <w:szCs w:val="24"/>
              </w:rPr>
              <w:t xml:space="preserve">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2023г. 427402,26 тыс</w:t>
            </w:r>
            <w:r>
              <w:rPr>
                <w:rFonts w:ascii="Times New Roman" w:hAnsi="Times New Roman" w:cs="Times New Roman"/>
                <w:sz w:val="24"/>
                <w:szCs w:val="24"/>
              </w:rPr>
              <w:t xml:space="preserve">.р</w:t>
            </w:r>
            <w:r>
              <w:rPr>
                <w:rFonts w:ascii="Times New Roman" w:hAnsi="Times New Roman" w:cs="Times New Roman"/>
                <w:sz w:val="24"/>
                <w:szCs w:val="24"/>
              </w:rPr>
              <w:t xml:space="preserve">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2024г. 433894,12 тыс</w:t>
            </w:r>
            <w:r>
              <w:rPr>
                <w:rFonts w:ascii="Times New Roman" w:hAnsi="Times New Roman" w:cs="Times New Roman"/>
                <w:sz w:val="24"/>
                <w:szCs w:val="24"/>
              </w:rPr>
              <w:t xml:space="preserve">.р</w:t>
            </w:r>
            <w:r>
              <w:rPr>
                <w:rFonts w:ascii="Times New Roman" w:hAnsi="Times New Roman" w:cs="Times New Roman"/>
                <w:sz w:val="24"/>
                <w:szCs w:val="24"/>
              </w:rPr>
              <w:t xml:space="preserve">уб.                </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2025г. 437971,36 тыс</w:t>
            </w:r>
            <w:r>
              <w:rPr>
                <w:rFonts w:ascii="Times New Roman" w:hAnsi="Times New Roman" w:cs="Times New Roman"/>
                <w:sz w:val="24"/>
                <w:szCs w:val="24"/>
              </w:rPr>
              <w:t xml:space="preserve">.р</w:t>
            </w:r>
            <w:r>
              <w:rPr>
                <w:rFonts w:ascii="Times New Roman" w:hAnsi="Times New Roman" w:cs="Times New Roman"/>
                <w:sz w:val="24"/>
                <w:szCs w:val="24"/>
              </w:rPr>
              <w:t xml:space="preserve">уб.                </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2026г. 441899,80 тыс</w:t>
            </w:r>
            <w:r>
              <w:rPr>
                <w:rFonts w:ascii="Times New Roman" w:hAnsi="Times New Roman" w:cs="Times New Roman"/>
                <w:sz w:val="24"/>
                <w:szCs w:val="24"/>
              </w:rPr>
              <w:t xml:space="preserve">.р</w:t>
            </w:r>
            <w:r>
              <w:rPr>
                <w:rFonts w:ascii="Times New Roman" w:hAnsi="Times New Roman" w:cs="Times New Roman"/>
                <w:sz w:val="24"/>
                <w:szCs w:val="24"/>
              </w:rPr>
              <w:t xml:space="preserve">уб</w:t>
            </w:r>
            <w:r>
              <w:rPr>
                <w:rFonts w:ascii="Times New Roman" w:hAnsi="Times New Roman" w:cs="Times New Roman"/>
                <w:color w:val="ff0000"/>
                <w:sz w:val="24"/>
                <w:szCs w:val="24"/>
              </w:rPr>
              <w:t xml:space="preserve">.</w:t>
            </w:r>
          </w:p>
        </w:tc>
      </w:tr>
      <w:tr>
        <w:trPr/>
        <w:tc>
          <w:tcPr>
            <w:tcW w:w="567"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2</w:t>
            </w:r>
          </w:p>
        </w:tc>
        <w:tc>
          <w:tcPr>
            <w:tcW w:w="3544" w:type="dxa"/>
            <w:tcBorders>
              <w:top w:val="single" w:color="auto" w:sz="4" w:space="0"/>
              <w:left w:val="single" w:color="auto" w:sz="4" w:space="0"/>
              <w:bottom w:val="single" w:color="auto" w:sz="4" w:space="0"/>
              <w:right w:val="single" w:color="auto" w:sz="4" w:space="0"/>
            </w:tcBorders>
          </w:tcPr>
          <w:p>
            <w:pPr>
              <w:widowControl w:val="o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Реконструкция и капитальный ремонт объектов дошкольного образования, находящихся в муниципальной собственности</w:t>
            </w:r>
          </w:p>
        </w:tc>
        <w:tc>
          <w:tcPr>
            <w:tcW w:w="6237" w:type="dxa"/>
            <w:tcBorders>
              <w:top w:val="single" w:color="auto" w:sz="4" w:space="0"/>
              <w:left w:val="single" w:color="auto" w:sz="4" w:space="0"/>
              <w:bottom w:val="single" w:color="auto" w:sz="4" w:space="0"/>
              <w:right w:val="single" w:color="auto" w:sz="4" w:space="0"/>
            </w:tcBorders>
          </w:tcPr>
          <w:p>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Развитие материально-технической базы дошкольных образовательных организаций округа, в рамках которого предполагается выполнение работ, оказание услуг и закупка товаров для муниципальных нужд. Для выполнения данного мероприятия в 2021-2026 годах в бюджете округа планируется 3424,45 тысяч рублей, в том числе средства краевого бюджета 785,70 тысяч рублей, средства бюджета округа 2638,75 тысяч рублей.</w:t>
            </w:r>
          </w:p>
        </w:tc>
        <w:tc>
          <w:tcPr>
            <w:tcW w:w="4253"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w:t>
            </w:r>
            <w:r>
              <w:rPr>
                <w:rFonts w:ascii="Times New Roman" w:hAnsi="Times New Roman" w:cs="Times New Roman"/>
                <w:sz w:val="24"/>
                <w:szCs w:val="24"/>
              </w:rPr>
              <w:t xml:space="preserve"> 2021г. 878,05 тыс. руб.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2022г. 356,58 тыс. руб.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2023г.2189,82 тыс. руб.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2024г. 0,00 тыс. руб.                        </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2025г. 0,00 тыс. руб.                         </w:t>
            </w:r>
          </w:p>
          <w:p>
            <w:pPr>
              <w:pStyle w:val="ConsPlusCell"/>
              <w:jc w:val="center"/>
              <w:rPr>
                <w:rFonts w:ascii="Times New Roman" w:hAnsi="Times New Roman" w:cs="Times New Roman"/>
                <w:color w:val="ff0000"/>
                <w:sz w:val="24"/>
                <w:szCs w:val="24"/>
              </w:rPr>
            </w:pPr>
            <w:r>
              <w:rPr>
                <w:rFonts w:ascii="Times New Roman" w:hAnsi="Times New Roman" w:cs="Times New Roman"/>
                <w:sz w:val="24"/>
                <w:szCs w:val="24"/>
              </w:rPr>
              <w:t xml:space="preserve">в 2026г. 0,00 тыс. руб.</w:t>
            </w:r>
          </w:p>
        </w:tc>
      </w:tr>
      <w:tr>
        <w:trPr/>
        <w:tc>
          <w:tcPr>
            <w:tcW w:w="567"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3</w:t>
            </w:r>
          </w:p>
        </w:tc>
        <w:tc>
          <w:tcPr>
            <w:tcW w:w="3544" w:type="dxa"/>
            <w:tcBorders>
              <w:top w:val="single" w:color="auto" w:sz="4" w:space="0"/>
              <w:left w:val="single" w:color="auto" w:sz="4" w:space="0"/>
              <w:bottom w:val="single" w:color="auto" w:sz="4" w:space="0"/>
              <w:right w:val="single" w:color="auto" w:sz="4" w:space="0"/>
            </w:tcBorders>
          </w:tcPr>
          <w:p>
            <w:pPr>
              <w:widowControl w:val="o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Реализация инициативных проектов в Петровском </w:t>
            </w:r>
            <w:r>
              <w:rPr>
                <w:rFonts w:ascii="Times New Roman" w:hAnsi="Times New Roman" w:cs="Times New Roman"/>
                <w:sz w:val="24"/>
                <w:szCs w:val="24"/>
              </w:rPr>
              <w:t xml:space="preserve">муниципальном</w:t>
            </w:r>
            <w:r>
              <w:rPr>
                <w:rFonts w:ascii="Times New Roman" w:hAnsi="Times New Roman" w:cs="Times New Roman"/>
                <w:sz w:val="24"/>
                <w:szCs w:val="24"/>
              </w:rPr>
              <w:t xml:space="preserve"> округе Ставропольского края за счет средств местного бюджета</w:t>
            </w:r>
          </w:p>
        </w:tc>
        <w:tc>
          <w:tcPr>
            <w:tcW w:w="6237" w:type="dxa"/>
            <w:tcBorders>
              <w:top w:val="single" w:color="auto" w:sz="4" w:space="0"/>
              <w:left w:val="single" w:color="auto" w:sz="4" w:space="0"/>
              <w:bottom w:val="single" w:color="auto" w:sz="4" w:space="0"/>
              <w:right w:val="single" w:color="auto" w:sz="4" w:space="0"/>
            </w:tcBorders>
          </w:tcPr>
          <w:p>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Реализация инициативных проектов в Петровском </w:t>
            </w:r>
            <w:r>
              <w:rPr>
                <w:rFonts w:ascii="Times New Roman" w:hAnsi="Times New Roman" w:cs="Times New Roman"/>
                <w:sz w:val="24"/>
                <w:szCs w:val="24"/>
              </w:rPr>
              <w:t xml:space="preserve">муниципальном</w:t>
            </w:r>
            <w:r>
              <w:rPr>
                <w:rFonts w:ascii="Times New Roman" w:hAnsi="Times New Roman" w:cs="Times New Roman"/>
                <w:sz w:val="24"/>
                <w:szCs w:val="24"/>
              </w:rPr>
              <w:t xml:space="preserve"> округе Ставропольского края за счет средств местного бюджета в сфере дошкольного образования. Для выполнения данного мероприятия в 2021-2026 годах в бюджете округа планируется 8047,49 тысяч рублей, в том числе средства краевого бюджета 0,00 тысяч рублей, средства бюджета округа 7973,19 тысяч рублей, средства участников программы 74,30 тысяч рублей.</w:t>
            </w:r>
          </w:p>
        </w:tc>
        <w:tc>
          <w:tcPr>
            <w:tcW w:w="4253"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2021г. 3376,60 тыс. руб.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2022г. 3376,60 тыс. руб.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2023г. 1294,29 тыс. руб.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2024г. 0,00 тыс. руб.                        </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2025г. 0,00 тыс. руб.                         </w:t>
            </w:r>
          </w:p>
          <w:p>
            <w:pPr>
              <w:pStyle w:val="ConsPlusCell"/>
              <w:jc w:val="center"/>
              <w:rPr>
                <w:rFonts w:ascii="Times New Roman" w:hAnsi="Times New Roman" w:cs="Times New Roman"/>
                <w:color w:val="ff0000"/>
                <w:sz w:val="24"/>
                <w:szCs w:val="24"/>
              </w:rPr>
            </w:pPr>
            <w:r>
              <w:rPr>
                <w:rFonts w:ascii="Times New Roman" w:hAnsi="Times New Roman" w:cs="Times New Roman"/>
                <w:sz w:val="24"/>
                <w:szCs w:val="24"/>
              </w:rPr>
              <w:t xml:space="preserve">в 2026г. 0,00 тыс. руб.</w:t>
            </w:r>
          </w:p>
        </w:tc>
      </w:tr>
      <w:tr>
        <w:trPr/>
        <w:tc>
          <w:tcPr>
            <w:tcW w:w="14601"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eastAsia="Times New Roman" w:cs="Times New Roman"/>
                <w:sz w:val="24"/>
                <w:szCs w:val="24"/>
              </w:rPr>
              <w:t xml:space="preserve">Подпрограмма </w:t>
            </w:r>
            <w:r>
              <w:rPr>
                <w:rFonts w:ascii="Times New Roman" w:hAnsi="Times New Roman" w:eastAsia="Times New Roman" w:cs="Times New Roman"/>
                <w:sz w:val="24"/>
                <w:szCs w:val="24"/>
              </w:rPr>
              <w:t xml:space="preserve"> «Развитие общего образования»</w:t>
            </w:r>
          </w:p>
        </w:tc>
      </w:tr>
      <w:tr>
        <w:trPr/>
        <w:tc>
          <w:tcPr>
            <w:tcW w:w="567"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4</w:t>
            </w:r>
          </w:p>
        </w:tc>
        <w:tc>
          <w:tcPr>
            <w:tcW w:w="3544" w:type="dxa"/>
            <w:tcBorders>
              <w:top w:val="single" w:color="auto" w:sz="4" w:space="0"/>
              <w:left w:val="single" w:color="auto" w:sz="4" w:space="0"/>
              <w:bottom w:val="single" w:color="auto" w:sz="4" w:space="0"/>
              <w:right w:val="single" w:color="auto" w:sz="4" w:space="0"/>
            </w:tcBorders>
          </w:tcPr>
          <w:p>
            <w:pPr>
              <w:widowControl w:val="off"/>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Обеспечение предоставления бесплатного общего образования</w:t>
            </w:r>
          </w:p>
        </w:tc>
        <w:tc>
          <w:tcPr>
            <w:tcW w:w="6237" w:type="dxa"/>
            <w:tcBorders>
              <w:top w:val="single" w:color="auto" w:sz="4" w:space="0"/>
              <w:left w:val="single" w:color="auto" w:sz="4" w:space="0"/>
              <w:bottom w:val="single" w:color="auto" w:sz="4" w:space="0"/>
              <w:right w:val="single" w:color="auto" w:sz="4" w:space="0"/>
            </w:tcBorders>
          </w:tcPr>
          <w:p>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Реализация образовательных программ начального общего, основного общего и среднего общего образования в соответствии с федеральными государственными образовательными стандартами. Для выполнения данного мероприятия в 2021-2026 годах в бюджете округа  планируется 3327399,28 тысяч рублей, в том числе средства краевого бюджета 2146317,59 тысяч рублей, средства бюджета округа 1181081,69 тысяч рублей</w:t>
            </w:r>
            <w:r>
              <w:rPr>
                <w:rFonts w:ascii="Times New Roman" w:hAnsi="Times New Roman" w:cs="Times New Roman"/>
                <w:color w:val="ff0000"/>
                <w:sz w:val="24"/>
                <w:szCs w:val="24"/>
              </w:rPr>
              <w:t xml:space="preserve">.</w:t>
            </w:r>
          </w:p>
        </w:tc>
        <w:tc>
          <w:tcPr>
            <w:tcW w:w="4253"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2021г. 489273,91 тыс</w:t>
            </w:r>
            <w:r>
              <w:rPr>
                <w:rFonts w:ascii="Times New Roman" w:hAnsi="Times New Roman" w:cs="Times New Roman"/>
                <w:sz w:val="24"/>
                <w:szCs w:val="24"/>
              </w:rPr>
              <w:t xml:space="preserve">.р</w:t>
            </w:r>
            <w:r>
              <w:rPr>
                <w:rFonts w:ascii="Times New Roman" w:hAnsi="Times New Roman" w:cs="Times New Roman"/>
                <w:sz w:val="24"/>
                <w:szCs w:val="24"/>
              </w:rPr>
              <w:t xml:space="preserve">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2022г. 520036,85 тыс</w:t>
            </w:r>
            <w:r>
              <w:rPr>
                <w:rFonts w:ascii="Times New Roman" w:hAnsi="Times New Roman" w:cs="Times New Roman"/>
                <w:sz w:val="24"/>
                <w:szCs w:val="24"/>
              </w:rPr>
              <w:t xml:space="preserve">.р</w:t>
            </w:r>
            <w:r>
              <w:rPr>
                <w:rFonts w:ascii="Times New Roman" w:hAnsi="Times New Roman" w:cs="Times New Roman"/>
                <w:sz w:val="24"/>
                <w:szCs w:val="24"/>
              </w:rPr>
              <w:t xml:space="preserve">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2023г. 575210,10 тыс</w:t>
            </w:r>
            <w:r>
              <w:rPr>
                <w:rFonts w:ascii="Times New Roman" w:hAnsi="Times New Roman" w:cs="Times New Roman"/>
                <w:sz w:val="24"/>
                <w:szCs w:val="24"/>
              </w:rPr>
              <w:t xml:space="preserve">.р</w:t>
            </w:r>
            <w:r>
              <w:rPr>
                <w:rFonts w:ascii="Times New Roman" w:hAnsi="Times New Roman" w:cs="Times New Roman"/>
                <w:sz w:val="24"/>
                <w:szCs w:val="24"/>
              </w:rPr>
              <w:t xml:space="preserve">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2024г. 593155,36 тыс</w:t>
            </w:r>
            <w:r>
              <w:rPr>
                <w:rFonts w:ascii="Times New Roman" w:hAnsi="Times New Roman" w:cs="Times New Roman"/>
                <w:sz w:val="24"/>
                <w:szCs w:val="24"/>
              </w:rPr>
              <w:t xml:space="preserve">.р</w:t>
            </w:r>
            <w:r>
              <w:rPr>
                <w:rFonts w:ascii="Times New Roman" w:hAnsi="Times New Roman" w:cs="Times New Roman"/>
                <w:sz w:val="24"/>
                <w:szCs w:val="24"/>
              </w:rPr>
              <w:t xml:space="preserve">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2025г. 573217,77 тыс</w:t>
            </w:r>
            <w:r>
              <w:rPr>
                <w:rFonts w:ascii="Times New Roman" w:hAnsi="Times New Roman" w:cs="Times New Roman"/>
                <w:sz w:val="24"/>
                <w:szCs w:val="24"/>
              </w:rPr>
              <w:t xml:space="preserve">.р</w:t>
            </w:r>
            <w:r>
              <w:rPr>
                <w:rFonts w:ascii="Times New Roman" w:hAnsi="Times New Roman" w:cs="Times New Roman"/>
                <w:sz w:val="24"/>
                <w:szCs w:val="24"/>
              </w:rPr>
              <w:t xml:space="preserve">уб.</w:t>
            </w:r>
          </w:p>
          <w:p>
            <w:pPr>
              <w:pStyle w:val="ConsPlusCell"/>
              <w:jc w:val="center"/>
              <w:rPr>
                <w:rFonts w:ascii="Times New Roman" w:hAnsi="Times New Roman" w:cs="Times New Roman"/>
                <w:color w:val="ff0000"/>
                <w:sz w:val="24"/>
                <w:szCs w:val="24"/>
              </w:rPr>
            </w:pPr>
            <w:r>
              <w:rPr>
                <w:rFonts w:ascii="Times New Roman" w:hAnsi="Times New Roman" w:cs="Times New Roman"/>
                <w:sz w:val="24"/>
                <w:szCs w:val="24"/>
              </w:rPr>
              <w:t xml:space="preserve">в 2026г. 576505,29 тыс</w:t>
            </w:r>
            <w:r>
              <w:rPr>
                <w:rFonts w:ascii="Times New Roman" w:hAnsi="Times New Roman" w:cs="Times New Roman"/>
                <w:sz w:val="24"/>
                <w:szCs w:val="24"/>
              </w:rPr>
              <w:t xml:space="preserve">.р</w:t>
            </w:r>
            <w:r>
              <w:rPr>
                <w:rFonts w:ascii="Times New Roman" w:hAnsi="Times New Roman" w:cs="Times New Roman"/>
                <w:sz w:val="24"/>
                <w:szCs w:val="24"/>
              </w:rPr>
              <w:t xml:space="preserve">уб.</w:t>
            </w:r>
          </w:p>
        </w:tc>
      </w:tr>
      <w:tr>
        <w:trPr/>
        <w:tc>
          <w:tcPr>
            <w:tcW w:w="567"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5</w:t>
            </w:r>
          </w:p>
        </w:tc>
        <w:tc>
          <w:tcPr>
            <w:tcW w:w="3544" w:type="dxa"/>
            <w:tcBorders>
              <w:top w:val="single" w:color="auto" w:sz="4" w:space="0"/>
              <w:left w:val="single" w:color="auto" w:sz="4" w:space="0"/>
              <w:bottom w:val="single" w:color="auto" w:sz="4" w:space="0"/>
              <w:right w:val="single" w:color="auto" w:sz="4" w:space="0"/>
            </w:tcBorders>
          </w:tcPr>
          <w:p>
            <w:pPr>
              <w:widowControl w:val="off"/>
              <w:spacing w:after="0" w:line="240" w:lineRule="auto"/>
              <w:rPr>
                <w:rFonts w:ascii="Times New Roman" w:hAnsi="Times New Roman" w:eastAsia="Times New Roman" w:cs="Times New Roman"/>
                <w:sz w:val="24"/>
                <w:szCs w:val="24"/>
              </w:rPr>
            </w:pPr>
            <w:r>
              <w:rPr>
                <w:rFonts w:ascii="Times New Roman" w:hAnsi="Times New Roman" w:cs="Times New Roman"/>
                <w:sz w:val="24"/>
                <w:szCs w:val="24"/>
              </w:rPr>
              <w:t xml:space="preserve">Реконструкция и капитальный ремонт объектов образования, находящихся в муниципальной собственности</w:t>
            </w:r>
          </w:p>
        </w:tc>
        <w:tc>
          <w:tcPr>
            <w:tcW w:w="6237" w:type="dxa"/>
            <w:tcBorders>
              <w:top w:val="single" w:color="auto" w:sz="4" w:space="0"/>
              <w:left w:val="single" w:color="auto" w:sz="4" w:space="0"/>
              <w:bottom w:val="single" w:color="auto" w:sz="4" w:space="0"/>
              <w:right w:val="single" w:color="auto" w:sz="4" w:space="0"/>
            </w:tcBorders>
          </w:tcPr>
          <w:p>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Развитие материально-технической базы общеобразовательных организаций округа, в рамках которого предполагается выполнение работ, оказание услуг и закупка товаров для муниципальных нужд.  Для выполнения данного мероприятия в 2021-2026 годах в бюджете округа планируется 220777,19 тысяч рублей, в </w:t>
            </w:r>
            <w:r>
              <w:rPr>
                <w:rFonts w:ascii="Times New Roman" w:hAnsi="Times New Roman" w:cs="Times New Roman"/>
                <w:sz w:val="24"/>
                <w:szCs w:val="24"/>
              </w:rPr>
              <w:t xml:space="preserve">том числе средства краевого бюджета 202347,32 тысяч рублей, средства бюджета округа 18429,87 тысяч рублей.</w:t>
            </w:r>
          </w:p>
        </w:tc>
        <w:tc>
          <w:tcPr>
            <w:tcW w:w="4253"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w:t>
            </w:r>
            <w:r>
              <w:rPr>
                <w:rFonts w:ascii="Times New Roman" w:hAnsi="Times New Roman" w:cs="Times New Roman"/>
                <w:sz w:val="24"/>
                <w:szCs w:val="24"/>
              </w:rPr>
              <w:t xml:space="preserve"> 2021г. 88062,56 тыс. руб.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2022г. 44427,91 тыс. руб.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2023г. 31997,36 тыс. руб.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2024г. 0,00 тыс. руб.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2025г. 0,00 тыс. руб.</w:t>
            </w:r>
          </w:p>
          <w:p>
            <w:pPr>
              <w:pStyle w:val="ConsPlusCell"/>
              <w:jc w:val="center"/>
              <w:rPr>
                <w:rFonts w:ascii="Times New Roman" w:hAnsi="Times New Roman" w:cs="Times New Roman"/>
                <w:color w:val="ff0000"/>
                <w:sz w:val="24"/>
                <w:szCs w:val="24"/>
              </w:rPr>
            </w:pPr>
            <w:r>
              <w:rPr>
                <w:rFonts w:ascii="Times New Roman" w:hAnsi="Times New Roman" w:cs="Times New Roman"/>
                <w:sz w:val="24"/>
                <w:szCs w:val="24"/>
              </w:rPr>
              <w:t xml:space="preserve">в 2026г. 56289,36 тыс. руб.</w:t>
            </w:r>
          </w:p>
        </w:tc>
      </w:tr>
      <w:tr>
        <w:trPr/>
        <w:tc>
          <w:tcPr>
            <w:tcW w:w="567"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6</w:t>
            </w:r>
          </w:p>
        </w:tc>
        <w:tc>
          <w:tcPr>
            <w:tcW w:w="3544" w:type="dxa"/>
            <w:tcBorders>
              <w:top w:val="single" w:color="auto" w:sz="4" w:space="0"/>
              <w:left w:val="single" w:color="auto" w:sz="4" w:space="0"/>
              <w:bottom w:val="single" w:color="auto" w:sz="4" w:space="0"/>
              <w:right w:val="single" w:color="auto" w:sz="4" w:space="0"/>
            </w:tcBorders>
          </w:tcPr>
          <w:p>
            <w:pPr>
              <w:widowControl w:val="o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Реализация регионального проекта «Модернизация школьных систем образования (Ставропольский край)</w:t>
            </w:r>
          </w:p>
        </w:tc>
        <w:tc>
          <w:tcPr>
            <w:tcW w:w="6237" w:type="dxa"/>
            <w:tcBorders>
              <w:top w:val="single" w:color="auto" w:sz="4" w:space="0"/>
              <w:left w:val="single" w:color="auto" w:sz="4" w:space="0"/>
              <w:bottom w:val="single" w:color="auto" w:sz="4" w:space="0"/>
              <w:right w:val="single" w:color="auto" w:sz="4" w:space="0"/>
            </w:tcBorders>
          </w:tcPr>
          <w:p>
            <w:pPr>
              <w:pStyle w:val="ConsPlusCell"/>
              <w:jc w:val="both"/>
              <w:rPr>
                <w:rFonts w:ascii="Times New Roman" w:hAnsi="Times New Roman" w:cs="Times New Roman"/>
                <w:sz w:val="24"/>
                <w:szCs w:val="24"/>
              </w:rPr>
            </w:pPr>
            <w:r>
              <w:rPr>
                <w:rFonts w:ascii="Times New Roman" w:hAnsi="Times New Roman"/>
                <w:sz w:val="24"/>
                <w:szCs w:val="24"/>
              </w:rPr>
              <w:t xml:space="preserve">Реализация мероприятий по модернизации школьных систем образования в рамках государственной программы Российской Федерации «Развитие образования», в части мероприятий по капитальному ремонту и оснащению зданий муниципальных общеобразовательных организаций Ставропольского края в рамках реализации подпрограммы «Развитие дошкольного, общего и дополнительного образования» государственной программы Ставропольского края «Развитие образования».</w:t>
            </w:r>
          </w:p>
        </w:tc>
        <w:tc>
          <w:tcPr>
            <w:tcW w:w="4253"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2021г. 0,00 тыс. руб.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2022г. 0,00 тыс. руб.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2023г. 0,00 тыс. руб.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2024г. 0,00 тыс. руб.                        </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2025г. 0,00 тыс. руб.                         </w:t>
            </w:r>
          </w:p>
          <w:p>
            <w:pPr>
              <w:pStyle w:val="ConsPlusCell"/>
              <w:jc w:val="center"/>
              <w:rPr>
                <w:rFonts w:ascii="Times New Roman" w:hAnsi="Times New Roman" w:cs="Times New Roman"/>
                <w:color w:val="ff0000"/>
                <w:sz w:val="24"/>
                <w:szCs w:val="24"/>
              </w:rPr>
            </w:pPr>
            <w:r>
              <w:rPr>
                <w:rFonts w:ascii="Times New Roman" w:hAnsi="Times New Roman" w:cs="Times New Roman"/>
                <w:sz w:val="24"/>
                <w:szCs w:val="24"/>
              </w:rPr>
              <w:t xml:space="preserve">в 2026г. 0,00 тыс. руб.</w:t>
            </w:r>
          </w:p>
        </w:tc>
      </w:tr>
      <w:tr>
        <w:trPr/>
        <w:tc>
          <w:tcPr>
            <w:tcW w:w="567" w:type="dxa"/>
            <w:tcBorders>
              <w:top w:val="single" w:color="auto" w:sz="4" w:space="0"/>
              <w:left w:val="single" w:color="auto" w:sz="4" w:space="0"/>
              <w:bottom w:val="single" w:color="auto" w:sz="4" w:space="0"/>
              <w:right w:val="single" w:color="auto" w:sz="4" w:space="0"/>
            </w:tcBorders>
          </w:tcPr>
          <w:p>
            <w:pPr>
              <w:pStyle w:val="ConsPlusCell"/>
              <w:tabs>
                <w:tab w:val="center" w:pos="208"/>
              </w:tabs>
              <w:rPr>
                <w:rFonts w:ascii="Times New Roman" w:hAnsi="Times New Roman" w:cs="Times New Roman"/>
                <w:sz w:val="24"/>
                <w:szCs w:val="24"/>
              </w:rPr>
            </w:pPr>
            <w:r>
              <w:rPr>
                <w:rFonts w:ascii="Times New Roman" w:hAnsi="Times New Roman" w:cs="Times New Roman"/>
                <w:sz w:val="24"/>
                <w:szCs w:val="24"/>
              </w:rPr>
              <w:tab/>
              <w:t xml:space="preserve">7</w:t>
            </w:r>
          </w:p>
        </w:tc>
        <w:tc>
          <w:tcPr>
            <w:tcW w:w="3544" w:type="dxa"/>
            <w:tcBorders>
              <w:top w:val="single" w:color="auto" w:sz="4" w:space="0"/>
              <w:left w:val="single" w:color="auto" w:sz="4" w:space="0"/>
              <w:bottom w:val="single" w:color="auto" w:sz="4" w:space="0"/>
              <w:right w:val="single" w:color="auto" w:sz="4" w:space="0"/>
            </w:tcBorders>
          </w:tcPr>
          <w:p>
            <w:pPr>
              <w:widowControl w:val="o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Реализация регионального проекта «Современная школа»</w:t>
            </w:r>
          </w:p>
        </w:tc>
        <w:tc>
          <w:tcPr>
            <w:tcW w:w="6237" w:type="dxa"/>
            <w:tcBorders>
              <w:top w:val="single" w:color="auto" w:sz="4" w:space="0"/>
              <w:left w:val="single" w:color="auto" w:sz="4" w:space="0"/>
              <w:bottom w:val="single" w:color="auto" w:sz="4" w:space="0"/>
              <w:right w:val="single" w:color="auto" w:sz="4" w:space="0"/>
            </w:tcBorders>
          </w:tcPr>
          <w:p>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Обновление материально-технической базы для формирования у обучающихся современных технологических и гуманитарных навыков, создание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округа, расположенных в сельской местности и малых городах. Для выполнения данного мероприятия в 2021-2026 годах в бюджете округа  планируется 18447,96 тысяч рублей, в том числе средства краевого бюджета 17525,56 тысяч рублей, средства бюджета округа 922,40 тысяч рублей.</w:t>
            </w:r>
          </w:p>
        </w:tc>
        <w:tc>
          <w:tcPr>
            <w:tcW w:w="4253"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w:t>
            </w:r>
            <w:r>
              <w:rPr>
                <w:rFonts w:ascii="Times New Roman" w:hAnsi="Times New Roman" w:cs="Times New Roman"/>
                <w:sz w:val="24"/>
                <w:szCs w:val="24"/>
              </w:rPr>
              <w:t xml:space="preserve"> 2021г. 7251,80 тыс. руб.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       в 2022г. 11196,16 тыс. руб.               в 2023г. 0,00 тыс. руб.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2024г. 0,00 тыс. руб.                        </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2025г. 0,00 тыс. руб.                         </w:t>
            </w:r>
          </w:p>
          <w:p>
            <w:pPr>
              <w:pStyle w:val="ConsPlusCell"/>
              <w:jc w:val="center"/>
              <w:rPr>
                <w:rFonts w:ascii="Times New Roman" w:hAnsi="Times New Roman" w:cs="Times New Roman"/>
                <w:color w:val="ff0000"/>
                <w:sz w:val="24"/>
                <w:szCs w:val="24"/>
              </w:rPr>
            </w:pPr>
            <w:r>
              <w:rPr>
                <w:rFonts w:ascii="Times New Roman" w:hAnsi="Times New Roman" w:cs="Times New Roman"/>
                <w:sz w:val="24"/>
                <w:szCs w:val="24"/>
              </w:rPr>
              <w:t xml:space="preserve">в 2026г. 0,00 тыс. руб.</w:t>
            </w:r>
          </w:p>
        </w:tc>
      </w:tr>
      <w:tr>
        <w:trPr/>
        <w:tc>
          <w:tcPr>
            <w:tcW w:w="567"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8</w:t>
            </w:r>
          </w:p>
        </w:tc>
        <w:tc>
          <w:tcPr>
            <w:tcW w:w="3544" w:type="dxa"/>
            <w:tcBorders>
              <w:top w:val="single" w:color="auto" w:sz="4" w:space="0"/>
              <w:left w:val="single" w:color="auto" w:sz="4" w:space="0"/>
              <w:bottom w:val="single" w:color="auto" w:sz="4" w:space="0"/>
              <w:right w:val="single" w:color="auto" w:sz="4" w:space="0"/>
            </w:tcBorders>
          </w:tcPr>
          <w:p>
            <w:pPr>
              <w:widowControl w:val="o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Реализация регионального проекта «Успех каждого ребенка»</w:t>
            </w:r>
          </w:p>
        </w:tc>
        <w:tc>
          <w:tcPr>
            <w:tcW w:w="6237" w:type="dxa"/>
            <w:tcBorders>
              <w:top w:val="single" w:color="auto" w:sz="4" w:space="0"/>
              <w:left w:val="single" w:color="auto" w:sz="4" w:space="0"/>
              <w:bottom w:val="single" w:color="auto" w:sz="4" w:space="0"/>
              <w:right w:val="single" w:color="auto" w:sz="4" w:space="0"/>
            </w:tcBorders>
          </w:tcPr>
          <w:p>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Увеличение доли </w:t>
            </w:r>
            <w:r>
              <w:rPr>
                <w:rFonts w:ascii="Times New Roman" w:hAnsi="Times New Roman" w:cs="Times New Roman"/>
                <w:sz w:val="24"/>
                <w:szCs w:val="24"/>
              </w:rPr>
              <w:t xml:space="preserve">обучающихся</w:t>
            </w:r>
            <w:r>
              <w:rPr>
                <w:rFonts w:ascii="Times New Roman" w:hAnsi="Times New Roman" w:cs="Times New Roman"/>
                <w:sz w:val="24"/>
                <w:szCs w:val="24"/>
              </w:rPr>
              <w:t xml:space="preserve">, занимающихся физической культурой и спортом во внеурочное время, в общем количестве обучающихся, за исключением дошкольного образования. Для выполнения данного мероприятия в 2021-2026 годах в бюджете округа планируется 6304,60 тысяч рублей, в том числе средства краевого бюджета 6298,28 тысяч рублей, средства бюджета округа 6,32 тысяч рублей.</w:t>
            </w:r>
          </w:p>
        </w:tc>
        <w:tc>
          <w:tcPr>
            <w:tcW w:w="4253"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2021г.1825,43 тыс. руб.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2022г. 1447,37 тыс. руб.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2023г. 1445,44 тыс. руб.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2024г. 1586,36 тыс. руб.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2025г. 0,00 тыс. руб.</w:t>
            </w:r>
          </w:p>
          <w:p>
            <w:pPr>
              <w:pStyle w:val="ConsPlusCell"/>
              <w:jc w:val="center"/>
              <w:rPr>
                <w:rFonts w:ascii="Times New Roman" w:hAnsi="Times New Roman" w:cs="Times New Roman"/>
                <w:color w:val="ff0000"/>
                <w:sz w:val="24"/>
                <w:szCs w:val="24"/>
              </w:rPr>
            </w:pPr>
            <w:r>
              <w:rPr>
                <w:rFonts w:ascii="Times New Roman" w:hAnsi="Times New Roman" w:cs="Times New Roman"/>
                <w:sz w:val="24"/>
                <w:szCs w:val="24"/>
              </w:rPr>
              <w:t xml:space="preserve">в 2026г.0,00 тыс. руб.</w:t>
            </w:r>
          </w:p>
        </w:tc>
      </w:tr>
      <w:tr>
        <w:trPr/>
        <w:tc>
          <w:tcPr>
            <w:tcW w:w="567"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9</w:t>
            </w:r>
          </w:p>
        </w:tc>
        <w:tc>
          <w:tcPr>
            <w:tcW w:w="3544" w:type="dxa"/>
            <w:tcBorders>
              <w:top w:val="single" w:color="auto" w:sz="4" w:space="0"/>
              <w:left w:val="single" w:color="auto" w:sz="4" w:space="0"/>
              <w:bottom w:val="single" w:color="auto" w:sz="4" w:space="0"/>
              <w:right w:val="single" w:color="auto" w:sz="4" w:space="0"/>
            </w:tcBorders>
          </w:tcPr>
          <w:p>
            <w:pPr>
              <w:widowControl w:val="o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Реализация регионального проекта «Цифровая </w:t>
            </w:r>
            <w:r>
              <w:rPr>
                <w:rFonts w:ascii="Times New Roman" w:hAnsi="Times New Roman" w:cs="Times New Roman"/>
                <w:sz w:val="24"/>
                <w:szCs w:val="24"/>
              </w:rPr>
              <w:t xml:space="preserve">образовательная среда»</w:t>
            </w:r>
          </w:p>
        </w:tc>
        <w:tc>
          <w:tcPr>
            <w:tcW w:w="6237" w:type="dxa"/>
            <w:tcBorders>
              <w:top w:val="single" w:color="auto" w:sz="4" w:space="0"/>
              <w:left w:val="single" w:color="auto" w:sz="4" w:space="0"/>
              <w:bottom w:val="single" w:color="auto" w:sz="4" w:space="0"/>
              <w:right w:val="single" w:color="auto" w:sz="4" w:space="0"/>
            </w:tcBorders>
          </w:tcPr>
          <w:p>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Обеспечение доступа обучающихся и педагогических работников к цифровой образовательной инфраструктуре </w:t>
            </w:r>
            <w:r>
              <w:rPr>
                <w:rFonts w:ascii="Times New Roman" w:hAnsi="Times New Roman" w:cs="Times New Roman"/>
                <w:sz w:val="24"/>
                <w:szCs w:val="24"/>
              </w:rPr>
              <w:t xml:space="preserve">и </w:t>
            </w:r>
            <w:r>
              <w:rPr>
                <w:rFonts w:ascii="Times New Roman" w:hAnsi="Times New Roman" w:cs="Times New Roman"/>
                <w:sz w:val="24"/>
                <w:szCs w:val="24"/>
              </w:rPr>
              <w:t xml:space="preserve">контенту</w:t>
            </w:r>
            <w:r>
              <w:rPr>
                <w:rFonts w:ascii="Times New Roman" w:hAnsi="Times New Roman" w:cs="Times New Roman"/>
                <w:sz w:val="24"/>
                <w:szCs w:val="24"/>
              </w:rPr>
              <w:t xml:space="preserve"> в общеобразовательных организациях округа, в которых внедрена целевая модель цифровой образовательной среды.</w:t>
            </w:r>
          </w:p>
        </w:tc>
        <w:tc>
          <w:tcPr>
            <w:tcW w:w="4253"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не требует финансового обеспечения</w:t>
            </w:r>
          </w:p>
        </w:tc>
      </w:tr>
      <w:tr>
        <w:trPr/>
        <w:tc>
          <w:tcPr>
            <w:tcW w:w="567"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10</w:t>
            </w:r>
          </w:p>
        </w:tc>
        <w:tc>
          <w:tcPr>
            <w:tcW w:w="3544" w:type="dxa"/>
            <w:tcBorders>
              <w:top w:val="single" w:color="auto" w:sz="4" w:space="0"/>
              <w:left w:val="single" w:color="auto" w:sz="4" w:space="0"/>
              <w:bottom w:val="single" w:color="auto" w:sz="4" w:space="0"/>
              <w:right w:val="single" w:color="auto" w:sz="4" w:space="0"/>
            </w:tcBorders>
          </w:tcPr>
          <w:p>
            <w:pPr>
              <w:widowControl w:val="o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и проведение мероприятий для детей и молодежи в сфере образования</w:t>
            </w:r>
          </w:p>
        </w:tc>
        <w:tc>
          <w:tcPr>
            <w:tcW w:w="6237" w:type="dxa"/>
            <w:tcBorders>
              <w:top w:val="single" w:color="auto" w:sz="4" w:space="0"/>
              <w:left w:val="single" w:color="auto" w:sz="4" w:space="0"/>
              <w:bottom w:val="single" w:color="auto" w:sz="4" w:space="0"/>
              <w:right w:val="single" w:color="auto" w:sz="4" w:space="0"/>
            </w:tcBorders>
          </w:tcPr>
          <w:p>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Организация и проведение спортивных соревнований среди обучающихся общеобразовательных организаций округа, проведение новогодних мероприятий. </w:t>
            </w:r>
          </w:p>
          <w:p>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Для выполнения данного мероприятия в 2021-2026 годах в бюджете округа планируется 1452,00 тысяч рублей, в том числе средства краевого бюджета 1452,00 тысяч рублей, средства бюджета округа 0,00 тысяч рублей.</w:t>
            </w:r>
          </w:p>
        </w:tc>
        <w:tc>
          <w:tcPr>
            <w:tcW w:w="4253"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2021г. 1452,00 тыс. руб.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2022г. 0,00 тыс. руб.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2023г. 0,00 тыс. руб.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2024г. 0,00 тыс. руб.                        </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2025г. 0,00 тыс. руб.                         </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2026г. 0,00 тыс. руб.</w:t>
            </w:r>
          </w:p>
        </w:tc>
      </w:tr>
      <w:tr>
        <w:trPr/>
        <w:tc>
          <w:tcPr>
            <w:tcW w:w="567"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11</w:t>
            </w:r>
          </w:p>
        </w:tc>
        <w:tc>
          <w:tcPr>
            <w:tcW w:w="3544" w:type="dxa"/>
            <w:tcBorders>
              <w:top w:val="single" w:color="auto" w:sz="4" w:space="0"/>
              <w:left w:val="single" w:color="auto" w:sz="4" w:space="0"/>
              <w:bottom w:val="single" w:color="auto" w:sz="4" w:space="0"/>
              <w:right w:val="single" w:color="auto" w:sz="4" w:space="0"/>
            </w:tcBorders>
          </w:tcPr>
          <w:p>
            <w:pPr>
              <w:widowControl w:val="o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Реализация инициативных проектов в Петровском </w:t>
            </w:r>
            <w:r>
              <w:rPr>
                <w:rFonts w:ascii="Times New Roman" w:hAnsi="Times New Roman" w:cs="Times New Roman"/>
                <w:sz w:val="24"/>
                <w:szCs w:val="24"/>
              </w:rPr>
              <w:t xml:space="preserve">муниципальном</w:t>
            </w:r>
            <w:r>
              <w:rPr>
                <w:rFonts w:ascii="Times New Roman" w:hAnsi="Times New Roman" w:cs="Times New Roman"/>
                <w:sz w:val="24"/>
                <w:szCs w:val="24"/>
              </w:rPr>
              <w:t xml:space="preserve"> округе Ставропольского края за счет средств местного бюджета</w:t>
            </w:r>
          </w:p>
        </w:tc>
        <w:tc>
          <w:tcPr>
            <w:tcW w:w="6237" w:type="dxa"/>
            <w:tcBorders>
              <w:top w:val="single" w:color="auto" w:sz="4" w:space="0"/>
              <w:left w:val="single" w:color="auto" w:sz="4" w:space="0"/>
              <w:bottom w:val="single" w:color="auto" w:sz="4" w:space="0"/>
              <w:right w:val="single" w:color="auto" w:sz="4" w:space="0"/>
            </w:tcBorders>
          </w:tcPr>
          <w:p>
            <w:pPr>
              <w:pStyle w:val="ConsPlusCell"/>
              <w:jc w:val="both"/>
              <w:rPr>
                <w:rFonts w:ascii="Times New Roman" w:hAnsi="Times New Roman" w:cs="Times New Roman"/>
                <w:sz w:val="24"/>
                <w:szCs w:val="24"/>
              </w:rPr>
            </w:pPr>
            <w:r>
              <w:rPr>
                <w:rFonts w:ascii="Times New Roman" w:hAnsi="Times New Roman"/>
                <w:sz w:val="24"/>
                <w:szCs w:val="24"/>
              </w:rPr>
              <w:t xml:space="preserve">Реализация инициативных проектов, которые прошли конкурсный отбор в соответствии с Положением о порядке выдвижения, внесения, обсуждения, рассмотрения инициативных проектов, а также проведения их конкурсного отбора в Петровском </w:t>
            </w:r>
            <w:r>
              <w:rPr>
                <w:rFonts w:ascii="Times New Roman" w:hAnsi="Times New Roman" w:cs="Times New Roman"/>
                <w:sz w:val="24"/>
                <w:szCs w:val="24"/>
              </w:rPr>
              <w:t xml:space="preserve">муниципальном</w:t>
            </w:r>
            <w:r>
              <w:rPr>
                <w:rFonts w:ascii="Times New Roman" w:hAnsi="Times New Roman"/>
                <w:sz w:val="24"/>
                <w:szCs w:val="24"/>
              </w:rPr>
              <w:t xml:space="preserve"> округе Ставропольского края, в том числе в 2022 году инициативный проект «Обустройство школьной спортивной площадки в селе Ореховка».</w:t>
            </w:r>
            <w:r>
              <w:rPr>
                <w:rFonts w:ascii="Times New Roman" w:hAnsi="Times New Roman" w:cs="Times New Roman"/>
                <w:sz w:val="24"/>
                <w:szCs w:val="24"/>
              </w:rPr>
              <w:t xml:space="preserve"> Для выполнения данного мероприятия в 2021-2026 годах в бюджете округа запланировано 129,55 тысяч рублей, в том числе средства краевого бюджета 0,00 тысяч рублей, средства бюджета округа 0,00 тысяч рублей, средства участников программы 129,55 тысяч рублей.</w:t>
            </w:r>
          </w:p>
        </w:tc>
        <w:tc>
          <w:tcPr>
            <w:tcW w:w="4253"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2021г. 0,00 тыс. руб.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2022г. 129,55 тыс. руб.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2023г. 0,00 тыс. руб.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2024г. 0,00 тыс. руб.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2025г. 0,00 тыс. руб.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2026г. 0,00 тыс. руб.</w:t>
            </w:r>
          </w:p>
        </w:tc>
      </w:tr>
      <w:tr>
        <w:trPr/>
        <w:tc>
          <w:tcPr>
            <w:tcW w:w="567"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12</w:t>
            </w:r>
          </w:p>
        </w:tc>
        <w:tc>
          <w:tcPr>
            <w:tcW w:w="3544" w:type="dxa"/>
            <w:tcBorders>
              <w:top w:val="single" w:color="auto" w:sz="4" w:space="0"/>
              <w:left w:val="single" w:color="auto" w:sz="4" w:space="0"/>
              <w:bottom w:val="single" w:color="auto" w:sz="4" w:space="0"/>
              <w:right w:val="single" w:color="auto" w:sz="4" w:space="0"/>
            </w:tcBorders>
          </w:tcPr>
          <w:p>
            <w:pPr>
              <w:widowControl w:val="o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Реализация регионального проекта «Патриотическое воспитание граждан Российской Федерации»</w:t>
            </w:r>
          </w:p>
        </w:tc>
        <w:tc>
          <w:tcPr>
            <w:tcW w:w="6237" w:type="dxa"/>
            <w:tcBorders>
              <w:top w:val="single" w:color="auto" w:sz="4" w:space="0"/>
              <w:left w:val="single" w:color="auto" w:sz="4" w:space="0"/>
              <w:bottom w:val="single" w:color="auto" w:sz="4" w:space="0"/>
              <w:right w:val="single" w:color="auto" w:sz="4" w:space="0"/>
            </w:tcBorders>
          </w:tcPr>
          <w:p>
            <w:pPr>
              <w:spacing w:after="0" w:line="240" w:lineRule="auto"/>
              <w:ind w:right="67"/>
              <w:jc w:val="both"/>
              <w:rPr>
                <w:rFonts w:ascii="Times New Roman" w:hAnsi="Times New Roman" w:cs="Times New Roman"/>
                <w:color w:val="ff0000"/>
                <w:sz w:val="24"/>
                <w:szCs w:val="24"/>
              </w:rPr>
            </w:pPr>
            <w:r>
              <w:rPr>
                <w:rFonts w:ascii="Times New Roman" w:hAnsi="Times New Roman" w:cs="Times New Roman"/>
                <w:sz w:val="24"/>
                <w:szCs w:val="24"/>
              </w:rPr>
              <w:t xml:space="preserve">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 в части выплаты заработной платы. Для выполнения данного мероприятия в 2021-2026 годах в бюджете округа планируется 19173,76 тысячи рублей, в том числе средства краевого бюджета 19173,76 тысячи рублей, средства бюджета округа 0,00 тысяч рублей.</w:t>
            </w:r>
          </w:p>
        </w:tc>
        <w:tc>
          <w:tcPr>
            <w:tcW w:w="4253"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w:t>
            </w:r>
            <w:r>
              <w:rPr>
                <w:rFonts w:ascii="Times New Roman" w:hAnsi="Times New Roman" w:cs="Times New Roman"/>
                <w:sz w:val="24"/>
                <w:szCs w:val="24"/>
              </w:rPr>
              <w:t xml:space="preserve"> 2021г. 0,00 тыс. руб.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2022г. 0,00 тыс. руб.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2023г. 4597,85 тыс. руб.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2024г. 4597,85 тыс. руб.                        </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2025г. 4517,39 тыс. руб.                         </w:t>
            </w:r>
          </w:p>
          <w:p>
            <w:pPr>
              <w:pStyle w:val="ConsPlusCell"/>
              <w:jc w:val="center"/>
              <w:rPr>
                <w:rFonts w:ascii="Times New Roman" w:hAnsi="Times New Roman" w:cs="Times New Roman"/>
                <w:color w:val="ff0000"/>
                <w:sz w:val="24"/>
                <w:szCs w:val="24"/>
              </w:rPr>
            </w:pPr>
            <w:r>
              <w:rPr>
                <w:rFonts w:ascii="Times New Roman" w:hAnsi="Times New Roman" w:cs="Times New Roman"/>
                <w:sz w:val="24"/>
                <w:szCs w:val="24"/>
              </w:rPr>
              <w:t xml:space="preserve">в 2026г. 5460,67 тыс. руб.</w:t>
            </w:r>
          </w:p>
        </w:tc>
      </w:tr>
      <w:tr>
        <w:trPr/>
        <w:tc>
          <w:tcPr>
            <w:tcW w:w="14601" w:type="dxa"/>
            <w:gridSpan w:val="4"/>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rPr>
              <w:t xml:space="preserve"> «Развитие дополнительного образования»</w:t>
            </w:r>
          </w:p>
        </w:tc>
      </w:tr>
      <w:tr>
        <w:trPr/>
        <w:tc>
          <w:tcPr>
            <w:tcW w:w="567"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13</w:t>
            </w:r>
          </w:p>
        </w:tc>
        <w:tc>
          <w:tcPr>
            <w:tcW w:w="3544" w:type="dxa"/>
            <w:tcBorders>
              <w:top w:val="single" w:color="auto" w:sz="4" w:space="0"/>
              <w:left w:val="single" w:color="auto" w:sz="4" w:space="0"/>
              <w:bottom w:val="single" w:color="auto" w:sz="4" w:space="0"/>
              <w:right w:val="single" w:color="auto" w:sz="4" w:space="0"/>
            </w:tcBorders>
          </w:tcPr>
          <w:p>
            <w:pPr>
              <w:pStyle w:val="ConsPlusCell"/>
              <w:rPr>
                <w:rFonts w:ascii="Times New Roman" w:hAnsi="Times New Roman" w:cs="Times New Roman"/>
                <w:sz w:val="24"/>
                <w:szCs w:val="24"/>
              </w:rPr>
            </w:pPr>
            <w:r>
              <w:rPr>
                <w:rFonts w:ascii="Times New Roman" w:hAnsi="Times New Roman" w:cs="Times New Roman"/>
                <w:sz w:val="24"/>
                <w:szCs w:val="24"/>
              </w:rPr>
              <w:t xml:space="preserve"> Реализация дополнительных общеобразовательных </w:t>
            </w:r>
            <w:r>
              <w:rPr>
                <w:rFonts w:ascii="Times New Roman" w:hAnsi="Times New Roman" w:cs="Times New Roman"/>
                <w:sz w:val="24"/>
                <w:szCs w:val="24"/>
              </w:rPr>
              <w:t xml:space="preserve">программ, обеспечение деятельности организаций дополнительного образования </w:t>
            </w:r>
          </w:p>
        </w:tc>
        <w:tc>
          <w:tcPr>
            <w:tcW w:w="6237" w:type="dxa"/>
            <w:tcBorders>
              <w:top w:val="single" w:color="auto" w:sz="4" w:space="0"/>
              <w:left w:val="single" w:color="auto" w:sz="4" w:space="0"/>
              <w:bottom w:val="single" w:color="auto" w:sz="4" w:space="0"/>
              <w:right w:val="single" w:color="auto" w:sz="4" w:space="0"/>
            </w:tcBorders>
          </w:tcPr>
          <w:p>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В процессе выполнения данного мероприятия будет продолжена реализация дополнительных </w:t>
            </w:r>
            <w:r>
              <w:rPr>
                <w:rFonts w:ascii="Times New Roman" w:hAnsi="Times New Roman" w:cs="Times New Roman"/>
                <w:sz w:val="24"/>
                <w:szCs w:val="24"/>
              </w:rPr>
              <w:t xml:space="preserve">общеразвивающих</w:t>
            </w:r>
            <w:r>
              <w:rPr>
                <w:rFonts w:ascii="Times New Roman" w:hAnsi="Times New Roman" w:cs="Times New Roman"/>
                <w:sz w:val="24"/>
                <w:szCs w:val="24"/>
              </w:rPr>
              <w:t xml:space="preserve"> программ, которая предполагает совершенствование инфраструктуры муниципальных организаций дополнительного образования. Для выполнения данного мероприятия в 2021-2026 годах в бюджете округа планируется 253643,42 тысяч рублей, в том числе средства краевого бюджета 1007,67 тысяч рублей, средства бюджета округа 252635,75 тысяч рублей.</w:t>
            </w:r>
          </w:p>
        </w:tc>
        <w:tc>
          <w:tcPr>
            <w:tcW w:w="4253"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2021г. 36892,50 тыс</w:t>
            </w:r>
            <w:r>
              <w:rPr>
                <w:rFonts w:ascii="Times New Roman" w:hAnsi="Times New Roman" w:cs="Times New Roman"/>
                <w:sz w:val="24"/>
                <w:szCs w:val="24"/>
              </w:rPr>
              <w:t xml:space="preserve">.р</w:t>
            </w:r>
            <w:r>
              <w:rPr>
                <w:rFonts w:ascii="Times New Roman" w:hAnsi="Times New Roman" w:cs="Times New Roman"/>
                <w:sz w:val="24"/>
                <w:szCs w:val="24"/>
              </w:rPr>
              <w:t xml:space="preserve">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2022г. 37983,45 тыс</w:t>
            </w:r>
            <w:r>
              <w:rPr>
                <w:rFonts w:ascii="Times New Roman" w:hAnsi="Times New Roman" w:cs="Times New Roman"/>
                <w:sz w:val="24"/>
                <w:szCs w:val="24"/>
              </w:rPr>
              <w:t xml:space="preserve">.р</w:t>
            </w:r>
            <w:r>
              <w:rPr>
                <w:rFonts w:ascii="Times New Roman" w:hAnsi="Times New Roman" w:cs="Times New Roman"/>
                <w:sz w:val="24"/>
                <w:szCs w:val="24"/>
              </w:rPr>
              <w:t xml:space="preserve">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2023г. 42461,34 тыс. руб.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2024г. 45259,71 тыс. руб.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2025г. 45431,05 тыс. руб.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2026г. 45615,37 тыс</w:t>
            </w:r>
            <w:r>
              <w:rPr>
                <w:rFonts w:ascii="Times New Roman" w:hAnsi="Times New Roman" w:cs="Times New Roman"/>
                <w:sz w:val="24"/>
                <w:szCs w:val="24"/>
              </w:rPr>
              <w:t xml:space="preserve">.р</w:t>
            </w:r>
            <w:r>
              <w:rPr>
                <w:rFonts w:ascii="Times New Roman" w:hAnsi="Times New Roman" w:cs="Times New Roman"/>
                <w:sz w:val="24"/>
                <w:szCs w:val="24"/>
              </w:rPr>
              <w:t xml:space="preserve">уб.</w:t>
            </w:r>
          </w:p>
        </w:tc>
      </w:tr>
      <w:tr>
        <w:trPr/>
        <w:tc>
          <w:tcPr>
            <w:tcW w:w="567"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14</w:t>
            </w:r>
          </w:p>
        </w:tc>
        <w:tc>
          <w:tcPr>
            <w:tcW w:w="3544" w:type="dxa"/>
            <w:tcBorders>
              <w:top w:val="single" w:color="auto" w:sz="4" w:space="0"/>
              <w:left w:val="single" w:color="auto" w:sz="4" w:space="0"/>
              <w:bottom w:val="single" w:color="auto" w:sz="4" w:space="0"/>
              <w:right w:val="single" w:color="auto" w:sz="4" w:space="0"/>
            </w:tcBorders>
          </w:tcPr>
          <w:p>
            <w:pPr>
              <w:pStyle w:val="ConsPlusCell"/>
              <w:rPr>
                <w:rFonts w:ascii="Times New Roman" w:hAnsi="Times New Roman" w:cs="Times New Roman"/>
                <w:sz w:val="24"/>
                <w:szCs w:val="24"/>
              </w:rPr>
            </w:pPr>
            <w:r>
              <w:rPr>
                <w:rFonts w:ascii="Times New Roman" w:hAnsi="Times New Roman" w:cs="Times New Roman"/>
                <w:sz w:val="24"/>
                <w:szCs w:val="24"/>
              </w:rPr>
              <w:t xml:space="preserve">Развитие творческих и интеллектуальных способностей детей и подростков</w:t>
            </w:r>
          </w:p>
        </w:tc>
        <w:tc>
          <w:tcPr>
            <w:tcW w:w="6237" w:type="dxa"/>
            <w:tcBorders>
              <w:top w:val="single" w:color="auto" w:sz="4" w:space="0"/>
              <w:left w:val="single" w:color="auto" w:sz="4" w:space="0"/>
              <w:bottom w:val="single" w:color="auto" w:sz="4" w:space="0"/>
              <w:right w:val="single" w:color="auto" w:sz="4" w:space="0"/>
            </w:tcBorders>
          </w:tcPr>
          <w:p>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Выполнение данного мероприятия позволит увеличить количество детей, занимающихся в организациях дополнительного образования, которые играют неоценимую роль в воспитании детей, раскрытии их творческих и интеллектуальных способностей.</w:t>
            </w:r>
          </w:p>
        </w:tc>
        <w:tc>
          <w:tcPr>
            <w:tcW w:w="4253"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не требует финансового обеспечения</w:t>
            </w:r>
          </w:p>
        </w:tc>
      </w:tr>
      <w:tr>
        <w:trPr/>
        <w:tc>
          <w:tcPr>
            <w:tcW w:w="14601" w:type="dxa"/>
            <w:gridSpan w:val="4"/>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rPr>
              <w:t xml:space="preserve"> «Организация летнего отдыха и занятости несовершеннолетних»</w:t>
            </w:r>
          </w:p>
        </w:tc>
      </w:tr>
      <w:tr>
        <w:trPr/>
        <w:tc>
          <w:tcPr>
            <w:tcW w:w="567"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15</w:t>
            </w:r>
          </w:p>
        </w:tc>
        <w:tc>
          <w:tcPr>
            <w:tcW w:w="3544" w:type="dxa"/>
            <w:tcBorders>
              <w:top w:val="single" w:color="auto" w:sz="4" w:space="0"/>
              <w:left w:val="single" w:color="auto" w:sz="4" w:space="0"/>
              <w:bottom w:val="single" w:color="auto" w:sz="4" w:space="0"/>
              <w:right w:val="single" w:color="auto" w:sz="4" w:space="0"/>
            </w:tcBorders>
          </w:tcPr>
          <w:p>
            <w:pPr>
              <w:pStyle w:val="ConsPlusCell"/>
              <w:rPr>
                <w:rFonts w:ascii="Times New Roman" w:hAnsi="Times New Roman" w:cs="Times New Roman"/>
                <w:sz w:val="24"/>
                <w:szCs w:val="24"/>
              </w:rPr>
            </w:pPr>
            <w:r>
              <w:rPr>
                <w:rFonts w:ascii="Times New Roman" w:hAnsi="Times New Roman" w:cs="Times New Roman"/>
                <w:sz w:val="24"/>
                <w:szCs w:val="24"/>
              </w:rPr>
              <w:t xml:space="preserve">Организация и обеспечение отдыха и оздоровления несовершеннолетних </w:t>
            </w:r>
          </w:p>
        </w:tc>
        <w:tc>
          <w:tcPr>
            <w:tcW w:w="6237" w:type="dxa"/>
            <w:tcBorders>
              <w:top w:val="single" w:color="auto" w:sz="4" w:space="0"/>
              <w:left w:val="single" w:color="auto" w:sz="4" w:space="0"/>
              <w:bottom w:val="single" w:color="auto" w:sz="4" w:space="0"/>
              <w:right w:val="single" w:color="auto" w:sz="4" w:space="0"/>
            </w:tcBorders>
          </w:tcPr>
          <w:p>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Выполнение данного мероприятия позволит охватить летним отдыхом все категории детей. Для выполнения данного мероприятия в 2021-2026 годах в бюджете округа планируется 20256,41 тысяч рублей, в том числе средства краевого бюджета 17172,29 тысяч рублей, средства бюджета округа 3084,12 тысяч рублей.</w:t>
            </w:r>
          </w:p>
        </w:tc>
        <w:tc>
          <w:tcPr>
            <w:tcW w:w="4253"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2021г. 3084,12 тыс</w:t>
            </w:r>
            <w:r>
              <w:rPr>
                <w:rFonts w:ascii="Times New Roman" w:hAnsi="Times New Roman" w:cs="Times New Roman"/>
                <w:sz w:val="24"/>
                <w:szCs w:val="24"/>
              </w:rPr>
              <w:t xml:space="preserve">.р</w:t>
            </w:r>
            <w:r>
              <w:rPr>
                <w:rFonts w:ascii="Times New Roman" w:hAnsi="Times New Roman" w:cs="Times New Roman"/>
                <w:sz w:val="24"/>
                <w:szCs w:val="24"/>
              </w:rPr>
              <w:t xml:space="preserve">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2022г. 3516,68 тыс</w:t>
            </w:r>
            <w:r>
              <w:rPr>
                <w:rFonts w:ascii="Times New Roman" w:hAnsi="Times New Roman" w:cs="Times New Roman"/>
                <w:sz w:val="24"/>
                <w:szCs w:val="24"/>
              </w:rPr>
              <w:t xml:space="preserve">.р</w:t>
            </w:r>
            <w:r>
              <w:rPr>
                <w:rFonts w:ascii="Times New Roman" w:hAnsi="Times New Roman" w:cs="Times New Roman"/>
                <w:sz w:val="24"/>
                <w:szCs w:val="24"/>
              </w:rPr>
              <w:t xml:space="preserve">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2023г. 3543,81 тыс</w:t>
            </w:r>
            <w:r>
              <w:rPr>
                <w:rFonts w:ascii="Times New Roman" w:hAnsi="Times New Roman" w:cs="Times New Roman"/>
                <w:sz w:val="24"/>
                <w:szCs w:val="24"/>
              </w:rPr>
              <w:t xml:space="preserve">.р</w:t>
            </w:r>
            <w:r>
              <w:rPr>
                <w:rFonts w:ascii="Times New Roman" w:hAnsi="Times New Roman" w:cs="Times New Roman"/>
                <w:sz w:val="24"/>
                <w:szCs w:val="24"/>
              </w:rPr>
              <w:t xml:space="preserve">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2024г. 3370,60  тыс</w:t>
            </w:r>
            <w:r>
              <w:rPr>
                <w:rFonts w:ascii="Times New Roman" w:hAnsi="Times New Roman" w:cs="Times New Roman"/>
                <w:sz w:val="24"/>
                <w:szCs w:val="24"/>
              </w:rPr>
              <w:t xml:space="preserve">.р</w:t>
            </w:r>
            <w:r>
              <w:rPr>
                <w:rFonts w:ascii="Times New Roman" w:hAnsi="Times New Roman" w:cs="Times New Roman"/>
                <w:sz w:val="24"/>
                <w:szCs w:val="24"/>
              </w:rPr>
              <w:t xml:space="preserve">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2025г. 3370,60 тыс</w:t>
            </w:r>
            <w:r>
              <w:rPr>
                <w:rFonts w:ascii="Times New Roman" w:hAnsi="Times New Roman" w:cs="Times New Roman"/>
                <w:sz w:val="24"/>
                <w:szCs w:val="24"/>
              </w:rPr>
              <w:t xml:space="preserve">.р</w:t>
            </w:r>
            <w:r>
              <w:rPr>
                <w:rFonts w:ascii="Times New Roman" w:hAnsi="Times New Roman" w:cs="Times New Roman"/>
                <w:sz w:val="24"/>
                <w:szCs w:val="24"/>
              </w:rPr>
              <w:t xml:space="preserve">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2026г. 3370,60 тыс</w:t>
            </w:r>
            <w:r>
              <w:rPr>
                <w:rFonts w:ascii="Times New Roman" w:hAnsi="Times New Roman" w:cs="Times New Roman"/>
                <w:sz w:val="24"/>
                <w:szCs w:val="24"/>
              </w:rPr>
              <w:t xml:space="preserve">.р</w:t>
            </w:r>
            <w:r>
              <w:rPr>
                <w:rFonts w:ascii="Times New Roman" w:hAnsi="Times New Roman" w:cs="Times New Roman"/>
                <w:sz w:val="24"/>
                <w:szCs w:val="24"/>
              </w:rPr>
              <w:t xml:space="preserve">уб.</w:t>
            </w:r>
          </w:p>
        </w:tc>
      </w:tr>
      <w:tr>
        <w:trPr/>
        <w:tc>
          <w:tcPr>
            <w:tcW w:w="567"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16</w:t>
            </w:r>
          </w:p>
        </w:tc>
        <w:tc>
          <w:tcPr>
            <w:tcW w:w="3544" w:type="dxa"/>
            <w:tcBorders>
              <w:top w:val="single" w:color="auto" w:sz="4" w:space="0"/>
              <w:left w:val="single" w:color="auto" w:sz="4" w:space="0"/>
              <w:bottom w:val="single" w:color="auto" w:sz="4" w:space="0"/>
              <w:right w:val="single" w:color="auto" w:sz="4" w:space="0"/>
            </w:tcBorders>
          </w:tcPr>
          <w:p>
            <w:pPr>
              <w:pStyle w:val="ConsPlusCell"/>
              <w:rPr>
                <w:rFonts w:ascii="Times New Roman" w:hAnsi="Times New Roman" w:cs="Times New Roman"/>
                <w:sz w:val="24"/>
                <w:szCs w:val="24"/>
              </w:rPr>
            </w:pPr>
            <w:r>
              <w:rPr>
                <w:rFonts w:ascii="Times New Roman" w:hAnsi="Times New Roman" w:cs="Times New Roman"/>
                <w:sz w:val="24"/>
                <w:szCs w:val="24"/>
              </w:rPr>
              <w:t xml:space="preserve">Организация трудовой занятости несовершеннолетних</w:t>
            </w:r>
          </w:p>
        </w:tc>
        <w:tc>
          <w:tcPr>
            <w:tcW w:w="6237" w:type="dxa"/>
            <w:tcBorders>
              <w:top w:val="single" w:color="auto" w:sz="4" w:space="0"/>
              <w:left w:val="single" w:color="auto" w:sz="4" w:space="0"/>
              <w:bottom w:val="single" w:color="auto" w:sz="4" w:space="0"/>
              <w:right w:val="single" w:color="auto" w:sz="4" w:space="0"/>
            </w:tcBorders>
          </w:tcPr>
          <w:p>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Выполнение данного мероприятия позволит охватить трудовой занятостью различные категории детей. Для выполнения данного мероприятия за счет средств бюджета округа в 2021-2026 годах планируется 5786,58 тысяч рублей.</w:t>
            </w:r>
          </w:p>
        </w:tc>
        <w:tc>
          <w:tcPr>
            <w:tcW w:w="4253"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2021г. 1012,34 тыс</w:t>
            </w:r>
            <w:r>
              <w:rPr>
                <w:rFonts w:ascii="Times New Roman" w:hAnsi="Times New Roman" w:cs="Times New Roman"/>
                <w:sz w:val="24"/>
                <w:szCs w:val="24"/>
              </w:rPr>
              <w:t xml:space="preserve">.р</w:t>
            </w:r>
            <w:r>
              <w:rPr>
                <w:rFonts w:ascii="Times New Roman" w:hAnsi="Times New Roman" w:cs="Times New Roman"/>
                <w:sz w:val="24"/>
                <w:szCs w:val="24"/>
              </w:rPr>
              <w:t xml:space="preserve">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2022г. 1050,00 тыс</w:t>
            </w:r>
            <w:r>
              <w:rPr>
                <w:rFonts w:ascii="Times New Roman" w:hAnsi="Times New Roman" w:cs="Times New Roman"/>
                <w:sz w:val="24"/>
                <w:szCs w:val="24"/>
              </w:rPr>
              <w:t xml:space="preserve">.р</w:t>
            </w:r>
            <w:r>
              <w:rPr>
                <w:rFonts w:ascii="Times New Roman" w:hAnsi="Times New Roman" w:cs="Times New Roman"/>
                <w:sz w:val="24"/>
                <w:szCs w:val="24"/>
              </w:rPr>
              <w:t xml:space="preserve">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2023г. 1114,84  тыс</w:t>
            </w:r>
            <w:r>
              <w:rPr>
                <w:rFonts w:ascii="Times New Roman" w:hAnsi="Times New Roman" w:cs="Times New Roman"/>
                <w:sz w:val="24"/>
                <w:szCs w:val="24"/>
              </w:rPr>
              <w:t xml:space="preserve">.р</w:t>
            </w:r>
            <w:r>
              <w:rPr>
                <w:rFonts w:ascii="Times New Roman" w:hAnsi="Times New Roman" w:cs="Times New Roman"/>
                <w:sz w:val="24"/>
                <w:szCs w:val="24"/>
              </w:rPr>
              <w:t xml:space="preserve">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2024г. 869,80 тыс</w:t>
            </w:r>
            <w:r>
              <w:rPr>
                <w:rFonts w:ascii="Times New Roman" w:hAnsi="Times New Roman" w:cs="Times New Roman"/>
                <w:sz w:val="24"/>
                <w:szCs w:val="24"/>
              </w:rPr>
              <w:t xml:space="preserve">.р</w:t>
            </w:r>
            <w:r>
              <w:rPr>
                <w:rFonts w:ascii="Times New Roman" w:hAnsi="Times New Roman" w:cs="Times New Roman"/>
                <w:sz w:val="24"/>
                <w:szCs w:val="24"/>
              </w:rPr>
              <w:t xml:space="preserve">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2025г. 869,80 тыс</w:t>
            </w:r>
            <w:r>
              <w:rPr>
                <w:rFonts w:ascii="Times New Roman" w:hAnsi="Times New Roman" w:cs="Times New Roman"/>
                <w:sz w:val="24"/>
                <w:szCs w:val="24"/>
              </w:rPr>
              <w:t xml:space="preserve">.р</w:t>
            </w:r>
            <w:r>
              <w:rPr>
                <w:rFonts w:ascii="Times New Roman" w:hAnsi="Times New Roman" w:cs="Times New Roman"/>
                <w:sz w:val="24"/>
                <w:szCs w:val="24"/>
              </w:rPr>
              <w:t xml:space="preserve">уб.</w:t>
            </w:r>
          </w:p>
          <w:p>
            <w:pPr>
              <w:pStyle w:val="ConsPlusCell"/>
              <w:jc w:val="center"/>
              <w:rPr>
                <w:rFonts w:ascii="Times New Roman" w:hAnsi="Times New Roman" w:cs="Times New Roman"/>
                <w:color w:val="ff0000"/>
                <w:sz w:val="24"/>
                <w:szCs w:val="24"/>
              </w:rPr>
            </w:pPr>
            <w:r>
              <w:rPr>
                <w:rFonts w:ascii="Times New Roman" w:hAnsi="Times New Roman" w:cs="Times New Roman"/>
                <w:sz w:val="24"/>
                <w:szCs w:val="24"/>
              </w:rPr>
              <w:t xml:space="preserve">в 2026г. 869,80 тыс</w:t>
            </w:r>
            <w:r>
              <w:rPr>
                <w:rFonts w:ascii="Times New Roman" w:hAnsi="Times New Roman" w:cs="Times New Roman"/>
                <w:sz w:val="24"/>
                <w:szCs w:val="24"/>
              </w:rPr>
              <w:t xml:space="preserve">.р</w:t>
            </w:r>
            <w:r>
              <w:rPr>
                <w:rFonts w:ascii="Times New Roman" w:hAnsi="Times New Roman" w:cs="Times New Roman"/>
                <w:sz w:val="24"/>
                <w:szCs w:val="24"/>
              </w:rPr>
              <w:t xml:space="preserve">уб.</w:t>
            </w:r>
          </w:p>
        </w:tc>
      </w:tr>
      <w:tr>
        <w:trPr/>
        <w:tc>
          <w:tcPr>
            <w:tcW w:w="567"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17</w:t>
            </w:r>
          </w:p>
        </w:tc>
        <w:tc>
          <w:tcPr>
            <w:tcW w:w="3544" w:type="dxa"/>
            <w:tcBorders>
              <w:top w:val="single" w:color="auto" w:sz="4" w:space="0"/>
              <w:left w:val="single" w:color="auto" w:sz="4" w:space="0"/>
              <w:bottom w:val="single" w:color="auto" w:sz="4" w:space="0"/>
              <w:right w:val="single" w:color="auto" w:sz="4" w:space="0"/>
            </w:tcBorders>
          </w:tcPr>
          <w:p>
            <w:pPr>
              <w:pStyle w:val="ConsPlusCell"/>
              <w:rPr>
                <w:rFonts w:ascii="Times New Roman" w:hAnsi="Times New Roman" w:cs="Times New Roman"/>
                <w:sz w:val="24"/>
                <w:szCs w:val="24"/>
              </w:rPr>
            </w:pPr>
            <w:r>
              <w:rPr>
                <w:rFonts w:ascii="Times New Roman" w:hAnsi="Times New Roman" w:cs="Times New Roman"/>
                <w:sz w:val="24"/>
                <w:szCs w:val="24"/>
              </w:rPr>
              <w:t xml:space="preserve">Организация загородного отдыха детей</w:t>
            </w:r>
          </w:p>
        </w:tc>
        <w:tc>
          <w:tcPr>
            <w:tcW w:w="6237" w:type="dxa"/>
            <w:tcBorders>
              <w:top w:val="single" w:color="auto" w:sz="4" w:space="0"/>
              <w:left w:val="single" w:color="auto" w:sz="4" w:space="0"/>
              <w:bottom w:val="single" w:color="auto" w:sz="4" w:space="0"/>
              <w:right w:val="single" w:color="auto" w:sz="4" w:space="0"/>
            </w:tcBorders>
          </w:tcPr>
          <w:p>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Выполнение мероприятия направлено на создание условий для сохранения и укрепления здоровья детей и подростков. Для выполнения данного мероприятия в бюджете округа планируется в 2021-2026 годах   22268,21 тысячи рублей, в том числе средства краевого бюджета 987,36 тысяч рублей, средства бюджета округа 22752,50 тысяч рублей.</w:t>
            </w:r>
          </w:p>
        </w:tc>
        <w:tc>
          <w:tcPr>
            <w:tcW w:w="4253"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2021г. 3729,87 тыс</w:t>
            </w:r>
            <w:r>
              <w:rPr>
                <w:rFonts w:ascii="Times New Roman" w:hAnsi="Times New Roman" w:cs="Times New Roman"/>
                <w:sz w:val="24"/>
                <w:szCs w:val="24"/>
              </w:rPr>
              <w:t xml:space="preserve">.р</w:t>
            </w:r>
            <w:r>
              <w:rPr>
                <w:rFonts w:ascii="Times New Roman" w:hAnsi="Times New Roman" w:cs="Times New Roman"/>
                <w:sz w:val="24"/>
                <w:szCs w:val="24"/>
              </w:rPr>
              <w:t xml:space="preserve">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2022г. 5302,34 тыс</w:t>
            </w:r>
            <w:r>
              <w:rPr>
                <w:rFonts w:ascii="Times New Roman" w:hAnsi="Times New Roman" w:cs="Times New Roman"/>
                <w:sz w:val="24"/>
                <w:szCs w:val="24"/>
              </w:rPr>
              <w:t xml:space="preserve">.р</w:t>
            </w:r>
            <w:r>
              <w:rPr>
                <w:rFonts w:ascii="Times New Roman" w:hAnsi="Times New Roman" w:cs="Times New Roman"/>
                <w:sz w:val="24"/>
                <w:szCs w:val="24"/>
              </w:rPr>
              <w:t xml:space="preserve">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2023г. 3119,17 тыс</w:t>
            </w:r>
            <w:r>
              <w:rPr>
                <w:rFonts w:ascii="Times New Roman" w:hAnsi="Times New Roman" w:cs="Times New Roman"/>
                <w:sz w:val="24"/>
                <w:szCs w:val="24"/>
              </w:rPr>
              <w:t xml:space="preserve">.р</w:t>
            </w:r>
            <w:r>
              <w:rPr>
                <w:rFonts w:ascii="Times New Roman" w:hAnsi="Times New Roman" w:cs="Times New Roman"/>
                <w:sz w:val="24"/>
                <w:szCs w:val="24"/>
              </w:rPr>
              <w:t xml:space="preserve">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2024г. 3522,32 тыс</w:t>
            </w:r>
            <w:r>
              <w:rPr>
                <w:rFonts w:ascii="Times New Roman" w:hAnsi="Times New Roman" w:cs="Times New Roman"/>
                <w:sz w:val="24"/>
                <w:szCs w:val="24"/>
              </w:rPr>
              <w:t xml:space="preserve">.р</w:t>
            </w:r>
            <w:r>
              <w:rPr>
                <w:rFonts w:ascii="Times New Roman" w:hAnsi="Times New Roman" w:cs="Times New Roman"/>
                <w:sz w:val="24"/>
                <w:szCs w:val="24"/>
              </w:rPr>
              <w:t xml:space="preserve">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2025г. 3533,31 тыс</w:t>
            </w:r>
            <w:r>
              <w:rPr>
                <w:rFonts w:ascii="Times New Roman" w:hAnsi="Times New Roman" w:cs="Times New Roman"/>
                <w:sz w:val="24"/>
                <w:szCs w:val="24"/>
              </w:rPr>
              <w:t xml:space="preserve">.р</w:t>
            </w:r>
            <w:r>
              <w:rPr>
                <w:rFonts w:ascii="Times New Roman" w:hAnsi="Times New Roman" w:cs="Times New Roman"/>
                <w:sz w:val="24"/>
                <w:szCs w:val="24"/>
              </w:rPr>
              <w:t xml:space="preserve">уб.</w:t>
            </w:r>
          </w:p>
          <w:p>
            <w:pPr>
              <w:pStyle w:val="ConsPlusCell"/>
              <w:jc w:val="center"/>
              <w:rPr>
                <w:rFonts w:ascii="Times New Roman" w:hAnsi="Times New Roman" w:cs="Times New Roman"/>
                <w:color w:val="ff0000"/>
                <w:sz w:val="24"/>
                <w:szCs w:val="24"/>
              </w:rPr>
            </w:pPr>
            <w:r>
              <w:rPr>
                <w:rFonts w:ascii="Times New Roman" w:hAnsi="Times New Roman" w:cs="Times New Roman"/>
                <w:sz w:val="24"/>
                <w:szCs w:val="24"/>
              </w:rPr>
              <w:t xml:space="preserve">в 2026г. 3545,49 тыс</w:t>
            </w:r>
            <w:r>
              <w:rPr>
                <w:rFonts w:ascii="Times New Roman" w:hAnsi="Times New Roman" w:cs="Times New Roman"/>
                <w:sz w:val="24"/>
                <w:szCs w:val="24"/>
              </w:rPr>
              <w:t xml:space="preserve">.р</w:t>
            </w:r>
            <w:r>
              <w:rPr>
                <w:rFonts w:ascii="Times New Roman" w:hAnsi="Times New Roman" w:cs="Times New Roman"/>
                <w:sz w:val="24"/>
                <w:szCs w:val="24"/>
              </w:rPr>
              <w:t xml:space="preserve">уб.</w:t>
            </w:r>
          </w:p>
        </w:tc>
      </w:tr>
      <w:tr>
        <w:trPr/>
        <w:tc>
          <w:tcPr>
            <w:tcW w:w="14601" w:type="dxa"/>
            <w:gridSpan w:val="4"/>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rPr>
              <w:t xml:space="preserve"> «Обеспечение реализации муниципальной программы Петровского </w:t>
            </w:r>
            <w:r>
              <w:rPr>
                <w:rFonts w:ascii="Times New Roman" w:hAnsi="Times New Roman" w:cs="Times New Roman"/>
                <w:sz w:val="24"/>
                <w:szCs w:val="24"/>
              </w:rPr>
              <w:t xml:space="preserve">муниципального</w:t>
            </w:r>
            <w:r>
              <w:rPr>
                <w:rFonts w:ascii="Times New Roman" w:hAnsi="Times New Roman" w:cs="Times New Roman"/>
                <w:sz w:val="24"/>
                <w:szCs w:val="24"/>
              </w:rPr>
              <w:t xml:space="preserve"> округа Ставропольского края «Развитие образования» и </w:t>
            </w:r>
            <w:r>
              <w:rPr>
                <w:rFonts w:ascii="Times New Roman" w:hAnsi="Times New Roman" w:cs="Times New Roman"/>
                <w:sz w:val="24"/>
                <w:szCs w:val="24"/>
              </w:rPr>
              <w:t xml:space="preserve">общепрограммные</w:t>
            </w:r>
            <w:r>
              <w:rPr>
                <w:rFonts w:ascii="Times New Roman" w:hAnsi="Times New Roman" w:cs="Times New Roman"/>
                <w:sz w:val="24"/>
                <w:szCs w:val="24"/>
              </w:rPr>
              <w:t xml:space="preserve"> мероприятия»</w:t>
            </w:r>
          </w:p>
        </w:tc>
      </w:tr>
      <w:tr>
        <w:trPr/>
        <w:tc>
          <w:tcPr>
            <w:tcW w:w="567"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18</w:t>
            </w:r>
          </w:p>
        </w:tc>
        <w:tc>
          <w:tcPr>
            <w:tcW w:w="3544" w:type="dxa"/>
            <w:tcBorders>
              <w:top w:val="single" w:color="auto" w:sz="4" w:space="0"/>
              <w:left w:val="single" w:color="auto" w:sz="4" w:space="0"/>
              <w:bottom w:val="single" w:color="auto" w:sz="4" w:space="0"/>
              <w:right w:val="single" w:color="auto" w:sz="4" w:space="0"/>
            </w:tcBorders>
          </w:tcPr>
          <w:p>
            <w:pPr>
              <w:pStyle w:val="ConsPlusCell"/>
              <w:rPr>
                <w:rFonts w:ascii="Times New Roman" w:hAnsi="Times New Roman" w:cs="Times New Roman"/>
                <w:sz w:val="24"/>
                <w:szCs w:val="24"/>
              </w:rPr>
            </w:pPr>
            <w:r>
              <w:rPr>
                <w:rFonts w:ascii="Times New Roman" w:hAnsi="Times New Roman" w:cs="Times New Roman"/>
                <w:sz w:val="24"/>
                <w:szCs w:val="24"/>
              </w:rPr>
              <w:t xml:space="preserve">Обеспечение поступательного развития системы образования Петровского </w:t>
            </w:r>
            <w:r>
              <w:rPr>
                <w:rFonts w:ascii="Times New Roman" w:hAnsi="Times New Roman" w:cs="Times New Roman"/>
                <w:sz w:val="24"/>
                <w:szCs w:val="24"/>
              </w:rPr>
              <w:t xml:space="preserve">муниципального </w:t>
            </w:r>
            <w:r>
              <w:rPr>
                <w:rFonts w:ascii="Times New Roman" w:hAnsi="Times New Roman" w:cs="Times New Roman"/>
                <w:sz w:val="24"/>
                <w:szCs w:val="24"/>
              </w:rPr>
              <w:t xml:space="preserve">округа</w:t>
            </w:r>
          </w:p>
        </w:tc>
        <w:tc>
          <w:tcPr>
            <w:tcW w:w="6237" w:type="dxa"/>
            <w:tcBorders>
              <w:top w:val="single" w:color="auto" w:sz="4" w:space="0"/>
              <w:left w:val="single" w:color="auto" w:sz="4" w:space="0"/>
              <w:bottom w:val="single" w:color="auto" w:sz="4" w:space="0"/>
              <w:right w:val="single" w:color="auto" w:sz="4" w:space="0"/>
            </w:tcBorders>
          </w:tcPr>
          <w:p>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В целях выполнения данного мероприятия будет обеспечена деятельность (оказания услуг) учебно-методических кабинетов, в рамках мероприятий предусмотрено финансирование заработной платы сотрудников МКУ ЦР и ПСО, обеспечение хозяйственной деятельности МКУ ЦР и ПСО, а также  финансирование перевозки обучающихся и педагогов на конкурсы и мероприятия муниципального и регионального уровней, расходы по вывозу опасных отходов, проведение специальной оценки условий труда, проведение обязательных медицинских осмотров</w:t>
            </w:r>
            <w:r>
              <w:rPr>
                <w:rFonts w:ascii="Times New Roman" w:hAnsi="Times New Roman" w:cs="Times New Roman"/>
                <w:sz w:val="24"/>
                <w:szCs w:val="24"/>
              </w:rPr>
              <w:t xml:space="preserve"> работников, подготовка учреждения к отопительному сезону. Для выполнения данного мероприятия за счет средств бюджета округа в 2021-2026 годах планируется 69757,36 тысяч рублей.</w:t>
            </w:r>
          </w:p>
        </w:tc>
        <w:tc>
          <w:tcPr>
            <w:tcW w:w="4253"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2021г. 11637,49 тыс</w:t>
            </w:r>
            <w:r>
              <w:rPr>
                <w:rFonts w:ascii="Times New Roman" w:hAnsi="Times New Roman" w:cs="Times New Roman"/>
                <w:sz w:val="24"/>
                <w:szCs w:val="24"/>
              </w:rPr>
              <w:t xml:space="preserve">.р</w:t>
            </w:r>
            <w:r>
              <w:rPr>
                <w:rFonts w:ascii="Times New Roman" w:hAnsi="Times New Roman" w:cs="Times New Roman"/>
                <w:sz w:val="24"/>
                <w:szCs w:val="24"/>
              </w:rPr>
              <w:t xml:space="preserve">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2022г. 10894,86 тыс</w:t>
            </w:r>
            <w:r>
              <w:rPr>
                <w:rFonts w:ascii="Times New Roman" w:hAnsi="Times New Roman" w:cs="Times New Roman"/>
                <w:sz w:val="24"/>
                <w:szCs w:val="24"/>
              </w:rPr>
              <w:t xml:space="preserve">.р</w:t>
            </w:r>
            <w:r>
              <w:rPr>
                <w:rFonts w:ascii="Times New Roman" w:hAnsi="Times New Roman" w:cs="Times New Roman"/>
                <w:sz w:val="24"/>
                <w:szCs w:val="24"/>
              </w:rPr>
              <w:t xml:space="preserve">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2023г. 11805,91 тыс</w:t>
            </w:r>
            <w:r>
              <w:rPr>
                <w:rFonts w:ascii="Times New Roman" w:hAnsi="Times New Roman" w:cs="Times New Roman"/>
                <w:sz w:val="24"/>
                <w:szCs w:val="24"/>
              </w:rPr>
              <w:t xml:space="preserve">.р</w:t>
            </w:r>
            <w:r>
              <w:rPr>
                <w:rFonts w:ascii="Times New Roman" w:hAnsi="Times New Roman" w:cs="Times New Roman"/>
                <w:sz w:val="24"/>
                <w:szCs w:val="24"/>
              </w:rPr>
              <w:t xml:space="preserve">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2024г. 11803,75 тыс</w:t>
            </w:r>
            <w:r>
              <w:rPr>
                <w:rFonts w:ascii="Times New Roman" w:hAnsi="Times New Roman" w:cs="Times New Roman"/>
                <w:sz w:val="24"/>
                <w:szCs w:val="24"/>
              </w:rPr>
              <w:t xml:space="preserve">.р</w:t>
            </w:r>
            <w:r>
              <w:rPr>
                <w:rFonts w:ascii="Times New Roman" w:hAnsi="Times New Roman" w:cs="Times New Roman"/>
                <w:sz w:val="24"/>
                <w:szCs w:val="24"/>
              </w:rPr>
              <w:t xml:space="preserve">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2025г. 11806,28 тыс</w:t>
            </w:r>
            <w:r>
              <w:rPr>
                <w:rFonts w:ascii="Times New Roman" w:hAnsi="Times New Roman" w:cs="Times New Roman"/>
                <w:sz w:val="24"/>
                <w:szCs w:val="24"/>
              </w:rPr>
              <w:t xml:space="preserve">.р</w:t>
            </w:r>
            <w:r>
              <w:rPr>
                <w:rFonts w:ascii="Times New Roman" w:hAnsi="Times New Roman" w:cs="Times New Roman"/>
                <w:sz w:val="24"/>
                <w:szCs w:val="24"/>
              </w:rPr>
              <w:t xml:space="preserve">уб.</w:t>
            </w:r>
          </w:p>
          <w:p>
            <w:pPr>
              <w:pStyle w:val="ConsPlusCell"/>
              <w:jc w:val="center"/>
              <w:rPr>
                <w:rFonts w:ascii="Times New Roman" w:hAnsi="Times New Roman" w:cs="Times New Roman"/>
                <w:color w:val="ff0000"/>
                <w:sz w:val="24"/>
                <w:szCs w:val="24"/>
              </w:rPr>
            </w:pPr>
            <w:r>
              <w:rPr>
                <w:rFonts w:ascii="Times New Roman" w:hAnsi="Times New Roman" w:cs="Times New Roman"/>
                <w:sz w:val="24"/>
                <w:szCs w:val="24"/>
              </w:rPr>
              <w:t xml:space="preserve">в 2026г. 11809,07 тыс</w:t>
            </w:r>
            <w:r>
              <w:rPr>
                <w:rFonts w:ascii="Times New Roman" w:hAnsi="Times New Roman" w:cs="Times New Roman"/>
                <w:sz w:val="24"/>
                <w:szCs w:val="24"/>
              </w:rPr>
              <w:t xml:space="preserve">.р</w:t>
            </w:r>
            <w:r>
              <w:rPr>
                <w:rFonts w:ascii="Times New Roman" w:hAnsi="Times New Roman" w:cs="Times New Roman"/>
                <w:sz w:val="24"/>
                <w:szCs w:val="24"/>
              </w:rPr>
              <w:t xml:space="preserve">уб.</w:t>
            </w:r>
          </w:p>
        </w:tc>
      </w:tr>
      <w:tr>
        <w:trPr/>
        <w:tc>
          <w:tcPr>
            <w:tcW w:w="567"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19</w:t>
            </w:r>
          </w:p>
        </w:tc>
        <w:tc>
          <w:tcPr>
            <w:tcW w:w="3544" w:type="dxa"/>
            <w:tcBorders>
              <w:top w:val="single" w:color="auto" w:sz="4" w:space="0"/>
              <w:left w:val="single" w:color="auto" w:sz="4" w:space="0"/>
              <w:bottom w:val="single" w:color="auto" w:sz="4" w:space="0"/>
              <w:right w:val="single" w:color="auto" w:sz="4" w:space="0"/>
            </w:tcBorders>
          </w:tcPr>
          <w:p>
            <w:pPr>
              <w:pStyle w:val="ConsPlusCell"/>
              <w:rPr>
                <w:rFonts w:ascii="Times New Roman" w:hAnsi="Times New Roman" w:cs="Times New Roman"/>
                <w:sz w:val="24"/>
                <w:szCs w:val="24"/>
              </w:rPr>
            </w:pPr>
            <w:r>
              <w:rPr>
                <w:rFonts w:ascii="Times New Roman" w:hAnsi="Times New Roman" w:cs="Times New Roman"/>
                <w:sz w:val="24"/>
                <w:szCs w:val="24"/>
              </w:rPr>
              <w:t xml:space="preserve">Обеспечение реализации Программы</w:t>
            </w:r>
          </w:p>
        </w:tc>
        <w:tc>
          <w:tcPr>
            <w:tcW w:w="6237" w:type="dxa"/>
            <w:tcBorders>
              <w:top w:val="single" w:color="auto" w:sz="4" w:space="0"/>
              <w:left w:val="single" w:color="auto" w:sz="4" w:space="0"/>
              <w:bottom w:val="single" w:color="auto" w:sz="4" w:space="0"/>
              <w:right w:val="single" w:color="auto" w:sz="4" w:space="0"/>
            </w:tcBorders>
          </w:tcPr>
          <w:p>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Ожидаемым результатом выполнения основного  мероприятия является обеспечение деятельности отдела образования и освоение средств, предусмотренных на реализацию Программы. Для выполнения данного мероприятия за счет средств бюджета округа в 2021-2026 годах планируется 63413,53 тысячи рублей.</w:t>
            </w:r>
          </w:p>
        </w:tc>
        <w:tc>
          <w:tcPr>
            <w:tcW w:w="4253" w:type="dxa"/>
            <w:tcBorders>
              <w:top w:val="single" w:color="auto" w:sz="4" w:space="0"/>
              <w:left w:val="single" w:color="auto" w:sz="4" w:space="0"/>
              <w:bottom w:val="single" w:color="auto" w:sz="4" w:space="0"/>
              <w:right w:val="single" w:color="auto" w:sz="4" w:space="0"/>
            </w:tcBorders>
          </w:tcPr>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w:t>
            </w:r>
            <w:r>
              <w:rPr>
                <w:rFonts w:ascii="Times New Roman" w:hAnsi="Times New Roman" w:cs="Times New Roman"/>
                <w:sz w:val="24"/>
                <w:szCs w:val="24"/>
              </w:rPr>
              <w:t xml:space="preserve"> 2021г. 7971,31 тыс. руб.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2022г. 10374,31 тыс</w:t>
            </w:r>
            <w:r>
              <w:rPr>
                <w:rFonts w:ascii="Times New Roman" w:hAnsi="Times New Roman" w:cs="Times New Roman"/>
                <w:sz w:val="24"/>
                <w:szCs w:val="24"/>
              </w:rPr>
              <w:t xml:space="preserve">.р</w:t>
            </w:r>
            <w:r>
              <w:rPr>
                <w:rFonts w:ascii="Times New Roman" w:hAnsi="Times New Roman" w:cs="Times New Roman"/>
                <w:sz w:val="24"/>
                <w:szCs w:val="24"/>
              </w:rPr>
              <w:t xml:space="preserve">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2023г. 9649,97 тыс. руб.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2024г. 18379,79 тыс. руб.</w:t>
            </w:r>
          </w:p>
          <w:p>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2025г 8469,31 тыс. руб.</w:t>
            </w:r>
          </w:p>
          <w:p>
            <w:pPr>
              <w:pStyle w:val="ConsPlusCell"/>
              <w:jc w:val="center"/>
              <w:rPr>
                <w:rFonts w:ascii="Times New Roman" w:hAnsi="Times New Roman" w:cs="Times New Roman"/>
                <w:color w:val="ff0000"/>
                <w:sz w:val="24"/>
                <w:szCs w:val="24"/>
              </w:rPr>
            </w:pPr>
            <w:r>
              <w:rPr>
                <w:rFonts w:ascii="Times New Roman" w:hAnsi="Times New Roman" w:cs="Times New Roman"/>
                <w:sz w:val="24"/>
                <w:szCs w:val="24"/>
              </w:rPr>
              <w:t xml:space="preserve">в 2026г. 8568,84 тыс. руб.</w:t>
            </w:r>
          </w:p>
        </w:tc>
      </w:tr>
    </w:tbl>
    <w:p>
      <w:pPr>
        <w:widowControl w:val="off"/>
        <w:spacing w:after="0" w:line="240" w:lineRule="exact"/>
        <w:jc w:val="center"/>
        <w:rPr>
          <w:rFonts w:ascii="Times New Roman" w:hAnsi="Times New Roman"/>
          <w:bCs/>
          <w:sz w:val="28"/>
          <w:szCs w:val="28"/>
        </w:rPr>
      </w:pPr>
    </w:p>
    <w:p>
      <w:pPr>
        <w:widowControl w:val="off"/>
        <w:spacing w:after="0" w:line="240" w:lineRule="exact"/>
        <w:jc w:val="center"/>
        <w:rPr>
          <w:rFonts w:ascii="Times New Roman" w:hAnsi="Times New Roman"/>
          <w:bCs/>
          <w:sz w:val="28"/>
          <w:szCs w:val="28"/>
        </w:rPr>
      </w:pPr>
    </w:p>
    <w:p>
      <w:pPr>
        <w:widowControl w:val="off"/>
        <w:spacing w:after="0" w:line="240" w:lineRule="exact"/>
        <w:jc w:val="center"/>
        <w:rPr>
          <w:rFonts w:ascii="Times New Roman" w:hAnsi="Times New Roman"/>
          <w:bCs/>
          <w:sz w:val="28"/>
          <w:szCs w:val="28"/>
        </w:rPr>
      </w:pPr>
    </w:p>
    <w:p>
      <w:pPr>
        <w:widowControl w:val="off"/>
        <w:spacing w:after="0" w:line="240" w:lineRule="exact"/>
        <w:jc w:val="center"/>
        <w:rPr>
          <w:rFonts w:ascii="Times New Roman" w:hAnsi="Times New Roman"/>
          <w:bCs/>
          <w:sz w:val="28"/>
          <w:szCs w:val="28"/>
        </w:rPr>
      </w:pPr>
    </w:p>
    <w:p>
      <w:pPr>
        <w:widowControl w:val="off"/>
        <w:spacing w:after="0" w:line="240" w:lineRule="exact"/>
        <w:jc w:val="center"/>
        <w:rPr>
          <w:rFonts w:ascii="Times New Roman" w:hAnsi="Times New Roman"/>
          <w:bCs/>
          <w:sz w:val="28"/>
          <w:szCs w:val="28"/>
        </w:rPr>
      </w:pPr>
    </w:p>
    <w:p>
      <w:pPr>
        <w:widowControl w:val="off"/>
        <w:spacing w:after="0" w:line="240" w:lineRule="exact"/>
        <w:jc w:val="center"/>
        <w:rPr>
          <w:rFonts w:ascii="Times New Roman" w:hAnsi="Times New Roman"/>
          <w:bCs/>
          <w:sz w:val="28"/>
          <w:szCs w:val="28"/>
        </w:rPr>
      </w:pPr>
    </w:p>
    <w:p>
      <w:pPr>
        <w:widowControl w:val="off"/>
        <w:spacing w:after="0" w:line="240" w:lineRule="exact"/>
        <w:jc w:val="center"/>
        <w:rPr>
          <w:rFonts w:ascii="Times New Roman" w:hAnsi="Times New Roman"/>
          <w:bCs/>
          <w:sz w:val="28"/>
          <w:szCs w:val="28"/>
        </w:rPr>
      </w:pPr>
    </w:p>
    <w:p>
      <w:pPr>
        <w:spacing w:after="0" w:line="240" w:lineRule="exact"/>
        <w:jc w:val="both"/>
        <w:rPr>
          <w:rFonts w:ascii="Times New Roman" w:hAnsi="Times New Roman" w:cs="Times New Roman"/>
          <w:sz w:val="28"/>
          <w:szCs w:val="28"/>
        </w:rPr>
      </w:pPr>
    </w:p>
    <w:p>
      <w:pPr>
        <w:widowControl w:val="off"/>
        <w:spacing w:after="0" w:line="240" w:lineRule="auto"/>
        <w:ind w:left="8789"/>
        <w:jc w:val="right"/>
        <w:rPr>
          <w:rFonts w:ascii="Times New Roman" w:hAnsi="Times New Roman" w:cs="Times New Roman"/>
          <w:sz w:val="28"/>
          <w:szCs w:val="28"/>
        </w:rPr>
      </w:pPr>
    </w:p>
    <w:sectPr>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nos">
    <w:panose1 w:val="02020603050405020304"/>
  </w:font>
  <w:font w:name="Arial">
    <w:panose1 w:val="020B0604020202020204"/>
  </w:font>
  <w:font w:name="Courier New">
    <w:panose1 w:val="02070309020205020404"/>
  </w:font>
  <w:font w:name="Calibri">
    <w:panose1 w:val="020F0502020204030204"/>
  </w:font>
  <w:font w:name="+mn-ea">
    <w:panose1 w:val="02000603000000000000"/>
  </w:font>
  <w:font w:name="Times New Roman">
    <w:panose1 w:val="020206030504050203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val="true"/>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paragraph" w:styleId="1">
    <w:name w:val="heading 1"/>
    <w:basedOn w:val="a"/>
    <w:next w:val="a"/>
    <w:link w:val="10"/>
    <w:uiPriority w:val="9"/>
    <w:qFormat/>
    <w:pPr>
      <w:keepNext/>
      <w:spacing w:before="240" w:after="60"/>
      <w:outlineLvl w:val="0"/>
    </w:pPr>
    <w:rPr>
      <w:rFonts w:ascii="Cambria" w:hAnsi="Cambria" w:eastAsia="Times New Roman" w:cs="Times New Roman"/>
      <w:b/>
      <w:bCs/>
      <w:sz w:val="32"/>
      <w:szCs w:val="32"/>
      <w:lang w:eastAsia="en-US"/>
    </w:rPr>
  </w:style>
  <w:style w:type="character" w:styleId="a0" w:default="1">
    <w:name w:val="Default Paragraph Font"/>
    <w:uiPriority w:val="1"/>
    <w:semiHidden/>
    <w:unhideWhenUsed/>
  </w:style>
  <w:style w:type="table" w:styleId="a1" w:default="1">
    <w:name w:val="Normal Table"/>
    <w:uiPriority w:val="99"/>
    <w:semiHidden/>
    <w:unhideWhenUsed/>
    <w:qFormat/>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a3">
    <w:name w:val="Body Text"/>
    <w:basedOn w:val="a"/>
    <w:link w:val="a4"/>
    <w:unhideWhenUsed/>
    <w:pPr>
      <w:spacing w:after="0" w:line="240" w:lineRule="auto"/>
      <w:jc w:val="center"/>
    </w:pPr>
    <w:rPr>
      <w:rFonts w:ascii="Times New Roman" w:hAnsi="Times New Roman" w:eastAsia="Times New Roman" w:cs="Times New Roman"/>
      <w:sz w:val="28"/>
      <w:szCs w:val="20"/>
    </w:rPr>
  </w:style>
  <w:style w:type="character" w:styleId="a4" w:customStyle="1">
    <w:name w:val="Основной текст Знак"/>
    <w:basedOn w:val="a0"/>
    <w:link w:val="a3"/>
    <w:rPr>
      <w:rFonts w:ascii="Times New Roman" w:hAnsi="Times New Roman" w:eastAsia="Times New Roman" w:cs="Times New Roman"/>
      <w:sz w:val="28"/>
      <w:szCs w:val="20"/>
    </w:rPr>
  </w:style>
  <w:style w:type="paragraph" w:styleId="a5">
    <w:name w:val="Body Text Indent"/>
    <w:basedOn w:val="a"/>
    <w:link w:val="a6"/>
    <w:semiHidden/>
    <w:unhideWhenUsed/>
    <w:pPr>
      <w:spacing w:after="0" w:line="240" w:lineRule="auto"/>
      <w:ind w:left="360" w:firstLine="348"/>
    </w:pPr>
    <w:rPr>
      <w:rFonts w:ascii="Times New Roman" w:hAnsi="Times New Roman" w:eastAsia="Times New Roman" w:cs="Times New Roman"/>
      <w:b/>
      <w:sz w:val="28"/>
      <w:szCs w:val="20"/>
    </w:rPr>
  </w:style>
  <w:style w:type="character" w:styleId="a6" w:customStyle="1">
    <w:name w:val="Основной текст с отступом Знак"/>
    <w:basedOn w:val="a0"/>
    <w:link w:val="a5"/>
    <w:semiHidden/>
    <w:rPr>
      <w:rFonts w:ascii="Times New Roman" w:hAnsi="Times New Roman" w:eastAsia="Times New Roman" w:cs="Times New Roman"/>
      <w:b/>
      <w:sz w:val="28"/>
      <w:szCs w:val="20"/>
    </w:rPr>
  </w:style>
  <w:style w:type="paragraph" w:styleId="a7">
    <w:name w:val="List Paragraph"/>
    <w:basedOn w:val="a"/>
    <w:uiPriority w:val="34"/>
    <w:qFormat/>
    <w:pPr>
      <w:spacing w:after="0" w:line="240" w:lineRule="auto"/>
      <w:ind w:left="720"/>
      <w:contextualSpacing/>
      <w:jc w:val="both"/>
    </w:pPr>
    <w:rPr>
      <w:rFonts w:ascii="Times New Roman" w:hAnsi="Times New Roman" w:eastAsia="Calibri" w:cs="Times New Roman"/>
      <w:sz w:val="28"/>
      <w:lang w:eastAsia="en-US"/>
    </w:rPr>
  </w:style>
  <w:style w:type="paragraph" w:styleId="ConsNonformat" w:customStyle="1">
    <w:name w:val="ConsNonformat"/>
    <w:pPr>
      <w:widowControl w:val="off"/>
      <w:spacing w:after="0" w:line="240" w:lineRule="auto"/>
      <w:ind w:right="19772"/>
    </w:pPr>
    <w:rPr>
      <w:rFonts w:ascii="Courier New" w:hAnsi="Courier New" w:eastAsia="Times New Roman" w:cs="Courier New"/>
      <w:sz w:val="20"/>
      <w:szCs w:val="20"/>
    </w:rPr>
  </w:style>
  <w:style w:type="paragraph" w:styleId="ConsPlusNormal" w:customStyle="1">
    <w:name w:val="ConsPlusNormal"/>
    <w:qFormat/>
    <w:pPr>
      <w:widowControl w:val="off"/>
      <w:spacing w:after="0" w:line="240" w:lineRule="auto"/>
    </w:pPr>
    <w:rPr>
      <w:rFonts w:ascii="Times New Roman" w:hAnsi="Times New Roman" w:eastAsia="Times New Roman" w:cs="Times New Roman"/>
      <w:sz w:val="24"/>
      <w:szCs w:val="20"/>
    </w:rPr>
  </w:style>
  <w:style w:type="paragraph" w:styleId="a8">
    <w:name w:val="header"/>
    <w:basedOn w:val="a"/>
    <w:link w:val="a9"/>
    <w:uiPriority w:val="99"/>
    <w:unhideWhenUsed/>
    <w:pPr>
      <w:tabs>
        <w:tab w:val="center" w:pos="4677"/>
        <w:tab w:val="right" w:pos="9355"/>
      </w:tabs>
      <w:spacing w:after="0" w:line="240" w:lineRule="auto"/>
    </w:pPr>
    <w:rPr>
      <w:rFonts w:ascii="Times New Roman" w:hAnsi="Times New Roman" w:eastAsia="Times New Roman" w:cs="Times New Roman"/>
      <w:sz w:val="24"/>
      <w:szCs w:val="24"/>
    </w:rPr>
  </w:style>
  <w:style w:type="character" w:styleId="a9" w:customStyle="1">
    <w:name w:val="Верхний колонтитул Знак"/>
    <w:basedOn w:val="a0"/>
    <w:link w:val="a8"/>
    <w:uiPriority w:val="99"/>
    <w:rPr>
      <w:rFonts w:ascii="Times New Roman" w:hAnsi="Times New Roman" w:eastAsia="Times New Roman" w:cs="Times New Roman"/>
      <w:sz w:val="24"/>
      <w:szCs w:val="24"/>
    </w:rPr>
  </w:style>
  <w:style w:type="paragraph" w:styleId="aa">
    <w:name w:val="No Spacing"/>
    <w:aliases w:val="ыыы"/>
    <w:link w:val="ab"/>
    <w:uiPriority w:val="1"/>
    <w:qFormat/>
    <w:pPr>
      <w:spacing w:after="120" w:line="720" w:lineRule="auto"/>
      <w:ind w:left="6" w:firstLine="57"/>
      <w:jc w:val="both"/>
    </w:pPr>
    <w:rPr>
      <w:rFonts w:ascii="Calibri" w:hAnsi="Calibri" w:eastAsia="Times New Roman" w:cs="Calibri"/>
    </w:rPr>
  </w:style>
  <w:style w:type="character" w:styleId="ab" w:customStyle="1">
    <w:name w:val="Без интервала Знак"/>
    <w:aliases w:val="ыыы Знак"/>
    <w:link w:val="aa"/>
    <w:uiPriority w:val="1"/>
    <w:rPr>
      <w:rFonts w:ascii="Calibri" w:hAnsi="Calibri" w:eastAsia="Times New Roman" w:cs="Calibri"/>
    </w:rPr>
  </w:style>
  <w:style w:type="character" w:styleId="ac">
    <w:name w:val="Strong"/>
    <w:basedOn w:val="a0"/>
    <w:uiPriority w:val="22"/>
    <w:qFormat/>
    <w:rPr>
      <w:b/>
      <w:bCs/>
    </w:rPr>
  </w:style>
  <w:style w:type="paragraph" w:styleId="ConsPlusCell" w:customStyle="1">
    <w:name w:val="ConsPlusCell"/>
    <w:uiPriority w:val="99"/>
    <w:qFormat/>
    <w:pPr>
      <w:widowControl w:val="off"/>
      <w:spacing w:after="0" w:line="240" w:lineRule="auto"/>
    </w:pPr>
    <w:rPr>
      <w:rFonts w:ascii="Arial" w:hAnsi="Arial" w:eastAsia="Calibri" w:cs="Arial"/>
      <w:sz w:val="20"/>
      <w:szCs w:val="20"/>
    </w:rPr>
  </w:style>
  <w:style w:type="paragraph" w:styleId="ad">
    <w:name w:val="Normal (Web)"/>
    <w:basedOn w:val="a"/>
    <w:link w:val="ae"/>
    <w:pPr>
      <w:spacing w:before="40" w:after="40" w:line="240" w:lineRule="auto"/>
    </w:pPr>
    <w:rPr>
      <w:rFonts w:ascii="Times New Roman" w:hAnsi="Times New Roman" w:eastAsia="Times New Roman" w:cs="Times New Roman"/>
      <w:sz w:val="20"/>
      <w:szCs w:val="20"/>
    </w:rPr>
  </w:style>
  <w:style w:type="character" w:styleId="10" w:customStyle="1">
    <w:name w:val="Заголовок 1 Знак"/>
    <w:basedOn w:val="a0"/>
    <w:link w:val="1"/>
    <w:uiPriority w:val="9"/>
    <w:rPr>
      <w:rFonts w:ascii="Cambria" w:hAnsi="Cambria" w:eastAsia="Times New Roman" w:cs="Times New Roman"/>
      <w:b/>
      <w:bCs/>
      <w:sz w:val="32"/>
      <w:szCs w:val="32"/>
      <w:lang w:eastAsia="en-US"/>
    </w:rPr>
  </w:style>
  <w:style w:type="table" w:styleId="11" w:customStyle="1">
    <w:name w:val="Сетка таблицы1"/>
    <w:basedOn w:val="a1"/>
    <w:next w:val="af"/>
    <w:uiPriority w:val="59"/>
    <w:pPr>
      <w:spacing w:after="0" w:line="240" w:lineRule="auto"/>
    </w:pPr>
    <w:rPr>
      <w:rFonts w:ascii="Calibri" w:hAnsi="Calibri"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left w:w="108" w:type="dxa"/>
        <w:top w:w="0" w:type="dxa"/>
        <w:right w:w="108" w:type="dxa"/>
        <w:bottom w:w="0" w:type="dxa"/>
      </w:tblCellMar>
    </w:tblPr>
  </w:style>
  <w:style w:type="table" w:styleId="af">
    <w:name w:val="Table Grid"/>
    <w:basedOn w:val="a1"/>
    <w:uiPriority w:val="99"/>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top w:w="0" w:type="dxa"/>
        <w:right w:w="108" w:type="dxa"/>
        <w:bottom w:w="0" w:type="dxa"/>
      </w:tblCellMar>
    </w:tblPr>
  </w:style>
  <w:style w:type="paragraph" w:styleId="Default" w:customStyle="1">
    <w:name w:val="Default"/>
    <w:pPr>
      <w:spacing w:after="0" w:line="240" w:lineRule="auto"/>
    </w:pPr>
    <w:rPr>
      <w:rFonts w:ascii="Times New Roman" w:hAnsi="Times New Roman" w:eastAsia="Calibri" w:cs="Times New Roman"/>
      <w:color w:val="000000"/>
      <w:sz w:val="24"/>
      <w:szCs w:val="24"/>
      <w:lang w:eastAsia="en-US"/>
    </w:rPr>
  </w:style>
  <w:style w:type="paragraph" w:styleId="12" w:customStyle="1">
    <w:name w:val="Без интервала1"/>
    <w:qFormat/>
    <w:pPr>
      <w:spacing w:after="0" w:line="240" w:lineRule="auto"/>
    </w:pPr>
    <w:rPr>
      <w:rFonts w:ascii="Calibri" w:hAnsi="Calibri" w:eastAsia="Times New Roman" w:cs="Times New Roman"/>
    </w:rPr>
  </w:style>
  <w:style w:type="character" w:styleId="af0" w:customStyle="1">
    <w:name w:val="Основной текст_"/>
    <w:link w:val="2"/>
    <w:rPr>
      <w:rFonts w:ascii="Times New Roman" w:hAnsi="Times New Roman" w:eastAsia="Times New Roman" w:cs="Times New Roman"/>
      <w:sz w:val="27"/>
      <w:szCs w:val="27"/>
      <w:shd w:val="clear" w:color="auto" w:fill="ffffff"/>
    </w:rPr>
  </w:style>
  <w:style w:type="paragraph" w:styleId="2" w:customStyle="1">
    <w:name w:val="Основной текст2"/>
    <w:basedOn w:val="a"/>
    <w:link w:val="af0"/>
    <w:pPr>
      <w:shd w:val="clear" w:color="auto" w:fill="ffffff"/>
      <w:spacing w:after="60" w:line="0" w:lineRule="atLeast"/>
      <w:jc w:val="center"/>
    </w:pPr>
    <w:rPr>
      <w:rFonts w:ascii="Times New Roman" w:hAnsi="Times New Roman" w:eastAsia="Times New Roman" w:cs="Times New Roman"/>
      <w:sz w:val="27"/>
      <w:szCs w:val="27"/>
    </w:rPr>
  </w:style>
  <w:style w:type="character" w:styleId="ae" w:customStyle="1">
    <w:name w:val="Обычный (веб) Знак"/>
    <w:link w:val="ad"/>
    <w:rPr>
      <w:rFonts w:ascii="Times New Roman" w:hAnsi="Times New Roman" w:eastAsia="Times New Roman" w:cs="Times New Roman"/>
      <w:sz w:val="20"/>
      <w:szCs w:val="20"/>
    </w:rPr>
  </w:style>
  <w:style w:type="character" w:styleId="-" w:customStyle="1">
    <w:name w:val="Интернет-ссылка"/>
    <w:basedOn w:val="a0"/>
    <w:unhideWhenUsed/>
    <w:rPr>
      <w:color w:val="0000ff"/>
      <w:u w:val="single"/>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Times New Roman"/>
      <w:sz w:val="20"/>
      <w:szCs w:val="20"/>
    </w:rPr>
  </w:style>
  <w:style w:type="character" w:styleId="HTML0" w:customStyle="1">
    <w:name w:val="Стандартный HTML Знак"/>
    <w:basedOn w:val="a0"/>
    <w:link w:val="HTML"/>
    <w:uiPriority w:val="99"/>
    <w:rPr>
      <w:rFonts w:ascii="Courier New" w:hAnsi="Courier New" w:eastAsia="Times New Roman" w:cs="Times New Roman"/>
      <w:sz w:val="20"/>
      <w:szCs w:val="20"/>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Р7-Офис/7.4.0.351</Application>
  <Characters>72063</Characters>
  <CharactersWithSpaces>84536</CharactersWithSpaces>
  <Company/>
  <DocSecurity>0</DocSecurity>
  <HyperlinksChanged>false</HyperlinksChanged>
  <Lines>600</Lines>
  <LinksUpToDate>false</LinksUpToDate>
  <Pages>41</Pages>
  <Paragraphs>169</Paragraphs>
  <ScaleCrop>false</ScaleCrop>
  <SharedDoc>false</SharedDoc>
  <Template>Normal</Template>
  <TotalTime>1174</TotalTime>
  <Words>12642</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Ивановна</dc:creator>
  <cp:lastModifiedBy>Елена Ивановна</cp:lastModifiedBy>
  <cp:revision>163</cp:revision>
  <cp:lastPrinted>2024-03-06T07:38:00Z</cp:lastPrinted>
  <dcterms:created xsi:type="dcterms:W3CDTF">2019-06-24T07:30:00Z</dcterms:created>
  <dcterms:modified xsi:type="dcterms:W3CDTF">2024-03-06T07:54:00Z</dcterms:modified>
</cp:coreProperties>
</file>