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6E1F88DA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E91C7C">
        <w:rPr>
          <w:szCs w:val="28"/>
        </w:rPr>
        <w:t>«</w:t>
      </w:r>
      <w:r w:rsidR="00186E13" w:rsidRPr="00186E13">
        <w:rPr>
          <w:szCs w:val="28"/>
        </w:rPr>
        <w:t>Об утверждении Положения о выплатах стимулирующего характера руководителям муниципальных бюджетных и муниципальных казенных учреждений Петровского муниципального округа Ставропольского края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6EB36727" w14:textId="6931404C" w:rsidR="001376BE" w:rsidRDefault="001376BE" w:rsidP="001376BE">
      <w:pPr>
        <w:autoSpaceDE w:val="0"/>
        <w:autoSpaceDN w:val="0"/>
        <w:adjustRightInd w:val="0"/>
        <w:ind w:firstLine="540"/>
      </w:pPr>
      <w:r>
        <w:t xml:space="preserve">В соответствии с Законом Ставропольского края от 26 мая 2023 № 43-кз «О наделении Петровского </w:t>
      </w:r>
      <w:r w:rsidR="005A5B82">
        <w:t>городского</w:t>
      </w:r>
      <w:r>
        <w:t xml:space="preserve">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связи с этим возникла необходимость в приведении в соответствие с действующим законодательством правового акта администрации Петровского муниципального округа Ставропольского края «</w:t>
      </w:r>
      <w:r w:rsidR="00186E13" w:rsidRPr="00186E13">
        <w:t>Об утверждении Положения о выплатах стимулирующего характера руководителям муниципальных бюджетных и муниципальных казенных учреждений Петровского муниципального округа Ставропольского края</w:t>
      </w:r>
      <w:r>
        <w:t>» (далее - проект).</w:t>
      </w:r>
    </w:p>
    <w:p w14:paraId="78CA94C8" w14:textId="708835BA" w:rsidR="001376BE" w:rsidRDefault="001376BE" w:rsidP="001376BE">
      <w:pPr>
        <w:autoSpaceDE w:val="0"/>
        <w:autoSpaceDN w:val="0"/>
        <w:adjustRightInd w:val="0"/>
        <w:ind w:firstLine="540"/>
      </w:pPr>
      <w:r>
        <w:t>Проект</w:t>
      </w:r>
      <w:r w:rsidRPr="001376BE">
        <w:t xml:space="preserve"> </w:t>
      </w:r>
      <w:r w:rsidR="00186E13" w:rsidRPr="00186E13">
        <w:t>определяет вид, размеры, порядок и условия установления и осуществления выплат стимулирующего характера руководителям муниципальных бюджетных и муниципальных казенных учреждений Петровского муниципального округа Ставропольского края</w:t>
      </w:r>
      <w:r>
        <w:t>.</w:t>
      </w:r>
    </w:p>
    <w:p w14:paraId="05981343" w14:textId="2DC89F68" w:rsidR="008911DC" w:rsidRDefault="00D67C19" w:rsidP="00D67C19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376BE"/>
    <w:rsid w:val="0017014A"/>
    <w:rsid w:val="00186E13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A5B82"/>
    <w:rsid w:val="005C6197"/>
    <w:rsid w:val="00610106"/>
    <w:rsid w:val="006963A4"/>
    <w:rsid w:val="006F5D7E"/>
    <w:rsid w:val="0074001E"/>
    <w:rsid w:val="007A27A7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27</cp:revision>
  <cp:lastPrinted>2020-05-19T13:55:00Z</cp:lastPrinted>
  <dcterms:created xsi:type="dcterms:W3CDTF">2020-06-02T08:50:00Z</dcterms:created>
  <dcterms:modified xsi:type="dcterms:W3CDTF">2024-05-03T09:55:00Z</dcterms:modified>
</cp:coreProperties>
</file>