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D850" w14:textId="77777777" w:rsidR="001B3D31" w:rsidRPr="00C13752" w:rsidRDefault="001B3D31" w:rsidP="001B3D31">
      <w:pPr>
        <w:spacing w:line="240" w:lineRule="exact"/>
        <w:jc w:val="center"/>
        <w:outlineLvl w:val="2"/>
        <w:rPr>
          <w:sz w:val="26"/>
          <w:szCs w:val="26"/>
        </w:rPr>
      </w:pPr>
      <w:r w:rsidRPr="00C13752">
        <w:rPr>
          <w:sz w:val="26"/>
          <w:szCs w:val="26"/>
        </w:rPr>
        <w:t>Уведомление</w:t>
      </w:r>
    </w:p>
    <w:p w14:paraId="39273547" w14:textId="77777777" w:rsidR="001B3D31" w:rsidRPr="00C13752" w:rsidRDefault="001B3D31" w:rsidP="001B3D31">
      <w:pPr>
        <w:spacing w:line="240" w:lineRule="exact"/>
        <w:jc w:val="center"/>
        <w:outlineLvl w:val="2"/>
        <w:rPr>
          <w:sz w:val="26"/>
          <w:szCs w:val="26"/>
        </w:rPr>
      </w:pPr>
      <w:r w:rsidRPr="00C13752"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3033B1D2" w14:textId="77777777" w:rsidR="001B3D31" w:rsidRPr="00C13752" w:rsidRDefault="001B3D31" w:rsidP="001B3D31">
      <w:pPr>
        <w:ind w:firstLine="709"/>
        <w:jc w:val="both"/>
        <w:rPr>
          <w:sz w:val="26"/>
          <w:szCs w:val="26"/>
        </w:rPr>
      </w:pPr>
    </w:p>
    <w:p w14:paraId="4A3994A3" w14:textId="46FA1848" w:rsidR="001B3D31" w:rsidRPr="00C13752" w:rsidRDefault="001B3D31" w:rsidP="001B3D31">
      <w:pPr>
        <w:ind w:firstLine="720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Настоящим администрация Петровского </w:t>
      </w:r>
      <w:r>
        <w:rPr>
          <w:sz w:val="26"/>
          <w:szCs w:val="26"/>
        </w:rPr>
        <w:t>муниципального</w:t>
      </w:r>
      <w:r w:rsidRPr="00C13752">
        <w:rPr>
          <w:sz w:val="26"/>
          <w:szCs w:val="26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>
        <w:rPr>
          <w:sz w:val="26"/>
          <w:szCs w:val="26"/>
        </w:rPr>
        <w:t>муниципального</w:t>
      </w:r>
      <w:r w:rsidRPr="00C13752">
        <w:rPr>
          <w:sz w:val="26"/>
          <w:szCs w:val="26"/>
        </w:rPr>
        <w:t xml:space="preserve"> округа Ставропольского края </w:t>
      </w:r>
      <w:r>
        <w:rPr>
          <w:sz w:val="26"/>
          <w:szCs w:val="26"/>
        </w:rPr>
        <w:t>«</w:t>
      </w:r>
      <w:r w:rsidR="0030098C" w:rsidRPr="0030098C">
        <w:rPr>
          <w:sz w:val="26"/>
          <w:szCs w:val="26"/>
        </w:rPr>
        <w:t>Об утверждении Порядка согласования и мониторинга исполнения условий соглашений о защите и поощрении капиталовложений со стороны Петровского муниципального округа Ставропольского края</w:t>
      </w:r>
      <w:r>
        <w:rPr>
          <w:sz w:val="26"/>
          <w:szCs w:val="26"/>
        </w:rPr>
        <w:t xml:space="preserve">» </w:t>
      </w:r>
      <w:r w:rsidRPr="00C13752">
        <w:rPr>
          <w:sz w:val="26"/>
          <w:szCs w:val="26"/>
        </w:rPr>
        <w:t>на соответствие его антимонопольному законодательству.</w:t>
      </w:r>
    </w:p>
    <w:p w14:paraId="1E0818C5" w14:textId="77777777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7AAF218" w14:textId="77777777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1642DC" w14:textId="1070DFC2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- на бумажном носителе почтой по адресу: Ставропольский край, Петровский район, город Светлоград, пл. 50 лет Октября, </w:t>
      </w:r>
      <w:r>
        <w:rPr>
          <w:sz w:val="26"/>
          <w:szCs w:val="26"/>
        </w:rPr>
        <w:t>8</w:t>
      </w:r>
      <w:r w:rsidRPr="00C13752">
        <w:rPr>
          <w:sz w:val="26"/>
          <w:szCs w:val="26"/>
        </w:rPr>
        <w:t>;</w:t>
      </w:r>
    </w:p>
    <w:p w14:paraId="550FB7FB" w14:textId="61F3D3B7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- на электронную почту: </w:t>
      </w:r>
      <w:hyperlink r:id="rId4" w:history="1">
        <w:r w:rsidRPr="00CE06BB">
          <w:rPr>
            <w:rStyle w:val="a3"/>
            <w:sz w:val="26"/>
            <w:szCs w:val="26"/>
            <w:lang w:val="en-US"/>
          </w:rPr>
          <w:t>econ</w:t>
        </w:r>
        <w:r w:rsidRPr="00CE06BB">
          <w:rPr>
            <w:rStyle w:val="a3"/>
            <w:sz w:val="26"/>
            <w:szCs w:val="26"/>
          </w:rPr>
          <w:t>@</w:t>
        </w:r>
        <w:proofErr w:type="spellStart"/>
        <w:r w:rsidRPr="00CE06BB">
          <w:rPr>
            <w:rStyle w:val="a3"/>
            <w:sz w:val="26"/>
            <w:szCs w:val="26"/>
          </w:rPr>
          <w:t>petrgosk.ru</w:t>
        </w:r>
        <w:proofErr w:type="spellEnd"/>
      </w:hyperlink>
      <w:r w:rsidRPr="00C13752">
        <w:rPr>
          <w:sz w:val="26"/>
          <w:szCs w:val="26"/>
        </w:rPr>
        <w:t>.</w:t>
      </w:r>
    </w:p>
    <w:p w14:paraId="5711EBA7" w14:textId="284B4668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Сроки приема предложений и замечаний: с </w:t>
      </w:r>
      <w:r w:rsidR="0030098C">
        <w:rPr>
          <w:sz w:val="26"/>
          <w:szCs w:val="26"/>
        </w:rPr>
        <w:t xml:space="preserve">18 мая </w:t>
      </w:r>
      <w:r w:rsidRPr="00C13752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C13752">
        <w:rPr>
          <w:sz w:val="26"/>
          <w:szCs w:val="26"/>
        </w:rPr>
        <w:t xml:space="preserve"> по </w:t>
      </w:r>
      <w:r w:rsidR="0030098C">
        <w:rPr>
          <w:sz w:val="26"/>
          <w:szCs w:val="26"/>
        </w:rPr>
        <w:t xml:space="preserve">22 мая </w:t>
      </w:r>
      <w:r w:rsidRPr="00C13752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C13752">
        <w:rPr>
          <w:sz w:val="26"/>
          <w:szCs w:val="26"/>
        </w:rPr>
        <w:t xml:space="preserve"> включительно.</w:t>
      </w:r>
    </w:p>
    <w:p w14:paraId="658A4CD8" w14:textId="77777777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 w:history="1">
        <w:r w:rsidRPr="004F1702">
          <w:rPr>
            <w:rStyle w:val="a3"/>
          </w:rPr>
          <w:t>https://petrgosk.gosuslugi.ru/ofitsialno/ekonomika/antimonopolnyy-komplaens/monitoring-proektov-normativnyh-pravovyh-aktov/proekty-2024-god/</w:t>
        </w:r>
      </w:hyperlink>
      <w:r>
        <w:t xml:space="preserve"> </w:t>
      </w:r>
    </w:p>
    <w:p w14:paraId="05B2D8E2" w14:textId="73D4A191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Все поступившие предложения и замечания будут рассмотрены до </w:t>
      </w:r>
      <w:r w:rsidRPr="001B3D31">
        <w:rPr>
          <w:sz w:val="26"/>
          <w:szCs w:val="26"/>
        </w:rPr>
        <w:t>2</w:t>
      </w:r>
      <w:r w:rsidR="0030098C">
        <w:rPr>
          <w:sz w:val="26"/>
          <w:szCs w:val="26"/>
        </w:rPr>
        <w:t xml:space="preserve">6 мая </w:t>
      </w:r>
      <w:r w:rsidRPr="00C13752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C13752">
        <w:rPr>
          <w:sz w:val="26"/>
          <w:szCs w:val="26"/>
        </w:rPr>
        <w:t xml:space="preserve"> года.</w:t>
      </w:r>
    </w:p>
    <w:p w14:paraId="3937047C" w14:textId="77777777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>К уведомлению прилагаются:</w:t>
      </w:r>
    </w:p>
    <w:p w14:paraId="0EB3CD3C" w14:textId="77777777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>1. Анкета для участников публичных консультаций.</w:t>
      </w:r>
    </w:p>
    <w:p w14:paraId="22D53584" w14:textId="002C7BD6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2. Проект постановления администрации Петровского </w:t>
      </w:r>
      <w:r>
        <w:rPr>
          <w:sz w:val="26"/>
          <w:szCs w:val="26"/>
        </w:rPr>
        <w:t>муниципального</w:t>
      </w:r>
      <w:r w:rsidRPr="00C13752">
        <w:rPr>
          <w:sz w:val="26"/>
          <w:szCs w:val="26"/>
        </w:rPr>
        <w:t xml:space="preserve"> округа Ставропольского края «</w:t>
      </w:r>
      <w:r w:rsidR="0030098C" w:rsidRPr="0030098C">
        <w:rPr>
          <w:sz w:val="26"/>
          <w:szCs w:val="26"/>
        </w:rPr>
        <w:t>Об утверждении Порядка согласования и мониторинга исполнения условий соглашений о защите и поощрении капиталовложений со стороны Петровского муниципального округа Ставропольского края</w:t>
      </w:r>
      <w:r>
        <w:rPr>
          <w:sz w:val="26"/>
          <w:szCs w:val="26"/>
        </w:rPr>
        <w:t>».</w:t>
      </w:r>
    </w:p>
    <w:p w14:paraId="14E47770" w14:textId="4C47B939" w:rsidR="001B3D31" w:rsidRPr="00C13752" w:rsidRDefault="001B3D31" w:rsidP="000F3B00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Контактная информация об ответственном лице администрации Петровского </w:t>
      </w:r>
      <w:r>
        <w:rPr>
          <w:sz w:val="26"/>
          <w:szCs w:val="26"/>
        </w:rPr>
        <w:t xml:space="preserve">муниципального </w:t>
      </w:r>
      <w:r w:rsidRPr="00C13752">
        <w:rPr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1BC6BD63" w14:textId="42402D83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Ф.И.О., должность: </w:t>
      </w:r>
      <w:r>
        <w:rPr>
          <w:sz w:val="26"/>
          <w:szCs w:val="26"/>
        </w:rPr>
        <w:t>Кириленко Лариса Васильевна</w:t>
      </w:r>
      <w:r w:rsidRPr="00C13752">
        <w:rPr>
          <w:sz w:val="26"/>
          <w:szCs w:val="26"/>
        </w:rPr>
        <w:t xml:space="preserve">, </w:t>
      </w:r>
      <w:r>
        <w:rPr>
          <w:sz w:val="26"/>
          <w:szCs w:val="26"/>
        </w:rPr>
        <w:t>начальник</w:t>
      </w:r>
      <w:r w:rsidRPr="00C13752">
        <w:rPr>
          <w:sz w:val="26"/>
          <w:szCs w:val="26"/>
        </w:rPr>
        <w:t xml:space="preserve"> отдела </w:t>
      </w:r>
      <w:r>
        <w:rPr>
          <w:sz w:val="26"/>
          <w:szCs w:val="26"/>
        </w:rPr>
        <w:t>стратегического планирования и инвестиций</w:t>
      </w:r>
      <w:r w:rsidRPr="00C13752">
        <w:rPr>
          <w:sz w:val="26"/>
          <w:szCs w:val="26"/>
        </w:rPr>
        <w:t xml:space="preserve"> администрации Петровского </w:t>
      </w:r>
      <w:r>
        <w:rPr>
          <w:sz w:val="26"/>
          <w:szCs w:val="26"/>
        </w:rPr>
        <w:t>муниципального</w:t>
      </w:r>
      <w:r w:rsidRPr="00C13752">
        <w:rPr>
          <w:sz w:val="26"/>
          <w:szCs w:val="26"/>
        </w:rPr>
        <w:t xml:space="preserve"> округа Ставропольского края </w:t>
      </w:r>
    </w:p>
    <w:p w14:paraId="325C2D32" w14:textId="6289CF96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>Тел. (886547)</w:t>
      </w:r>
      <w:r w:rsidR="001C2FB2">
        <w:rPr>
          <w:sz w:val="26"/>
          <w:szCs w:val="26"/>
        </w:rPr>
        <w:t xml:space="preserve"> </w:t>
      </w:r>
      <w:r>
        <w:rPr>
          <w:sz w:val="26"/>
          <w:szCs w:val="26"/>
        </w:rPr>
        <w:t>4-05-36(доб. 7747)</w:t>
      </w:r>
      <w:r w:rsidRPr="00C13752">
        <w:rPr>
          <w:sz w:val="26"/>
          <w:szCs w:val="26"/>
        </w:rPr>
        <w:t>.</w:t>
      </w:r>
    </w:p>
    <w:p w14:paraId="153EB3C7" w14:textId="77777777" w:rsidR="001B3D31" w:rsidRDefault="001B3D31" w:rsidP="001B3D31">
      <w:pPr>
        <w:ind w:firstLine="709"/>
        <w:jc w:val="both"/>
        <w:rPr>
          <w:sz w:val="26"/>
          <w:szCs w:val="26"/>
        </w:rPr>
      </w:pPr>
    </w:p>
    <w:p w14:paraId="2183A041" w14:textId="77777777" w:rsidR="001B3D31" w:rsidRDefault="001B3D31" w:rsidP="001B3D31">
      <w:pPr>
        <w:ind w:firstLine="709"/>
        <w:jc w:val="both"/>
        <w:rPr>
          <w:sz w:val="26"/>
          <w:szCs w:val="26"/>
        </w:rPr>
      </w:pPr>
    </w:p>
    <w:p w14:paraId="51A7919D" w14:textId="77777777" w:rsidR="001B3D31" w:rsidRPr="00C13752" w:rsidRDefault="001B3D31" w:rsidP="001B3D31">
      <w:pPr>
        <w:ind w:firstLine="709"/>
        <w:jc w:val="both"/>
        <w:rPr>
          <w:sz w:val="26"/>
          <w:szCs w:val="26"/>
        </w:rPr>
      </w:pPr>
    </w:p>
    <w:p w14:paraId="48BA12D7" w14:textId="77777777" w:rsidR="00711594" w:rsidRDefault="00711594" w:rsidP="001B3D31">
      <w:pPr>
        <w:spacing w:line="240" w:lineRule="exact"/>
        <w:ind w:right="-284"/>
      </w:pPr>
    </w:p>
    <w:sectPr w:rsidR="00711594" w:rsidSect="009A46B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94"/>
    <w:rsid w:val="000F3B00"/>
    <w:rsid w:val="001B3D31"/>
    <w:rsid w:val="001C2FB2"/>
    <w:rsid w:val="0030098C"/>
    <w:rsid w:val="0032543D"/>
    <w:rsid w:val="00711594"/>
    <w:rsid w:val="00F1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24FF"/>
  <w15:chartTrackingRefBased/>
  <w15:docId w15:val="{4F215E5A-3D85-4A85-BAE9-99738B11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3D3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B3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4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gosk.gosuslugi.ru/ofitsialno/ekonomika/antimonopolnyy-komplaens/monitoring-proektov-normativnyh-pravovyh-aktov/proekty-2024-god/" TargetMode="External"/><Relationship Id="rId4" Type="http://schemas.openxmlformats.org/officeDocument/2006/relationships/hyperlink" Target="mailto:econ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Кириленко Лариса Васильевна</cp:lastModifiedBy>
  <cp:revision>7</cp:revision>
  <cp:lastPrinted>2024-03-18T07:10:00Z</cp:lastPrinted>
  <dcterms:created xsi:type="dcterms:W3CDTF">2024-03-18T07:05:00Z</dcterms:created>
  <dcterms:modified xsi:type="dcterms:W3CDTF">2024-05-17T11:29:00Z</dcterms:modified>
</cp:coreProperties>
</file>