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91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EB7891">
        <w:rPr>
          <w:rFonts w:ascii="Times New Roman" w:hAnsi="Times New Roman" w:cs="Times New Roman"/>
          <w:sz w:val="28"/>
          <w:szCs w:val="28"/>
        </w:rPr>
        <w:t>постановления</w:t>
      </w:r>
      <w:r w:rsidRPr="00EB7891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EB7891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края, утвержденный постановлением администрации Петровского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от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11 декабря 2023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>2092</w:t>
      </w:r>
      <w:r w:rsidR="00892504" w:rsidRPr="00EB7891">
        <w:rPr>
          <w:rFonts w:ascii="Times New Roman" w:hAnsi="Times New Roman" w:cs="Times New Roman"/>
          <w:sz w:val="28"/>
          <w:szCs w:val="28"/>
        </w:rPr>
        <w:t xml:space="preserve">» </w:t>
      </w:r>
      <w:r w:rsidRPr="00EB789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EB7891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21 мая 2024</w:t>
      </w:r>
      <w:r w:rsidR="000B4E34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27 мая 2024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Pr="00EB7891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EB7891" w:rsidRDefault="00C60897" w:rsidP="001C4A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eastAsia="Times New Roman"/>
          <w:sz w:val="28"/>
          <w:szCs w:val="28"/>
        </w:rPr>
        <w:tab/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https://petrgosk.gosuslugi.ru/ofitsialno/ekonomika/antimonopolnyy-komplaens/monitoring-proektov-normativnyh-pravovyh-aktov/proekty-2024-god/proekty-may-2024-g/  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>30 мая 2024</w:t>
      </w:r>
      <w:r w:rsidR="00892504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EB7891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EB7891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64335" w:rsidRPr="00EB7891">
        <w:rPr>
          <w:rFonts w:ascii="Times New Roman" w:hAnsi="Times New Roman" w:cs="Times New Roman"/>
          <w:sz w:val="28"/>
          <w:szCs w:val="28"/>
        </w:rPr>
        <w:t>«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>муниципального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края, утвержденный постановлением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>муниципального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>округа Ставропольского края от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11 декабря 2023 года № 2092</w:t>
      </w:r>
      <w:r w:rsidR="00064335" w:rsidRPr="00EB7891">
        <w:rPr>
          <w:rFonts w:ascii="Times New Roman" w:hAnsi="Times New Roman" w:cs="Times New Roman"/>
          <w:sz w:val="28"/>
          <w:szCs w:val="28"/>
        </w:rPr>
        <w:t>»</w:t>
      </w:r>
      <w:r w:rsidR="00D87B20" w:rsidRPr="00EB789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EB7891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Ганжа Анна Васильевна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CFA" w:rsidRPr="00EB789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984" w:rsidRPr="00EB7891" w:rsidRDefault="001C4ACF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7891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 7750)</w:t>
      </w:r>
    </w:p>
    <w:p w:rsidR="00366F79" w:rsidRPr="00EB7891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616CFA"/>
    <w:rsid w:val="0065186E"/>
    <w:rsid w:val="00692FB3"/>
    <w:rsid w:val="006C594F"/>
    <w:rsid w:val="007A6F92"/>
    <w:rsid w:val="007F2E57"/>
    <w:rsid w:val="008072E2"/>
    <w:rsid w:val="008260FC"/>
    <w:rsid w:val="008302D5"/>
    <w:rsid w:val="00864A76"/>
    <w:rsid w:val="00866BFC"/>
    <w:rsid w:val="00873557"/>
    <w:rsid w:val="00882C2B"/>
    <w:rsid w:val="00892504"/>
    <w:rsid w:val="008A22AF"/>
    <w:rsid w:val="008B4301"/>
    <w:rsid w:val="008C206D"/>
    <w:rsid w:val="00916EAC"/>
    <w:rsid w:val="009314E7"/>
    <w:rsid w:val="009319E4"/>
    <w:rsid w:val="009B4879"/>
    <w:rsid w:val="009D2E01"/>
    <w:rsid w:val="009E066F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BD0FA9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25850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41</cp:revision>
  <cp:lastPrinted>2023-09-19T05:02:00Z</cp:lastPrinted>
  <dcterms:created xsi:type="dcterms:W3CDTF">2020-06-02T09:00:00Z</dcterms:created>
  <dcterms:modified xsi:type="dcterms:W3CDTF">2024-05-21T05:59:00Z</dcterms:modified>
</cp:coreProperties>
</file>