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475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CF61D8" w:rsidRPr="00CD45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A24" w:rsidRPr="00E91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="00475A24" w:rsidRPr="00E91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475A24" w:rsidRPr="00E91C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5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Светлоград, пл.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C1" w:rsidRPr="00AA0AC1" w:rsidRDefault="009319E4" w:rsidP="00AA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AA0AC1" w:rsidRPr="00AA0AC1">
        <w:t xml:space="preserve"> </w:t>
      </w:r>
      <w:hyperlink r:id="rId4" w:history="1">
        <w:r w:rsidR="00AA0AC1" w:rsidRPr="00022F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selhoz@petrgosk.ru</w:t>
        </w:r>
      </w:hyperlink>
      <w:r w:rsidR="00AA0AC1">
        <w:t xml:space="preserve">,  </w:t>
      </w:r>
      <w:hyperlink r:id="rId5" w:history="1"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petrgosk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0AC1">
        <w:t xml:space="preserve">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>ложений и замечаний: с 24 июля 2024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F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 xml:space="preserve"> по              28 июля 2024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AC1" w:rsidRPr="009A7C24" w:rsidRDefault="00AA0AC1" w:rsidP="00AA0AC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24">
        <w:rPr>
          <w:rFonts w:ascii="Times New Roman" w:hAnsi="Times New Roman" w:cs="Times New Roman"/>
          <w:sz w:val="28"/>
          <w:szCs w:val="28"/>
        </w:rPr>
        <w:t xml:space="preserve">https://petrovskij-r07.gosweb.gosuslugi.ru/ofitsialno/ekonomika/antimonopolnyy-komplaens/monitoring-proektov-normativnyh-pravovyh-aktov/proekty-2024-god/proekty-iyul-2024g/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 xml:space="preserve">ия будут рассмотрены до       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июля 2024 г</w:t>
      </w:r>
      <w:r w:rsidR="005C3BBD" w:rsidRPr="00642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CE49E3" w:rsidRDefault="009319E4" w:rsidP="00CE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475A24" w:rsidRPr="00CD45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A24" w:rsidRPr="00E91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475A24" w:rsidRPr="00E91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475A24" w:rsidRPr="00E91C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C202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Каменецкая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5C3BB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Тел. 8(86547) </w:t>
      </w:r>
      <w:bookmarkStart w:id="0" w:name="_GoBack"/>
      <w:bookmarkEnd w:id="0"/>
      <w:r w:rsidR="002C2027">
        <w:rPr>
          <w:rFonts w:ascii="Times New Roman" w:eastAsia="Times New Roman" w:hAnsi="Times New Roman" w:cs="Times New Roman"/>
          <w:sz w:val="28"/>
          <w:szCs w:val="28"/>
        </w:rPr>
        <w:t>4-02-85</w:t>
      </w:r>
    </w:p>
    <w:p w:rsidR="009319E4" w:rsidRDefault="009319E4" w:rsidP="00B83DE2">
      <w:pPr>
        <w:rPr>
          <w:szCs w:val="28"/>
        </w:rPr>
      </w:pPr>
    </w:p>
    <w:sectPr w:rsidR="009319E4" w:rsidSect="002C2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267C7"/>
    <w:rsid w:val="001C5FDB"/>
    <w:rsid w:val="00233984"/>
    <w:rsid w:val="0027542E"/>
    <w:rsid w:val="00290833"/>
    <w:rsid w:val="002C2027"/>
    <w:rsid w:val="00306187"/>
    <w:rsid w:val="00375AAF"/>
    <w:rsid w:val="00475A24"/>
    <w:rsid w:val="00487D91"/>
    <w:rsid w:val="00497FC9"/>
    <w:rsid w:val="004E7C77"/>
    <w:rsid w:val="005C3BBD"/>
    <w:rsid w:val="006C6DA3"/>
    <w:rsid w:val="007752EF"/>
    <w:rsid w:val="008E309E"/>
    <w:rsid w:val="009063A3"/>
    <w:rsid w:val="009319E4"/>
    <w:rsid w:val="00977189"/>
    <w:rsid w:val="009D2E01"/>
    <w:rsid w:val="009E066F"/>
    <w:rsid w:val="00A24332"/>
    <w:rsid w:val="00AA0AC1"/>
    <w:rsid w:val="00AB3391"/>
    <w:rsid w:val="00B00678"/>
    <w:rsid w:val="00B16883"/>
    <w:rsid w:val="00B83DE2"/>
    <w:rsid w:val="00B85A10"/>
    <w:rsid w:val="00BE0BD1"/>
    <w:rsid w:val="00C47578"/>
    <w:rsid w:val="00C72837"/>
    <w:rsid w:val="00C850B1"/>
    <w:rsid w:val="00CC2FA0"/>
    <w:rsid w:val="00CD3537"/>
    <w:rsid w:val="00CD456F"/>
    <w:rsid w:val="00CE49E3"/>
    <w:rsid w:val="00CF61D8"/>
    <w:rsid w:val="00D43CB9"/>
    <w:rsid w:val="00D73226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861C"/>
  <w15:docId w15:val="{0933CFFC-D9AA-45BB-BBCF-E8050E9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petrgosk.ru" TargetMode="External"/><Relationship Id="rId4" Type="http://schemas.openxmlformats.org/officeDocument/2006/relationships/hyperlink" Target="mailto:selhoz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23</cp:revision>
  <cp:lastPrinted>2023-03-13T10:10:00Z</cp:lastPrinted>
  <dcterms:created xsi:type="dcterms:W3CDTF">2020-03-11T06:41:00Z</dcterms:created>
  <dcterms:modified xsi:type="dcterms:W3CDTF">2024-07-24T06:16:00Z</dcterms:modified>
</cp:coreProperties>
</file>