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32" w:rsidRPr="00604C32" w:rsidRDefault="00604C32" w:rsidP="00604C32">
      <w:pPr>
        <w:shd w:val="clear" w:color="auto" w:fill="FFFFFF"/>
        <w:spacing w:after="0" w:line="240" w:lineRule="auto"/>
        <w:jc w:val="right"/>
        <w:rPr>
          <w:rFonts w:ascii="Times New Roman" w:hAnsi="Times New Roman"/>
          <w:b/>
          <w:spacing w:val="-4"/>
          <w:sz w:val="28"/>
          <w:szCs w:val="28"/>
          <w:u w:val="single"/>
          <w:lang w:eastAsia="ru-RU"/>
        </w:rPr>
      </w:pPr>
      <w:r w:rsidRPr="00604C32">
        <w:rPr>
          <w:rFonts w:ascii="Times New Roman" w:hAnsi="Times New Roman"/>
          <w:b/>
          <w:spacing w:val="-4"/>
          <w:sz w:val="28"/>
          <w:szCs w:val="28"/>
          <w:u w:val="single"/>
          <w:lang w:eastAsia="ru-RU"/>
        </w:rPr>
        <w:t>ПРОЕКТ</w:t>
      </w:r>
    </w:p>
    <w:p w:rsidR="00604C32" w:rsidRDefault="00604C32" w:rsidP="00534C1F">
      <w:pPr>
        <w:shd w:val="clear" w:color="auto" w:fill="FFFFFF"/>
        <w:spacing w:after="0" w:line="240" w:lineRule="auto"/>
        <w:jc w:val="center"/>
        <w:rPr>
          <w:rFonts w:ascii="Times New Roman" w:hAnsi="Times New Roman"/>
          <w:spacing w:val="-4"/>
          <w:sz w:val="28"/>
          <w:szCs w:val="28"/>
          <w:lang w:eastAsia="ru-RU"/>
        </w:rPr>
      </w:pPr>
    </w:p>
    <w:p w:rsidR="00534C1F" w:rsidRPr="00241B0F" w:rsidRDefault="00534C1F" w:rsidP="00534C1F">
      <w:pPr>
        <w:shd w:val="clear" w:color="auto" w:fill="FFFFFF"/>
        <w:spacing w:after="0" w:line="240" w:lineRule="auto"/>
        <w:jc w:val="center"/>
        <w:rPr>
          <w:rFonts w:ascii="Times New Roman" w:hAnsi="Times New Roman"/>
          <w:sz w:val="28"/>
          <w:szCs w:val="28"/>
          <w:lang w:eastAsia="ru-RU"/>
        </w:rPr>
      </w:pPr>
      <w:r w:rsidRPr="00241B0F">
        <w:rPr>
          <w:rFonts w:ascii="Times New Roman" w:hAnsi="Times New Roman"/>
          <w:spacing w:val="-4"/>
          <w:sz w:val="28"/>
          <w:szCs w:val="28"/>
          <w:lang w:eastAsia="ru-RU"/>
        </w:rPr>
        <w:t>СОВЕТ ДЕПУТАТОВ ПЕТРОВСКОГО МУНИЦИПАЛЬНОГО ОКРУГА</w:t>
      </w:r>
    </w:p>
    <w:p w:rsidR="00534C1F" w:rsidRPr="00241B0F" w:rsidRDefault="00534C1F" w:rsidP="00534C1F">
      <w:pPr>
        <w:shd w:val="clear" w:color="auto" w:fill="FFFFFF"/>
        <w:spacing w:after="0" w:line="240" w:lineRule="auto"/>
        <w:jc w:val="center"/>
        <w:rPr>
          <w:rFonts w:ascii="Times New Roman" w:hAnsi="Times New Roman"/>
          <w:sz w:val="28"/>
          <w:szCs w:val="28"/>
          <w:lang w:eastAsia="ru-RU"/>
        </w:rPr>
      </w:pPr>
      <w:r w:rsidRPr="00241B0F">
        <w:rPr>
          <w:rFonts w:ascii="Times New Roman" w:hAnsi="Times New Roman"/>
          <w:spacing w:val="-3"/>
          <w:sz w:val="28"/>
          <w:szCs w:val="28"/>
          <w:lang w:eastAsia="ru-RU"/>
        </w:rPr>
        <w:t>СТАВРОПОЛЬКОГО КРАЯ</w:t>
      </w:r>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r w:rsidRPr="00241B0F">
        <w:rPr>
          <w:rFonts w:ascii="Times New Roman" w:hAnsi="Times New Roman"/>
          <w:spacing w:val="-2"/>
          <w:sz w:val="28"/>
          <w:szCs w:val="28"/>
          <w:lang w:eastAsia="ru-RU"/>
        </w:rPr>
        <w:t>ВТОРОГО СОЗЫВА</w:t>
      </w:r>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r w:rsidRPr="00241B0F">
        <w:rPr>
          <w:rFonts w:ascii="Times New Roman" w:hAnsi="Times New Roman"/>
          <w:spacing w:val="-2"/>
          <w:sz w:val="28"/>
          <w:szCs w:val="28"/>
          <w:lang w:eastAsia="ru-RU"/>
        </w:rPr>
        <w:t>РЕШЕНИЕ</w:t>
      </w:r>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proofErr w:type="spellStart"/>
      <w:r w:rsidRPr="00241B0F">
        <w:rPr>
          <w:rFonts w:ascii="Times New Roman" w:hAnsi="Times New Roman"/>
          <w:spacing w:val="-2"/>
          <w:sz w:val="28"/>
          <w:szCs w:val="28"/>
          <w:lang w:eastAsia="ru-RU"/>
        </w:rPr>
        <w:t>г.Светлоград</w:t>
      </w:r>
      <w:proofErr w:type="spellEnd"/>
    </w:p>
    <w:p w:rsidR="00534C1F" w:rsidRPr="00241B0F" w:rsidRDefault="00534C1F" w:rsidP="00534C1F">
      <w:pPr>
        <w:shd w:val="clear" w:color="auto" w:fill="FFFFFF"/>
        <w:spacing w:after="0" w:line="240" w:lineRule="auto"/>
        <w:jc w:val="center"/>
        <w:rPr>
          <w:rFonts w:ascii="Times New Roman" w:hAnsi="Times New Roman"/>
          <w:spacing w:val="-2"/>
          <w:sz w:val="28"/>
          <w:szCs w:val="28"/>
          <w:lang w:eastAsia="ru-RU"/>
        </w:rPr>
      </w:pPr>
    </w:p>
    <w:p w:rsidR="00534C1F" w:rsidRPr="00241B0F" w:rsidRDefault="00534C1F" w:rsidP="00534C1F">
      <w:pPr>
        <w:shd w:val="clear" w:color="auto" w:fill="FFFFFF"/>
        <w:spacing w:after="0" w:line="240" w:lineRule="auto"/>
        <w:jc w:val="both"/>
        <w:rPr>
          <w:rFonts w:ascii="Times New Roman" w:hAnsi="Times New Roman"/>
          <w:spacing w:val="6"/>
          <w:sz w:val="28"/>
          <w:szCs w:val="28"/>
          <w:lang w:eastAsia="ru-RU"/>
        </w:rPr>
      </w:pPr>
      <w:r w:rsidRPr="00241B0F">
        <w:rPr>
          <w:rFonts w:ascii="Times New Roman" w:hAnsi="Times New Roman"/>
          <w:spacing w:val="6"/>
          <w:sz w:val="28"/>
          <w:szCs w:val="28"/>
          <w:lang w:eastAsia="ru-RU"/>
        </w:rPr>
        <w:t xml:space="preserve">О внесении изменений в Устав Петровского муниципального округа </w:t>
      </w:r>
      <w:r w:rsidRPr="00241B0F">
        <w:rPr>
          <w:rFonts w:ascii="Times New Roman" w:hAnsi="Times New Roman"/>
          <w:spacing w:val="-3"/>
          <w:sz w:val="28"/>
          <w:szCs w:val="28"/>
          <w:lang w:eastAsia="ru-RU"/>
        </w:rPr>
        <w:t>Ставропольского края</w:t>
      </w:r>
    </w:p>
    <w:p w:rsidR="00534C1F" w:rsidRPr="00241B0F" w:rsidRDefault="00534C1F" w:rsidP="00534C1F">
      <w:pPr>
        <w:shd w:val="clear" w:color="auto" w:fill="FFFFFF"/>
        <w:spacing w:after="0" w:line="240" w:lineRule="auto"/>
        <w:rPr>
          <w:rFonts w:ascii="Times New Roman" w:hAnsi="Times New Roman"/>
          <w:spacing w:val="6"/>
          <w:sz w:val="28"/>
          <w:szCs w:val="28"/>
          <w:lang w:eastAsia="ru-RU"/>
        </w:rPr>
      </w:pP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 xml:space="preserve">В целях приведения Устава Петровского муниципального округа Ставропольского края, принятого решением Совета депутатов Петровского городского округа Ставропольского края от </w:t>
      </w:r>
      <w:r w:rsidRPr="00241B0F">
        <w:rPr>
          <w:rFonts w:ascii="Times New Roman" w:hAnsi="Times New Roman"/>
          <w:bCs/>
          <w:spacing w:val="-1"/>
          <w:sz w:val="28"/>
          <w:szCs w:val="28"/>
          <w:lang w:eastAsia="ru-RU"/>
        </w:rPr>
        <w:t>7</w:t>
      </w:r>
      <w:r w:rsidR="00604C32">
        <w:rPr>
          <w:rFonts w:ascii="Times New Roman" w:hAnsi="Times New Roman"/>
          <w:bCs/>
          <w:spacing w:val="-1"/>
          <w:sz w:val="28"/>
          <w:szCs w:val="28"/>
          <w:lang w:eastAsia="ru-RU"/>
        </w:rPr>
        <w:t xml:space="preserve"> сентября 2023 </w:t>
      </w:r>
      <w:r w:rsidR="00D32EE9">
        <w:rPr>
          <w:rFonts w:ascii="Times New Roman" w:hAnsi="Times New Roman"/>
          <w:bCs/>
          <w:spacing w:val="-1"/>
          <w:sz w:val="28"/>
          <w:szCs w:val="28"/>
          <w:lang w:eastAsia="ru-RU"/>
        </w:rPr>
        <w:t>года</w:t>
      </w:r>
      <w:r w:rsidR="00604C32">
        <w:rPr>
          <w:rFonts w:ascii="Times New Roman" w:hAnsi="Times New Roman"/>
          <w:bCs/>
          <w:spacing w:val="-1"/>
          <w:sz w:val="28"/>
          <w:szCs w:val="28"/>
          <w:lang w:eastAsia="ru-RU"/>
        </w:rPr>
        <w:t xml:space="preserve"> </w:t>
      </w:r>
      <w:r w:rsidRPr="00241B0F">
        <w:rPr>
          <w:rFonts w:ascii="Times New Roman" w:hAnsi="Times New Roman"/>
          <w:bCs/>
          <w:spacing w:val="-1"/>
          <w:sz w:val="28"/>
          <w:szCs w:val="28"/>
          <w:lang w:eastAsia="ru-RU"/>
        </w:rPr>
        <w:t>№</w:t>
      </w:r>
      <w:r w:rsidR="00604C32">
        <w:rPr>
          <w:rFonts w:ascii="Times New Roman" w:hAnsi="Times New Roman"/>
          <w:bCs/>
          <w:spacing w:val="-1"/>
          <w:sz w:val="28"/>
          <w:szCs w:val="28"/>
          <w:lang w:eastAsia="ru-RU"/>
        </w:rPr>
        <w:t xml:space="preserve"> </w:t>
      </w:r>
      <w:r w:rsidRPr="00241B0F">
        <w:rPr>
          <w:rFonts w:ascii="Times New Roman" w:hAnsi="Times New Roman"/>
          <w:bCs/>
          <w:spacing w:val="-1"/>
          <w:sz w:val="28"/>
          <w:szCs w:val="28"/>
          <w:lang w:eastAsia="ru-RU"/>
        </w:rPr>
        <w:t>86</w:t>
      </w:r>
      <w:r w:rsidRPr="00241B0F">
        <w:rPr>
          <w:rFonts w:ascii="Times New Roman" w:hAnsi="Times New Roman"/>
          <w:spacing w:val="-1"/>
          <w:sz w:val="28"/>
          <w:szCs w:val="28"/>
          <w:lang w:eastAsia="ru-RU"/>
        </w:rPr>
        <w:t>, в соответствие с федеральным и региональным законодательством, руководствуясь статьей 44 Федерального закона от 6 октября 2003 г</w:t>
      </w:r>
      <w:r w:rsidR="00D32EE9">
        <w:rPr>
          <w:rFonts w:ascii="Times New Roman" w:hAnsi="Times New Roman"/>
          <w:spacing w:val="-1"/>
          <w:sz w:val="28"/>
          <w:szCs w:val="28"/>
          <w:lang w:eastAsia="ru-RU"/>
        </w:rPr>
        <w:t>ода</w:t>
      </w:r>
      <w:r w:rsidRPr="00241B0F">
        <w:rPr>
          <w:rFonts w:ascii="Times New Roman" w:hAnsi="Times New Roman"/>
          <w:spacing w:val="-1"/>
          <w:sz w:val="28"/>
          <w:szCs w:val="28"/>
          <w:lang w:eastAsia="ru-RU"/>
        </w:rPr>
        <w:t xml:space="preserve"> №</w:t>
      </w:r>
      <w:r w:rsidR="00604C32">
        <w:rPr>
          <w:rFonts w:ascii="Times New Roman" w:hAnsi="Times New Roman"/>
          <w:spacing w:val="-1"/>
          <w:sz w:val="28"/>
          <w:szCs w:val="28"/>
          <w:lang w:eastAsia="ru-RU"/>
        </w:rPr>
        <w:t xml:space="preserve"> </w:t>
      </w:r>
      <w:r w:rsidRPr="00241B0F">
        <w:rPr>
          <w:rFonts w:ascii="Times New Roman" w:hAnsi="Times New Roman"/>
          <w:spacing w:val="-1"/>
          <w:sz w:val="28"/>
          <w:szCs w:val="28"/>
          <w:lang w:eastAsia="ru-RU"/>
        </w:rPr>
        <w:t xml:space="preserve">131-ФЗ «Об общих принципах организации местного самоуправления в Российской Федерации» Совет </w:t>
      </w:r>
      <w:r w:rsidRPr="00241B0F">
        <w:rPr>
          <w:rFonts w:ascii="Times New Roman" w:hAnsi="Times New Roman"/>
          <w:spacing w:val="-2"/>
          <w:sz w:val="28"/>
          <w:szCs w:val="28"/>
          <w:lang w:eastAsia="ru-RU"/>
        </w:rPr>
        <w:t xml:space="preserve">депутатов Петровского муниципального округа Ставропольского </w:t>
      </w:r>
      <w:r w:rsidRPr="00241B0F">
        <w:rPr>
          <w:rFonts w:ascii="Times New Roman" w:hAnsi="Times New Roman"/>
          <w:spacing w:val="-1"/>
          <w:sz w:val="28"/>
          <w:szCs w:val="28"/>
          <w:lang w:eastAsia="ru-RU"/>
        </w:rPr>
        <w:t>края</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p>
    <w:p w:rsidR="00534C1F" w:rsidRPr="00241B0F" w:rsidRDefault="00534C1F" w:rsidP="00534C1F">
      <w:pPr>
        <w:shd w:val="clear" w:color="auto" w:fill="FFFFFF"/>
        <w:spacing w:after="0" w:line="240" w:lineRule="auto"/>
        <w:ind w:firstLine="567"/>
        <w:jc w:val="both"/>
        <w:rPr>
          <w:rFonts w:ascii="Times New Roman" w:hAnsi="Times New Roman"/>
          <w:spacing w:val="-5"/>
          <w:sz w:val="28"/>
          <w:szCs w:val="28"/>
          <w:lang w:eastAsia="ru-RU"/>
        </w:rPr>
      </w:pPr>
      <w:r w:rsidRPr="00241B0F">
        <w:rPr>
          <w:rFonts w:ascii="Times New Roman" w:hAnsi="Times New Roman"/>
          <w:spacing w:val="-5"/>
          <w:sz w:val="28"/>
          <w:szCs w:val="28"/>
          <w:lang w:eastAsia="ru-RU"/>
        </w:rPr>
        <w:t>РЕШИЛ:</w:t>
      </w:r>
    </w:p>
    <w:p w:rsidR="00534C1F" w:rsidRPr="00241B0F" w:rsidRDefault="00534C1F" w:rsidP="00534C1F">
      <w:pPr>
        <w:shd w:val="clear" w:color="auto" w:fill="FFFFFF"/>
        <w:spacing w:after="0" w:line="240" w:lineRule="auto"/>
        <w:ind w:firstLine="567"/>
        <w:jc w:val="both"/>
        <w:rPr>
          <w:rFonts w:ascii="Times New Roman" w:hAnsi="Times New Roman"/>
          <w:spacing w:val="-5"/>
          <w:sz w:val="28"/>
          <w:szCs w:val="28"/>
          <w:lang w:eastAsia="ru-RU"/>
        </w:rPr>
      </w:pP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 xml:space="preserve">1. Внести в Устав </w:t>
      </w:r>
      <w:r w:rsidRPr="00241B0F">
        <w:rPr>
          <w:rFonts w:ascii="Times New Roman" w:hAnsi="Times New Roman"/>
          <w:spacing w:val="6"/>
          <w:sz w:val="28"/>
          <w:szCs w:val="28"/>
          <w:lang w:eastAsia="ru-RU"/>
        </w:rPr>
        <w:t xml:space="preserve">Петровского муниципального округа </w:t>
      </w:r>
      <w:r w:rsidRPr="00241B0F">
        <w:rPr>
          <w:rFonts w:ascii="Times New Roman" w:hAnsi="Times New Roman"/>
          <w:spacing w:val="-3"/>
          <w:sz w:val="28"/>
          <w:szCs w:val="28"/>
          <w:lang w:eastAsia="ru-RU"/>
        </w:rPr>
        <w:t xml:space="preserve">Ставропольского края </w:t>
      </w:r>
      <w:r w:rsidRPr="00241B0F">
        <w:rPr>
          <w:rFonts w:ascii="Times New Roman" w:hAnsi="Times New Roman"/>
          <w:spacing w:val="-1"/>
          <w:sz w:val="28"/>
          <w:szCs w:val="28"/>
          <w:lang w:eastAsia="ru-RU"/>
        </w:rPr>
        <w:t xml:space="preserve">(решение Совета депутатов </w:t>
      </w:r>
      <w:r w:rsidRPr="00241B0F">
        <w:rPr>
          <w:rFonts w:ascii="Times New Roman" w:hAnsi="Times New Roman"/>
          <w:spacing w:val="6"/>
          <w:sz w:val="28"/>
          <w:szCs w:val="28"/>
          <w:lang w:eastAsia="ru-RU"/>
        </w:rPr>
        <w:t xml:space="preserve">Петровского городского округа </w:t>
      </w:r>
      <w:r w:rsidRPr="00241B0F">
        <w:rPr>
          <w:rFonts w:ascii="Times New Roman" w:hAnsi="Times New Roman"/>
          <w:spacing w:val="-3"/>
          <w:sz w:val="28"/>
          <w:szCs w:val="28"/>
          <w:lang w:eastAsia="ru-RU"/>
        </w:rPr>
        <w:t>Ставропольского края</w:t>
      </w:r>
      <w:r w:rsidRPr="00241B0F">
        <w:rPr>
          <w:rFonts w:ascii="Times New Roman" w:hAnsi="Times New Roman"/>
          <w:spacing w:val="-1"/>
          <w:sz w:val="28"/>
          <w:szCs w:val="28"/>
          <w:lang w:eastAsia="ru-RU"/>
        </w:rPr>
        <w:t xml:space="preserve"> от</w:t>
      </w:r>
      <w:r w:rsidRPr="00241B0F">
        <w:rPr>
          <w:rFonts w:ascii="Times New Roman" w:hAnsi="Times New Roman"/>
          <w:bCs/>
          <w:sz w:val="28"/>
          <w:szCs w:val="28"/>
        </w:rPr>
        <w:t xml:space="preserve"> </w:t>
      </w:r>
      <w:r w:rsidRPr="00241B0F">
        <w:rPr>
          <w:rFonts w:ascii="Times New Roman" w:hAnsi="Times New Roman"/>
          <w:bCs/>
          <w:spacing w:val="-1"/>
          <w:sz w:val="28"/>
          <w:szCs w:val="28"/>
          <w:lang w:eastAsia="ru-RU"/>
        </w:rPr>
        <w:t>7</w:t>
      </w:r>
      <w:r w:rsidR="00604C32">
        <w:rPr>
          <w:rFonts w:ascii="Times New Roman" w:hAnsi="Times New Roman"/>
          <w:bCs/>
          <w:spacing w:val="-1"/>
          <w:sz w:val="28"/>
          <w:szCs w:val="28"/>
          <w:lang w:eastAsia="ru-RU"/>
        </w:rPr>
        <w:t xml:space="preserve"> сентября </w:t>
      </w:r>
      <w:r w:rsidRPr="00241B0F">
        <w:rPr>
          <w:rFonts w:ascii="Times New Roman" w:hAnsi="Times New Roman"/>
          <w:bCs/>
          <w:spacing w:val="-1"/>
          <w:sz w:val="28"/>
          <w:szCs w:val="28"/>
          <w:lang w:eastAsia="ru-RU"/>
        </w:rPr>
        <w:t xml:space="preserve">2023 </w:t>
      </w:r>
      <w:r w:rsidR="00604C32">
        <w:rPr>
          <w:rFonts w:ascii="Times New Roman" w:hAnsi="Times New Roman"/>
          <w:bCs/>
          <w:spacing w:val="-1"/>
          <w:sz w:val="28"/>
          <w:szCs w:val="28"/>
          <w:lang w:eastAsia="ru-RU"/>
        </w:rPr>
        <w:t>г</w:t>
      </w:r>
      <w:r w:rsidR="00D32EE9">
        <w:rPr>
          <w:rFonts w:ascii="Times New Roman" w:hAnsi="Times New Roman"/>
          <w:bCs/>
          <w:spacing w:val="-1"/>
          <w:sz w:val="28"/>
          <w:szCs w:val="28"/>
          <w:lang w:eastAsia="ru-RU"/>
        </w:rPr>
        <w:t>ода</w:t>
      </w:r>
      <w:r w:rsidR="00604C32">
        <w:rPr>
          <w:rFonts w:ascii="Times New Roman" w:hAnsi="Times New Roman"/>
          <w:bCs/>
          <w:spacing w:val="-1"/>
          <w:sz w:val="28"/>
          <w:szCs w:val="28"/>
          <w:lang w:eastAsia="ru-RU"/>
        </w:rPr>
        <w:t xml:space="preserve"> </w:t>
      </w:r>
      <w:r w:rsidRPr="00241B0F">
        <w:rPr>
          <w:rFonts w:ascii="Times New Roman" w:hAnsi="Times New Roman"/>
          <w:bCs/>
          <w:spacing w:val="-1"/>
          <w:sz w:val="28"/>
          <w:szCs w:val="28"/>
          <w:lang w:eastAsia="ru-RU"/>
        </w:rPr>
        <w:t>№ 86)</w:t>
      </w:r>
      <w:r w:rsidRPr="00241B0F">
        <w:rPr>
          <w:rFonts w:ascii="Times New Roman" w:hAnsi="Times New Roman"/>
          <w:spacing w:val="-1"/>
          <w:sz w:val="28"/>
          <w:szCs w:val="28"/>
          <w:lang w:eastAsia="ru-RU"/>
        </w:rPr>
        <w:t xml:space="preserve"> следующие изменения:</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1.1. В статье 10:</w:t>
      </w:r>
    </w:p>
    <w:p w:rsidR="00534C1F" w:rsidRPr="00241B0F" w:rsidRDefault="00534C1F" w:rsidP="00534C1F">
      <w:pPr>
        <w:pStyle w:val="ConsPlusNormal"/>
        <w:ind w:firstLine="540"/>
        <w:jc w:val="both"/>
        <w:rPr>
          <w:rFonts w:ascii="Times New Roman" w:hAnsi="Times New Roman" w:cs="Times New Roman"/>
          <w:sz w:val="28"/>
          <w:szCs w:val="28"/>
        </w:rPr>
      </w:pPr>
      <w:r w:rsidRPr="00241B0F">
        <w:rPr>
          <w:rFonts w:ascii="Times New Roman" w:hAnsi="Times New Roman" w:cs="Times New Roman"/>
          <w:sz w:val="28"/>
          <w:szCs w:val="28"/>
        </w:rPr>
        <w:t>1.1.1. пункт 15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 xml:space="preserve">«15) </w:t>
      </w:r>
      <w:r w:rsidRPr="00241B0F">
        <w:rPr>
          <w:rFonts w:ascii="Times New Roman" w:eastAsia="Calibri" w:hAnsi="Times New Roman"/>
          <w:sz w:val="28"/>
          <w:szCs w:val="28"/>
          <w:lang w:eastAsia="ru-RU"/>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534C1F" w:rsidRPr="00241B0F" w:rsidRDefault="00534C1F" w:rsidP="00534C1F">
      <w:pPr>
        <w:pStyle w:val="ConsPlusNormal"/>
        <w:ind w:firstLine="540"/>
        <w:jc w:val="both"/>
        <w:rPr>
          <w:rFonts w:ascii="Times New Roman" w:hAnsi="Times New Roman" w:cs="Times New Roman"/>
          <w:sz w:val="28"/>
          <w:szCs w:val="28"/>
        </w:rPr>
      </w:pPr>
      <w:r w:rsidRPr="00241B0F">
        <w:rPr>
          <w:rFonts w:ascii="Times New Roman" w:hAnsi="Times New Roman"/>
          <w:sz w:val="28"/>
          <w:szCs w:val="28"/>
        </w:rPr>
        <w:t>1.1.2.</w:t>
      </w:r>
      <w:r w:rsidRPr="00241B0F">
        <w:rPr>
          <w:rFonts w:ascii="Times New Roman" w:hAnsi="Times New Roman" w:cs="Times New Roman"/>
          <w:sz w:val="28"/>
          <w:szCs w:val="28"/>
        </w:rPr>
        <w:t xml:space="preserve"> пункт 34 изложить в следующей редакции:</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 xml:space="preserve">«34) </w:t>
      </w:r>
      <w:r w:rsidRPr="00241B0F">
        <w:rPr>
          <w:rFonts w:ascii="Times New Roman" w:eastAsia="Calibri" w:hAnsi="Times New Roman"/>
          <w:sz w:val="28"/>
          <w:szCs w:val="28"/>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534C1F" w:rsidRPr="00241B0F" w:rsidRDefault="00534C1F" w:rsidP="00534C1F">
      <w:pPr>
        <w:pStyle w:val="ConsPlusNormal"/>
        <w:ind w:firstLine="540"/>
        <w:jc w:val="both"/>
        <w:rPr>
          <w:rFonts w:ascii="Times New Roman" w:hAnsi="Times New Roman" w:cs="Times New Roman"/>
          <w:sz w:val="28"/>
          <w:szCs w:val="28"/>
        </w:rPr>
      </w:pPr>
      <w:r w:rsidRPr="00241B0F">
        <w:rPr>
          <w:rFonts w:ascii="Times New Roman" w:hAnsi="Times New Roman"/>
          <w:spacing w:val="-1"/>
          <w:sz w:val="28"/>
          <w:szCs w:val="28"/>
        </w:rPr>
        <w:t>1.1.3.</w:t>
      </w:r>
      <w:r w:rsidRPr="00241B0F">
        <w:rPr>
          <w:rFonts w:ascii="Times New Roman" w:hAnsi="Times New Roman" w:cs="Times New Roman"/>
          <w:sz w:val="28"/>
          <w:szCs w:val="28"/>
        </w:rPr>
        <w:t xml:space="preserve"> пункт 38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«38)</w:t>
      </w:r>
      <w:r w:rsidRPr="00241B0F">
        <w:rPr>
          <w:rFonts w:ascii="Times New Roman" w:eastAsia="Calibri" w:hAnsi="Times New Roman"/>
          <w:sz w:val="28"/>
          <w:szCs w:val="28"/>
          <w:lang w:eastAsia="ru-RU"/>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eastAsia="Calibri" w:hAnsi="Times New Roman"/>
          <w:sz w:val="28"/>
          <w:szCs w:val="28"/>
          <w:lang w:eastAsia="ru-RU"/>
        </w:rPr>
        <w:lastRenderedPageBreak/>
        <w:t xml:space="preserve">1.1.4. </w:t>
      </w:r>
      <w:r w:rsidRPr="00241B0F">
        <w:rPr>
          <w:rFonts w:ascii="Times New Roman" w:hAnsi="Times New Roman"/>
          <w:sz w:val="28"/>
          <w:szCs w:val="28"/>
        </w:rPr>
        <w:t>пункт 39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t xml:space="preserve">«39) </w:t>
      </w:r>
      <w:r w:rsidRPr="00241B0F">
        <w:rPr>
          <w:rFonts w:ascii="Times New Roman" w:eastAsia="Calibri" w:hAnsi="Times New Roman"/>
          <w:sz w:val="28"/>
          <w:szCs w:val="28"/>
          <w:lang w:eastAsia="ru-RU"/>
        </w:rPr>
        <w:t xml:space="preserve">осуществление в пределах, установленных водным </w:t>
      </w:r>
      <w:hyperlink r:id="rId5" w:history="1">
        <w:r w:rsidRPr="00241B0F">
          <w:rPr>
            <w:rFonts w:ascii="Times New Roman" w:eastAsia="Calibri" w:hAnsi="Times New Roman"/>
            <w:sz w:val="28"/>
            <w:szCs w:val="28"/>
            <w:lang w:eastAsia="ru-RU"/>
          </w:rPr>
          <w:t>законодательством</w:t>
        </w:r>
      </w:hyperlink>
      <w:r w:rsidRPr="00241B0F">
        <w:rPr>
          <w:rFonts w:ascii="Times New Roman" w:eastAsia="Calibri"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1.1.5. дополнить пунктом 49 следующего содержания:</w:t>
      </w:r>
    </w:p>
    <w:p w:rsidR="00534C1F" w:rsidRPr="00241B0F" w:rsidRDefault="00534C1F" w:rsidP="00534C1F">
      <w:pPr>
        <w:shd w:val="clear" w:color="auto" w:fill="FFFFFF"/>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pacing w:val="-1"/>
          <w:sz w:val="28"/>
          <w:szCs w:val="28"/>
          <w:lang w:eastAsia="ru-RU"/>
        </w:rPr>
        <w:t>«</w:t>
      </w:r>
      <w:r w:rsidRPr="00241B0F">
        <w:rPr>
          <w:rFonts w:ascii="Times New Roman" w:hAnsi="Times New Roman"/>
          <w:sz w:val="28"/>
          <w:szCs w:val="28"/>
        </w:rPr>
        <w:t xml:space="preserve">49) </w:t>
      </w:r>
      <w:r w:rsidRPr="00241B0F">
        <w:rPr>
          <w:rFonts w:ascii="Times New Roman" w:eastAsia="Calibri"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6" w:history="1">
        <w:r w:rsidRPr="00241B0F">
          <w:rPr>
            <w:rFonts w:ascii="Times New Roman" w:eastAsia="Calibri" w:hAnsi="Times New Roman"/>
            <w:sz w:val="28"/>
            <w:szCs w:val="28"/>
            <w:lang w:eastAsia="ru-RU"/>
          </w:rPr>
          <w:t>законом</w:t>
        </w:r>
      </w:hyperlink>
      <w:r w:rsidRPr="00241B0F">
        <w:rPr>
          <w:rFonts w:ascii="Times New Roman" w:eastAsia="Calibri" w:hAnsi="Times New Roman"/>
          <w:sz w:val="28"/>
          <w:szCs w:val="28"/>
          <w:lang w:eastAsia="ru-RU"/>
        </w:rPr>
        <w:t xml:space="preserve"> от 7 июля 2003 года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112-ФЗ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О личном подсобном хозяйстве</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в </w:t>
      </w:r>
      <w:proofErr w:type="spellStart"/>
      <w:r w:rsidRPr="00241B0F">
        <w:rPr>
          <w:rFonts w:ascii="Times New Roman" w:eastAsia="Calibri" w:hAnsi="Times New Roman"/>
          <w:sz w:val="28"/>
          <w:szCs w:val="28"/>
          <w:lang w:eastAsia="ru-RU"/>
        </w:rPr>
        <w:t>похозяйственных</w:t>
      </w:r>
      <w:proofErr w:type="spellEnd"/>
      <w:r w:rsidRPr="00241B0F">
        <w:rPr>
          <w:rFonts w:ascii="Times New Roman" w:eastAsia="Calibri" w:hAnsi="Times New Roman"/>
          <w:sz w:val="28"/>
          <w:szCs w:val="28"/>
          <w:lang w:eastAsia="ru-RU"/>
        </w:rPr>
        <w:t xml:space="preserve"> книгах.».</w:t>
      </w:r>
    </w:p>
    <w:p w:rsidR="00534C1F" w:rsidRPr="00241B0F" w:rsidRDefault="00534C1F" w:rsidP="00534C1F">
      <w:pPr>
        <w:shd w:val="clear" w:color="auto" w:fill="FFFFFF"/>
        <w:spacing w:after="0" w:line="240" w:lineRule="auto"/>
        <w:ind w:firstLine="567"/>
        <w:jc w:val="both"/>
        <w:rPr>
          <w:rFonts w:ascii="Times New Roman" w:hAnsi="Times New Roman"/>
          <w:spacing w:val="-1"/>
          <w:sz w:val="28"/>
          <w:szCs w:val="28"/>
          <w:lang w:eastAsia="ru-RU"/>
        </w:rPr>
      </w:pPr>
      <w:r w:rsidRPr="00241B0F">
        <w:rPr>
          <w:rFonts w:ascii="Times New Roman" w:hAnsi="Times New Roman"/>
          <w:spacing w:val="-1"/>
          <w:sz w:val="28"/>
          <w:szCs w:val="28"/>
          <w:lang w:eastAsia="ru-RU"/>
        </w:rPr>
        <w:t>1.2. Пункт 10 части 1 статьи 12 изложить в следующей редакции:</w:t>
      </w:r>
    </w:p>
    <w:p w:rsidR="00534C1F" w:rsidRPr="00241B0F" w:rsidRDefault="00534C1F" w:rsidP="00534C1F">
      <w:pPr>
        <w:shd w:val="clear" w:color="auto" w:fill="FFFFFF"/>
        <w:spacing w:after="0" w:line="240" w:lineRule="auto"/>
        <w:ind w:firstLine="567"/>
        <w:jc w:val="both"/>
        <w:rPr>
          <w:rFonts w:ascii="Times New Roman" w:hAnsi="Times New Roman"/>
          <w:bCs/>
          <w:spacing w:val="-1"/>
          <w:sz w:val="28"/>
          <w:szCs w:val="28"/>
          <w:lang w:eastAsia="ru-RU"/>
        </w:rPr>
      </w:pPr>
      <w:r w:rsidRPr="00241B0F">
        <w:rPr>
          <w:rFonts w:ascii="Times New Roman" w:hAnsi="Times New Roman"/>
          <w:spacing w:val="-1"/>
          <w:sz w:val="28"/>
          <w:szCs w:val="28"/>
          <w:lang w:eastAsia="ru-RU"/>
        </w:rPr>
        <w:t>«</w:t>
      </w:r>
      <w:r w:rsidRPr="00241B0F">
        <w:rPr>
          <w:rFonts w:ascii="Times New Roman" w:hAnsi="Times New Roman"/>
          <w:sz w:val="28"/>
          <w:szCs w:val="28"/>
        </w:rPr>
        <w:t xml:space="preserve">10) </w:t>
      </w:r>
      <w:r w:rsidRPr="00241B0F">
        <w:rPr>
          <w:rFonts w:ascii="Times New Roman" w:eastAsia="Calibri" w:hAnsi="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41B0F">
        <w:rPr>
          <w:rFonts w:ascii="Times New Roman" w:hAnsi="Times New Roman"/>
          <w:bCs/>
          <w:spacing w:val="-1"/>
          <w:sz w:val="28"/>
          <w:szCs w:val="28"/>
          <w:lang w:eastAsia="ru-RU"/>
        </w:rPr>
        <w:t>».</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1.3. Часть 5 статьи 16 изложить в следующей редакции: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«5.</w:t>
      </w:r>
      <w:r w:rsidRPr="00241B0F">
        <w:t xml:space="preserve"> </w:t>
      </w:r>
      <w:r w:rsidRPr="00241B0F">
        <w:rPr>
          <w:rFonts w:ascii="Times New Roman" w:hAnsi="Times New Roman" w:cs="Times New Roman"/>
          <w:sz w:val="28"/>
          <w:szCs w:val="28"/>
        </w:rPr>
        <w:t xml:space="preserve">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 </w:t>
      </w:r>
    </w:p>
    <w:p w:rsidR="00534C1F" w:rsidRDefault="00534C1F" w:rsidP="00534C1F">
      <w:pPr>
        <w:spacing w:after="0" w:line="240" w:lineRule="auto"/>
        <w:ind w:firstLine="567"/>
        <w:jc w:val="both"/>
        <w:rPr>
          <w:rFonts w:ascii="Times New Roman" w:hAnsi="Times New Roman"/>
          <w:sz w:val="28"/>
          <w:szCs w:val="28"/>
        </w:rPr>
      </w:pPr>
      <w:r w:rsidRPr="00C027FE">
        <w:rPr>
          <w:rFonts w:ascii="Times New Roman" w:hAnsi="Times New Roman"/>
          <w:sz w:val="28"/>
          <w:szCs w:val="28"/>
          <w:lang w:eastAsia="ru-RU"/>
        </w:rPr>
        <w:t xml:space="preserve">1.4. В пункте 13 части 2 статьи 32 слова «, </w:t>
      </w:r>
      <w:r w:rsidRPr="00C027FE">
        <w:rPr>
          <w:rFonts w:ascii="Times New Roman" w:hAnsi="Times New Roman"/>
          <w:sz w:val="28"/>
          <w:szCs w:val="28"/>
        </w:rPr>
        <w:t>согласование назначения на должность первых заместителей, заместителей главы администрации муниципального округа» исключить.</w:t>
      </w:r>
    </w:p>
    <w:p w:rsidR="00C027FE" w:rsidRPr="009840A9" w:rsidRDefault="00C027FE" w:rsidP="00534C1F">
      <w:pPr>
        <w:spacing w:after="0" w:line="240" w:lineRule="auto"/>
        <w:ind w:firstLine="567"/>
        <w:jc w:val="both"/>
        <w:rPr>
          <w:rFonts w:ascii="Times New Roman" w:hAnsi="Times New Roman"/>
          <w:sz w:val="28"/>
          <w:szCs w:val="28"/>
        </w:rPr>
      </w:pPr>
      <w:r w:rsidRPr="009840A9">
        <w:rPr>
          <w:rFonts w:ascii="Times New Roman" w:hAnsi="Times New Roman"/>
          <w:sz w:val="28"/>
          <w:szCs w:val="28"/>
        </w:rPr>
        <w:t>1.5. В статье 34:</w:t>
      </w:r>
    </w:p>
    <w:p w:rsidR="00C027FE" w:rsidRPr="009840A9" w:rsidRDefault="00C027FE" w:rsidP="00C027FE">
      <w:pPr>
        <w:spacing w:after="0" w:line="240" w:lineRule="auto"/>
        <w:ind w:firstLine="567"/>
        <w:jc w:val="both"/>
        <w:rPr>
          <w:rFonts w:ascii="Times New Roman" w:hAnsi="Times New Roman"/>
          <w:sz w:val="28"/>
          <w:szCs w:val="28"/>
        </w:rPr>
      </w:pPr>
      <w:r w:rsidRPr="009840A9">
        <w:rPr>
          <w:rFonts w:ascii="Times New Roman" w:hAnsi="Times New Roman"/>
          <w:sz w:val="28"/>
          <w:szCs w:val="28"/>
        </w:rPr>
        <w:t>1.5.1. в подпункте «б» пункта 2 части 5 слова «(руководителя высшего исполнительного органа государственной власти субъекта Российской Федерации)» исключить;</w:t>
      </w:r>
    </w:p>
    <w:p w:rsidR="00C027FE" w:rsidRPr="00C027FE" w:rsidRDefault="00C027FE" w:rsidP="00C027FE">
      <w:pPr>
        <w:autoSpaceDE w:val="0"/>
        <w:autoSpaceDN w:val="0"/>
        <w:adjustRightInd w:val="0"/>
        <w:spacing w:after="0" w:line="240" w:lineRule="auto"/>
        <w:ind w:firstLine="567"/>
        <w:jc w:val="both"/>
        <w:rPr>
          <w:rFonts w:ascii="Times New Roman" w:eastAsia="Calibri" w:hAnsi="Times New Roman"/>
          <w:sz w:val="28"/>
          <w:szCs w:val="28"/>
          <w:lang w:eastAsia="ru-RU"/>
        </w:rPr>
      </w:pPr>
      <w:r w:rsidRPr="009840A9">
        <w:rPr>
          <w:rFonts w:ascii="Times New Roman" w:hAnsi="Times New Roman"/>
          <w:sz w:val="28"/>
          <w:szCs w:val="28"/>
        </w:rPr>
        <w:t xml:space="preserve">1.5.2. в части 15 </w:t>
      </w:r>
      <w:r w:rsidRPr="009840A9">
        <w:rPr>
          <w:rFonts w:ascii="Times New Roman" w:eastAsia="Calibri" w:hAnsi="Times New Roman"/>
          <w:sz w:val="28"/>
          <w:szCs w:val="28"/>
          <w:lang w:eastAsia="ru-RU"/>
        </w:rPr>
        <w:t>слова «законодательных (представительных) органов государственной власти» заменить словами «законодательных органов»;</w:t>
      </w:r>
      <w:bookmarkStart w:id="0" w:name="_GoBack"/>
      <w:bookmarkEnd w:id="0"/>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w:t>
      </w:r>
      <w:r w:rsidR="00C027FE">
        <w:rPr>
          <w:rFonts w:ascii="Times New Roman" w:hAnsi="Times New Roman"/>
          <w:sz w:val="28"/>
          <w:szCs w:val="28"/>
        </w:rPr>
        <w:t>6</w:t>
      </w:r>
      <w:r w:rsidRPr="00241B0F">
        <w:rPr>
          <w:rFonts w:ascii="Times New Roman" w:hAnsi="Times New Roman"/>
          <w:sz w:val="28"/>
          <w:szCs w:val="28"/>
        </w:rPr>
        <w:t>. Часть 1 статьи 37 дополнить пунктом 15.1 следующего содержания:</w:t>
      </w:r>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«15.1.) приобретения им статуса иностранного агента;».</w:t>
      </w:r>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w:t>
      </w:r>
      <w:r w:rsidR="00C027FE">
        <w:rPr>
          <w:rFonts w:ascii="Times New Roman" w:hAnsi="Times New Roman"/>
          <w:sz w:val="28"/>
          <w:szCs w:val="28"/>
        </w:rPr>
        <w:t>7</w:t>
      </w:r>
      <w:r w:rsidRPr="00241B0F">
        <w:rPr>
          <w:rFonts w:ascii="Times New Roman" w:hAnsi="Times New Roman"/>
          <w:sz w:val="28"/>
          <w:szCs w:val="28"/>
        </w:rPr>
        <w:t>. В части 1 статьи 50:</w:t>
      </w:r>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hAnsi="Times New Roman"/>
          <w:sz w:val="28"/>
          <w:szCs w:val="28"/>
        </w:rPr>
        <w:t>1.</w:t>
      </w:r>
      <w:r w:rsidR="00C027FE">
        <w:rPr>
          <w:rFonts w:ascii="Times New Roman" w:hAnsi="Times New Roman"/>
          <w:sz w:val="28"/>
          <w:szCs w:val="28"/>
        </w:rPr>
        <w:t>7</w:t>
      </w:r>
      <w:r w:rsidRPr="00241B0F">
        <w:rPr>
          <w:rFonts w:ascii="Times New Roman" w:hAnsi="Times New Roman"/>
          <w:sz w:val="28"/>
          <w:szCs w:val="28"/>
        </w:rPr>
        <w:t>.1. пункт 14 изложить в следующей редакции:</w:t>
      </w:r>
    </w:p>
    <w:p w:rsidR="00534C1F" w:rsidRPr="00241B0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rPr>
        <w:t xml:space="preserve">«14) </w:t>
      </w:r>
      <w:r w:rsidRPr="00241B0F">
        <w:rPr>
          <w:rFonts w:ascii="Times New Roman" w:eastAsia="Calibri" w:hAnsi="Times New Roman"/>
          <w:sz w:val="28"/>
          <w:szCs w:val="28"/>
          <w:lang w:eastAsia="ru-RU"/>
        </w:rPr>
        <w:t>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534C1F" w:rsidRPr="00241B0F" w:rsidRDefault="00534C1F" w:rsidP="00534C1F">
      <w:pPr>
        <w:spacing w:after="0" w:line="240" w:lineRule="auto"/>
        <w:ind w:firstLine="567"/>
        <w:jc w:val="both"/>
        <w:rPr>
          <w:rFonts w:ascii="Times New Roman" w:hAnsi="Times New Roman"/>
          <w:sz w:val="28"/>
          <w:szCs w:val="28"/>
        </w:rPr>
      </w:pPr>
      <w:r w:rsidRPr="00241B0F">
        <w:rPr>
          <w:rFonts w:ascii="Times New Roman" w:eastAsia="Calibri" w:hAnsi="Times New Roman"/>
          <w:sz w:val="28"/>
          <w:szCs w:val="28"/>
          <w:lang w:eastAsia="ru-RU"/>
        </w:rPr>
        <w:t>1.</w:t>
      </w:r>
      <w:r w:rsidR="00C027FE">
        <w:rPr>
          <w:rFonts w:ascii="Times New Roman" w:eastAsia="Calibri" w:hAnsi="Times New Roman"/>
          <w:sz w:val="28"/>
          <w:szCs w:val="28"/>
          <w:lang w:eastAsia="ru-RU"/>
        </w:rPr>
        <w:t>7</w:t>
      </w:r>
      <w:r w:rsidRPr="00241B0F">
        <w:rPr>
          <w:rFonts w:ascii="Times New Roman" w:eastAsia="Calibri" w:hAnsi="Times New Roman"/>
          <w:sz w:val="28"/>
          <w:szCs w:val="28"/>
          <w:lang w:eastAsia="ru-RU"/>
        </w:rPr>
        <w:t xml:space="preserve">.2. </w:t>
      </w:r>
      <w:r w:rsidRPr="00241B0F">
        <w:rPr>
          <w:rFonts w:ascii="Times New Roman" w:hAnsi="Times New Roman"/>
          <w:sz w:val="28"/>
          <w:szCs w:val="28"/>
        </w:rPr>
        <w:t>пункт 33 изложить в следующей редакции:</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hAnsi="Times New Roman"/>
          <w:sz w:val="28"/>
          <w:szCs w:val="28"/>
        </w:rPr>
        <w:lastRenderedPageBreak/>
        <w:t>«</w:t>
      </w:r>
      <w:r w:rsidRPr="00241B0F">
        <w:rPr>
          <w:rFonts w:ascii="Times New Roman" w:hAnsi="Times New Roman"/>
          <w:kern w:val="2"/>
          <w:sz w:val="28"/>
          <w:szCs w:val="28"/>
          <w:lang w:eastAsia="zh-CN"/>
        </w:rPr>
        <w:t xml:space="preserve">33) </w:t>
      </w:r>
      <w:r w:rsidRPr="00241B0F">
        <w:rPr>
          <w:rFonts w:ascii="Times New Roman" w:eastAsia="Calibri" w:hAnsi="Times New Roman"/>
          <w:sz w:val="28"/>
          <w:szCs w:val="28"/>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eastAsia="Calibri" w:hAnsi="Times New Roman"/>
          <w:sz w:val="28"/>
          <w:szCs w:val="28"/>
          <w:lang w:eastAsia="ru-RU"/>
        </w:rPr>
        <w:t>1.</w:t>
      </w:r>
      <w:r w:rsidR="00C027FE">
        <w:rPr>
          <w:rFonts w:ascii="Times New Roman" w:eastAsia="Calibri" w:hAnsi="Times New Roman"/>
          <w:sz w:val="28"/>
          <w:szCs w:val="28"/>
          <w:lang w:eastAsia="ru-RU"/>
        </w:rPr>
        <w:t>7</w:t>
      </w:r>
      <w:r w:rsidRPr="00241B0F">
        <w:rPr>
          <w:rFonts w:ascii="Times New Roman" w:eastAsia="Calibri" w:hAnsi="Times New Roman"/>
          <w:sz w:val="28"/>
          <w:szCs w:val="28"/>
          <w:lang w:eastAsia="ru-RU"/>
        </w:rPr>
        <w:t xml:space="preserve">.3. </w:t>
      </w:r>
      <w:r w:rsidRPr="00241B0F">
        <w:rPr>
          <w:rFonts w:ascii="Times New Roman" w:hAnsi="Times New Roman"/>
          <w:sz w:val="28"/>
          <w:szCs w:val="28"/>
        </w:rPr>
        <w:t>пункт 37 изложить в следующей редакции:</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rPr>
        <w:t xml:space="preserve">«37) </w:t>
      </w:r>
      <w:r w:rsidRPr="00241B0F">
        <w:rPr>
          <w:rFonts w:ascii="Times New Roman" w:eastAsia="Calibri" w:hAnsi="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34C1F" w:rsidRPr="00241B0F" w:rsidRDefault="00534C1F" w:rsidP="00534C1F">
      <w:pPr>
        <w:autoSpaceDE w:val="0"/>
        <w:autoSpaceDN w:val="0"/>
        <w:adjustRightInd w:val="0"/>
        <w:spacing w:after="0" w:line="240" w:lineRule="auto"/>
        <w:ind w:firstLine="567"/>
        <w:jc w:val="both"/>
        <w:rPr>
          <w:rFonts w:ascii="Times New Roman" w:eastAsia="Calibri" w:hAnsi="Times New Roman"/>
          <w:sz w:val="28"/>
          <w:szCs w:val="28"/>
          <w:lang w:eastAsia="ru-RU"/>
        </w:rPr>
      </w:pPr>
      <w:r w:rsidRPr="00241B0F">
        <w:rPr>
          <w:rFonts w:ascii="Times New Roman" w:eastAsia="Calibri" w:hAnsi="Times New Roman"/>
          <w:sz w:val="28"/>
          <w:szCs w:val="28"/>
          <w:lang w:eastAsia="ru-RU"/>
        </w:rPr>
        <w:t>1.</w:t>
      </w:r>
      <w:r w:rsidR="00C027FE">
        <w:rPr>
          <w:rFonts w:ascii="Times New Roman" w:eastAsia="Calibri" w:hAnsi="Times New Roman"/>
          <w:sz w:val="28"/>
          <w:szCs w:val="28"/>
          <w:lang w:eastAsia="ru-RU"/>
        </w:rPr>
        <w:t>7</w:t>
      </w:r>
      <w:r w:rsidRPr="00241B0F">
        <w:rPr>
          <w:rFonts w:ascii="Times New Roman" w:eastAsia="Calibri" w:hAnsi="Times New Roman"/>
          <w:sz w:val="28"/>
          <w:szCs w:val="28"/>
          <w:lang w:eastAsia="ru-RU"/>
        </w:rPr>
        <w:t xml:space="preserve">.4. </w:t>
      </w:r>
      <w:r w:rsidRPr="00241B0F">
        <w:rPr>
          <w:rFonts w:ascii="Times New Roman" w:hAnsi="Times New Roman"/>
          <w:sz w:val="28"/>
          <w:szCs w:val="28"/>
        </w:rPr>
        <w:t>пункт 38 изложить в следующей редакции:</w:t>
      </w:r>
    </w:p>
    <w:p w:rsidR="00534C1F" w:rsidRPr="00241B0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rPr>
        <w:t xml:space="preserve">«38) </w:t>
      </w:r>
      <w:r w:rsidRPr="00241B0F">
        <w:rPr>
          <w:rFonts w:ascii="Times New Roman" w:eastAsia="Calibri" w:hAnsi="Times New Roman"/>
          <w:sz w:val="28"/>
          <w:szCs w:val="28"/>
          <w:lang w:eastAsia="ru-RU"/>
        </w:rPr>
        <w:t xml:space="preserve">осуществление в пределах, установленных водным </w:t>
      </w:r>
      <w:hyperlink r:id="rId7" w:history="1">
        <w:r w:rsidRPr="00241B0F">
          <w:rPr>
            <w:rFonts w:ascii="Times New Roman" w:eastAsia="Calibri" w:hAnsi="Times New Roman"/>
            <w:sz w:val="28"/>
            <w:szCs w:val="28"/>
            <w:lang w:eastAsia="ru-RU"/>
          </w:rPr>
          <w:t>законодательством</w:t>
        </w:r>
      </w:hyperlink>
      <w:r w:rsidRPr="00241B0F">
        <w:rPr>
          <w:rFonts w:ascii="Times New Roman" w:eastAsia="Calibri" w:hAnsi="Times New Roman"/>
          <w:sz w:val="28"/>
          <w:szCs w:val="28"/>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34C1F" w:rsidRPr="00241B0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eastAsia="Calibri" w:hAnsi="Times New Roman"/>
          <w:sz w:val="28"/>
          <w:szCs w:val="28"/>
          <w:lang w:eastAsia="ru-RU"/>
        </w:rPr>
        <w:t>1.</w:t>
      </w:r>
      <w:r w:rsidR="00C027FE">
        <w:rPr>
          <w:rFonts w:ascii="Times New Roman" w:eastAsia="Calibri" w:hAnsi="Times New Roman"/>
          <w:sz w:val="28"/>
          <w:szCs w:val="28"/>
          <w:lang w:eastAsia="ru-RU"/>
        </w:rPr>
        <w:t>7</w:t>
      </w:r>
      <w:r w:rsidRPr="00241B0F">
        <w:rPr>
          <w:rFonts w:ascii="Times New Roman" w:eastAsia="Calibri" w:hAnsi="Times New Roman"/>
          <w:sz w:val="28"/>
          <w:szCs w:val="28"/>
          <w:lang w:eastAsia="ru-RU"/>
        </w:rPr>
        <w:t>.5. дополнить пунктом 80 следующего содержания:</w:t>
      </w:r>
    </w:p>
    <w:p w:rsidR="00534C1F" w:rsidRPr="00241B0F" w:rsidRDefault="00534C1F" w:rsidP="00534C1F">
      <w:pPr>
        <w:spacing w:after="0" w:line="240" w:lineRule="auto"/>
        <w:ind w:firstLine="567"/>
        <w:jc w:val="both"/>
        <w:rPr>
          <w:rFonts w:ascii="Times New Roman" w:eastAsia="Calibri" w:hAnsi="Times New Roman"/>
          <w:sz w:val="28"/>
          <w:szCs w:val="28"/>
          <w:lang w:eastAsia="ru-RU"/>
        </w:rPr>
      </w:pPr>
      <w:r w:rsidRPr="00241B0F">
        <w:rPr>
          <w:rFonts w:ascii="Times New Roman" w:hAnsi="Times New Roman"/>
          <w:kern w:val="2"/>
          <w:sz w:val="28"/>
          <w:szCs w:val="28"/>
          <w:lang w:eastAsia="zh-CN" w:bidi="hi-IN"/>
        </w:rPr>
        <w:t xml:space="preserve">80) </w:t>
      </w:r>
      <w:r w:rsidRPr="00241B0F">
        <w:rPr>
          <w:rFonts w:ascii="Times New Roman" w:eastAsia="Calibri"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8" w:history="1">
        <w:r w:rsidRPr="00241B0F">
          <w:rPr>
            <w:rFonts w:ascii="Times New Roman" w:eastAsia="Calibri" w:hAnsi="Times New Roman"/>
            <w:sz w:val="28"/>
            <w:szCs w:val="28"/>
            <w:lang w:eastAsia="ru-RU"/>
          </w:rPr>
          <w:t>законом</w:t>
        </w:r>
      </w:hyperlink>
      <w:r w:rsidRPr="00241B0F">
        <w:rPr>
          <w:rFonts w:ascii="Times New Roman" w:eastAsia="Calibri" w:hAnsi="Times New Roman"/>
          <w:sz w:val="28"/>
          <w:szCs w:val="28"/>
          <w:lang w:eastAsia="ru-RU"/>
        </w:rPr>
        <w:t xml:space="preserve"> от 7 июля 2003 года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112-ФЗ </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О личном подсобном хозяйстве</w:t>
      </w:r>
      <w:r w:rsidR="00D32EE9">
        <w:rPr>
          <w:rFonts w:ascii="Times New Roman" w:eastAsia="Calibri" w:hAnsi="Times New Roman"/>
          <w:sz w:val="28"/>
          <w:szCs w:val="28"/>
          <w:lang w:eastAsia="ru-RU"/>
        </w:rPr>
        <w:t>»</w:t>
      </w:r>
      <w:r w:rsidRPr="00241B0F">
        <w:rPr>
          <w:rFonts w:ascii="Times New Roman" w:eastAsia="Calibri" w:hAnsi="Times New Roman"/>
          <w:sz w:val="28"/>
          <w:szCs w:val="28"/>
          <w:lang w:eastAsia="ru-RU"/>
        </w:rPr>
        <w:t xml:space="preserve">, в </w:t>
      </w:r>
      <w:proofErr w:type="spellStart"/>
      <w:r w:rsidRPr="00241B0F">
        <w:rPr>
          <w:rFonts w:ascii="Times New Roman" w:eastAsia="Calibri" w:hAnsi="Times New Roman"/>
          <w:sz w:val="28"/>
          <w:szCs w:val="28"/>
          <w:lang w:eastAsia="ru-RU"/>
        </w:rPr>
        <w:t>похозяйственных</w:t>
      </w:r>
      <w:proofErr w:type="spellEnd"/>
      <w:r w:rsidRPr="00241B0F">
        <w:rPr>
          <w:rFonts w:ascii="Times New Roman" w:eastAsia="Calibri" w:hAnsi="Times New Roman"/>
          <w:sz w:val="28"/>
          <w:szCs w:val="28"/>
          <w:lang w:eastAsia="ru-RU"/>
        </w:rPr>
        <w:t xml:space="preserve"> книгах.».</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1.</w:t>
      </w:r>
      <w:r w:rsidR="00C027FE">
        <w:rPr>
          <w:rFonts w:ascii="Times New Roman" w:hAnsi="Times New Roman"/>
          <w:sz w:val="28"/>
          <w:szCs w:val="28"/>
          <w:lang w:eastAsia="ru-RU"/>
        </w:rPr>
        <w:t>8</w:t>
      </w:r>
      <w:r w:rsidRPr="00241B0F">
        <w:rPr>
          <w:rFonts w:ascii="Times New Roman" w:hAnsi="Times New Roman"/>
          <w:sz w:val="28"/>
          <w:szCs w:val="28"/>
          <w:lang w:eastAsia="ru-RU"/>
        </w:rPr>
        <w:t>. Дополнить статьей 51.1</w:t>
      </w:r>
      <w:r w:rsidR="000C12ED">
        <w:rPr>
          <w:rFonts w:ascii="Times New Roman" w:hAnsi="Times New Roman"/>
          <w:sz w:val="28"/>
          <w:szCs w:val="28"/>
          <w:lang w:eastAsia="ru-RU"/>
        </w:rPr>
        <w:t xml:space="preserve"> </w:t>
      </w:r>
      <w:r w:rsidRPr="00241B0F">
        <w:rPr>
          <w:rFonts w:ascii="Times New Roman" w:hAnsi="Times New Roman"/>
          <w:sz w:val="28"/>
          <w:szCs w:val="28"/>
          <w:lang w:eastAsia="ru-RU"/>
        </w:rPr>
        <w:t>следующего содержания:</w:t>
      </w:r>
    </w:p>
    <w:p w:rsidR="00534C1F" w:rsidRPr="00241B0F" w:rsidRDefault="00534C1F" w:rsidP="00534C1F">
      <w:pPr>
        <w:pStyle w:val="ConsPlusTitle"/>
        <w:ind w:firstLine="567"/>
        <w:jc w:val="both"/>
        <w:outlineLvl w:val="2"/>
        <w:rPr>
          <w:rFonts w:ascii="Times New Roman" w:hAnsi="Times New Roman" w:cs="Times New Roman"/>
          <w:b w:val="0"/>
          <w:sz w:val="28"/>
          <w:szCs w:val="28"/>
        </w:rPr>
      </w:pPr>
      <w:r w:rsidRPr="00241B0F">
        <w:rPr>
          <w:rFonts w:ascii="Times New Roman" w:hAnsi="Times New Roman"/>
          <w:b w:val="0"/>
          <w:sz w:val="28"/>
          <w:szCs w:val="28"/>
        </w:rPr>
        <w:t>«Статья 51.1</w:t>
      </w:r>
      <w:r w:rsidRPr="00241B0F">
        <w:rPr>
          <w:rFonts w:ascii="Times New Roman" w:hAnsi="Times New Roman" w:cs="Times New Roman"/>
          <w:b w:val="0"/>
          <w:sz w:val="28"/>
          <w:szCs w:val="28"/>
        </w:rPr>
        <w:t xml:space="preserve">. Гарантии осуществления полномочий председателя </w:t>
      </w:r>
      <w:proofErr w:type="spellStart"/>
      <w:r w:rsidRPr="00241B0F">
        <w:rPr>
          <w:rFonts w:ascii="Times New Roman" w:hAnsi="Times New Roman" w:cs="Times New Roman"/>
          <w:b w:val="0"/>
          <w:sz w:val="28"/>
          <w:szCs w:val="28"/>
        </w:rPr>
        <w:t>контрольно</w:t>
      </w:r>
      <w:proofErr w:type="spellEnd"/>
      <w:r w:rsidRPr="00241B0F">
        <w:rPr>
          <w:rFonts w:ascii="Times New Roman" w:hAnsi="Times New Roman" w:cs="Times New Roman"/>
          <w:b w:val="0"/>
          <w:sz w:val="28"/>
          <w:szCs w:val="28"/>
        </w:rPr>
        <w:t xml:space="preserve"> –счетной палаты муниципального округа </w:t>
      </w:r>
    </w:p>
    <w:p w:rsidR="00534C1F" w:rsidRPr="00241B0F" w:rsidRDefault="00534C1F" w:rsidP="00534C1F">
      <w:pPr>
        <w:spacing w:after="0" w:line="240" w:lineRule="auto"/>
        <w:ind w:firstLine="567"/>
        <w:jc w:val="both"/>
        <w:rPr>
          <w:rFonts w:ascii="Times New Roman" w:hAnsi="Times New Roman"/>
          <w:sz w:val="28"/>
          <w:szCs w:val="28"/>
          <w:lang w:eastAsia="ru-RU"/>
        </w:rPr>
      </w:pP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1. Гарантии осуществления председателем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своих полномочий 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2.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при осуществлении полномочий устанавливаются гарантии, предусмотренные законом Ставропольского края от 29 декабря 2008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на:</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1) дополнительное профессиональное образование;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2) денежное содержание и ежемесячные надбавки;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3) ежегодный основной и дополнительный оплачиваемый отпуск;</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4) частичную оплату стоимости санаторной путевки;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5) пенсию за выслугу лет, назначаемую к страховой пенсии по старости (инвалидности), установленной в соответствии с Федеральным законом от 28 декабря 2013 года № 400-ФЗ «О страховых пенсиях», либо к пенсии, </w:t>
      </w:r>
      <w:r w:rsidRPr="00241B0F">
        <w:rPr>
          <w:rFonts w:ascii="Times New Roman" w:hAnsi="Times New Roman" w:cs="Times New Roman"/>
          <w:sz w:val="28"/>
          <w:szCs w:val="28"/>
        </w:rPr>
        <w:lastRenderedPageBreak/>
        <w:t>назначенной в соответствии с Законом Российской Федерации от 19 апреля 1991 года № 1032-1 «О занятости населения в Российской Федерации», и единовременное поощрение в связи с выходом на пенсию, с учетом особенностей приобретения права на назначение пенсии за выслугу лет, предусмотренных З</w:t>
      </w:r>
      <w:r w:rsidR="00D32EE9">
        <w:rPr>
          <w:rFonts w:ascii="Times New Roman" w:hAnsi="Times New Roman" w:cs="Times New Roman"/>
          <w:sz w:val="28"/>
          <w:szCs w:val="28"/>
        </w:rPr>
        <w:t xml:space="preserve">акон Ставропольского края от 2 марта </w:t>
      </w:r>
      <w:r w:rsidRPr="00241B0F">
        <w:rPr>
          <w:rFonts w:ascii="Times New Roman" w:hAnsi="Times New Roman" w:cs="Times New Roman"/>
          <w:sz w:val="28"/>
          <w:szCs w:val="28"/>
        </w:rPr>
        <w:t>2005</w:t>
      </w:r>
      <w:r w:rsidR="00D32EE9">
        <w:rPr>
          <w:rFonts w:ascii="Times New Roman" w:hAnsi="Times New Roman" w:cs="Times New Roman"/>
          <w:sz w:val="28"/>
          <w:szCs w:val="28"/>
        </w:rPr>
        <w:t xml:space="preserve"> года</w:t>
      </w:r>
      <w:r w:rsidRPr="00241B0F">
        <w:rPr>
          <w:rFonts w:ascii="Times New Roman" w:hAnsi="Times New Roman" w:cs="Times New Roman"/>
          <w:sz w:val="28"/>
          <w:szCs w:val="28"/>
        </w:rPr>
        <w:t xml:space="preserve"> № 12-кз «О местном самоуправлении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6) транспортное обслуживание;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7) денежную компенсацию в случае причинения увечья или иного повреждения здоровья в связи с осуществлением своих полномочий;</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3. Размер денежного содержания и условия оплаты труда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определяются Советом депутатов муниципального округа в соответствии с федеральным законодательством и законодательством Ставропольского края.</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4. Денежное содержание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5.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6. Изменение размеров, указанных в части 5 настоящей статьи ежемесячных надбавок, осуществляется в размерах и в сроки, предусмотренные для увеличения (индексации) размеров должностных окладов муниципальных служащих муниципальной службы в Ставропольском крае.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7.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предоставляются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8. Срок полномочий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9.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при прекращении работы в связи с выходом на страховую пенсию по старости (инвалидности) за безупречную и эффективную службу выплачивается единовременное поощрение с внесением соответствующих сведений в его трудовую книжку и личное дело:</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5 до 10 лет - в размере трех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10 до 15 лет - в размере шести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lastRenderedPageBreak/>
        <w:t>при наличии стажа муниципальной службы от 15 до 20 лет - в размере десяти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20 до 25 лет - в размере пятнадцати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от 25 до 30 лет - в размере двадцати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при наличии стажа муниципальной службы свыше 30 лет - в размере двадцати пяти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10. Единовременное поощрение, указанное в части 9 настоящей статьи, не выплачивается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11.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предоставляются следующие дополнительные виды гарантий:</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в случае смерти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в том числе вышедшего на пенсию, его семья имеет право на получение единовременного пособия в размере пяти должностных окладов умершего;</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в случае смерти близких родственников (супруга(и), родителей, детей) председателю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выплачивается единовременная материальная помощь в размере двух должностных окладов.</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cs="Times New Roman"/>
          <w:sz w:val="28"/>
          <w:szCs w:val="28"/>
        </w:rPr>
        <w:t xml:space="preserve">12. Финансирование расходов, связанных с предоставлением гарантий осуществления полномочий председателя </w:t>
      </w:r>
      <w:proofErr w:type="spellStart"/>
      <w:r w:rsidRPr="00241B0F">
        <w:rPr>
          <w:rFonts w:ascii="Times New Roman" w:hAnsi="Times New Roman" w:cs="Times New Roman"/>
          <w:sz w:val="28"/>
          <w:szCs w:val="28"/>
        </w:rPr>
        <w:t>контрольно</w:t>
      </w:r>
      <w:proofErr w:type="spellEnd"/>
      <w:r w:rsidRPr="00241B0F">
        <w:rPr>
          <w:rFonts w:ascii="Times New Roman" w:hAnsi="Times New Roman" w:cs="Times New Roman"/>
          <w:sz w:val="28"/>
          <w:szCs w:val="28"/>
        </w:rPr>
        <w:t xml:space="preserve"> –счетной палаты муниципального округа, установленных настоящим Уставом, осуществляется за счет средств бюджета муниципального округа.</w:t>
      </w:r>
      <w:r w:rsidR="0068332A">
        <w:rPr>
          <w:rFonts w:ascii="Times New Roman" w:hAnsi="Times New Roman" w:cs="Times New Roman"/>
          <w:sz w:val="28"/>
          <w:szCs w:val="28"/>
        </w:rPr>
        <w:t>».</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1.</w:t>
      </w:r>
      <w:r w:rsidR="00C027FE">
        <w:rPr>
          <w:rFonts w:ascii="Times New Roman" w:hAnsi="Times New Roman"/>
          <w:sz w:val="28"/>
          <w:szCs w:val="28"/>
          <w:lang w:eastAsia="ru-RU"/>
        </w:rPr>
        <w:t>9</w:t>
      </w:r>
      <w:r w:rsidRPr="00241B0F">
        <w:rPr>
          <w:rFonts w:ascii="Times New Roman" w:hAnsi="Times New Roman"/>
          <w:sz w:val="28"/>
          <w:szCs w:val="28"/>
          <w:lang w:eastAsia="ru-RU"/>
        </w:rPr>
        <w:t>. Статью 57 изложить в новой редакции:</w:t>
      </w:r>
    </w:p>
    <w:p w:rsidR="00534C1F" w:rsidRPr="00241B0F" w:rsidRDefault="00534C1F" w:rsidP="00534C1F">
      <w:pPr>
        <w:pStyle w:val="ConsPlusNormal"/>
        <w:ind w:firstLine="567"/>
        <w:jc w:val="both"/>
        <w:rPr>
          <w:rFonts w:ascii="Times New Roman" w:hAnsi="Times New Roman" w:cs="Times New Roman"/>
          <w:sz w:val="28"/>
          <w:szCs w:val="28"/>
        </w:rPr>
      </w:pPr>
      <w:r w:rsidRPr="00241B0F">
        <w:rPr>
          <w:rFonts w:ascii="Times New Roman" w:hAnsi="Times New Roman"/>
          <w:sz w:val="28"/>
          <w:szCs w:val="28"/>
        </w:rPr>
        <w:t>«</w:t>
      </w:r>
      <w:r w:rsidRPr="00241B0F">
        <w:rPr>
          <w:rFonts w:ascii="Times New Roman" w:hAnsi="Times New Roman" w:cs="Times New Roman"/>
          <w:sz w:val="28"/>
          <w:szCs w:val="28"/>
        </w:rPr>
        <w:t>Статья 57. Вступление в силу и обнародование муниципальных правовых актов</w:t>
      </w:r>
    </w:p>
    <w:p w:rsidR="00534C1F" w:rsidRPr="00241B0F" w:rsidRDefault="00534C1F" w:rsidP="00534C1F">
      <w:pPr>
        <w:pStyle w:val="ConsPlusNormal"/>
        <w:ind w:firstLine="567"/>
        <w:jc w:val="both"/>
        <w:rPr>
          <w:rFonts w:ascii="Times New Roman" w:hAnsi="Times New Roman" w:cs="Times New Roman"/>
          <w:sz w:val="28"/>
          <w:szCs w:val="28"/>
        </w:rPr>
      </w:pP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1. Муниципальные правовые акты вступают в силу:</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Устав муниципального округа, решение представительного органа 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решение, принятое на местном референдуме — со дня официального опубликования результатов референдума;</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нормативные правовые акты органов местного самоуправления — со дня их официального опубликования;</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 xml:space="preserve">решение представительного органа муниципального округа о налогах и </w:t>
      </w:r>
      <w:r w:rsidRPr="00241B0F">
        <w:rPr>
          <w:rFonts w:ascii="Times New Roman" w:hAnsi="Times New Roman"/>
          <w:sz w:val="28"/>
          <w:szCs w:val="28"/>
          <w:lang w:eastAsia="zh-CN" w:bidi="hi-IN"/>
        </w:rPr>
        <w:lastRenderedPageBreak/>
        <w:t>сборах - в соответствии с Налоговым кодексом Российской Федерации;</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534C1F" w:rsidRPr="00241B0F" w:rsidRDefault="00534C1F" w:rsidP="00534C1F">
      <w:pPr>
        <w:spacing w:after="0" w:line="240" w:lineRule="auto"/>
        <w:ind w:firstLine="709"/>
        <w:jc w:val="both"/>
        <w:rPr>
          <w:rFonts w:ascii="Times New Roman" w:hAnsi="Times New Roman"/>
          <w:sz w:val="28"/>
        </w:rPr>
      </w:pPr>
      <w:r w:rsidRPr="00241B0F">
        <w:rPr>
          <w:rFonts w:ascii="Times New Roman" w:hAnsi="Times New Roman"/>
          <w:sz w:val="28"/>
          <w:szCs w:val="28"/>
          <w:lang w:eastAsia="zh-CN" w:bidi="hi-IN"/>
        </w:rPr>
        <w:t xml:space="preserve">2. </w:t>
      </w:r>
      <w:r w:rsidRPr="00241B0F">
        <w:rPr>
          <w:rFonts w:ascii="Times New Roman" w:hAnsi="Times New Roman"/>
          <w:sz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34C1F" w:rsidRPr="00241B0F" w:rsidRDefault="00534C1F" w:rsidP="00534C1F">
      <w:pPr>
        <w:pStyle w:val="a3"/>
        <w:numPr>
          <w:ilvl w:val="0"/>
          <w:numId w:val="1"/>
        </w:numPr>
        <w:spacing w:after="0" w:line="240" w:lineRule="auto"/>
        <w:ind w:left="0" w:firstLine="709"/>
        <w:jc w:val="both"/>
        <w:rPr>
          <w:rFonts w:ascii="Times New Roman" w:hAnsi="Times New Roman"/>
          <w:sz w:val="28"/>
        </w:rPr>
      </w:pPr>
      <w:r w:rsidRPr="00241B0F">
        <w:rPr>
          <w:rFonts w:ascii="Times New Roman" w:hAnsi="Times New Roman"/>
          <w:sz w:val="28"/>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534C1F" w:rsidRPr="00604C32" w:rsidRDefault="00604C32" w:rsidP="00604C32">
      <w:pPr>
        <w:spacing w:after="0" w:line="240" w:lineRule="auto"/>
        <w:ind w:firstLine="709"/>
        <w:jc w:val="both"/>
        <w:rPr>
          <w:rFonts w:ascii="Times New Roman" w:hAnsi="Times New Roman"/>
          <w:sz w:val="28"/>
        </w:rPr>
      </w:pPr>
      <w:r>
        <w:rPr>
          <w:rFonts w:ascii="Times New Roman" w:hAnsi="Times New Roman"/>
          <w:sz w:val="28"/>
        </w:rPr>
        <w:t xml:space="preserve">4. </w:t>
      </w:r>
      <w:r w:rsidR="00534C1F" w:rsidRPr="00604C32">
        <w:rPr>
          <w:rFonts w:ascii="Times New Roman" w:hAnsi="Times New Roman"/>
          <w:sz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w:t>
      </w:r>
      <w:r w:rsidR="00534C1F" w:rsidRPr="00604C32">
        <w:rPr>
          <w:rFonts w:ascii="Times New Roman" w:hAnsi="Times New Roman"/>
          <w:sz w:val="28"/>
        </w:rPr>
        <w:br/>
        <w:t>в периодическом печатном издании «Вестник Петровского муниципального округа».</w:t>
      </w:r>
    </w:p>
    <w:p w:rsidR="00534C1F" w:rsidRPr="00241B0F" w:rsidRDefault="00534C1F" w:rsidP="00534C1F">
      <w:pPr>
        <w:pStyle w:val="a3"/>
        <w:spacing w:after="0" w:line="240" w:lineRule="auto"/>
        <w:ind w:left="0" w:firstLine="720"/>
        <w:jc w:val="both"/>
        <w:rPr>
          <w:rFonts w:ascii="Times New Roman" w:hAnsi="Times New Roman"/>
          <w:sz w:val="28"/>
        </w:rPr>
      </w:pPr>
      <w:r w:rsidRPr="00241B0F">
        <w:rPr>
          <w:rFonts w:ascii="Times New Roman" w:hAnsi="Times New Roman"/>
          <w:sz w:val="28"/>
        </w:rPr>
        <w:t>5. Официальное опубликование Устава муниципального образования и муниципальных правовых актов о внесении изменений</w:t>
      </w:r>
      <w:r w:rsidRPr="00241B0F">
        <w:rPr>
          <w:rFonts w:ascii="Times New Roman" w:hAnsi="Times New Roman"/>
          <w:sz w:val="28"/>
        </w:rPr>
        <w:br/>
        <w:t xml:space="preserve"> и дополнений в Устав муниципального образования осуществляется на портале Минюста России «Нормативные правовые акты в Российской Федерации» (http://pravo-mi</w:t>
      </w:r>
      <w:r w:rsidRPr="00241B0F">
        <w:rPr>
          <w:rFonts w:ascii="Times New Roman" w:hAnsi="Times New Roman"/>
          <w:sz w:val="28"/>
          <w:lang w:val="en-US"/>
        </w:rPr>
        <w:t>n</w:t>
      </w:r>
      <w:r w:rsidRPr="00241B0F">
        <w:rPr>
          <w:rFonts w:ascii="Times New Roman" w:hAnsi="Times New Roman"/>
          <w:sz w:val="28"/>
        </w:rPr>
        <w:t xml:space="preserve">just.ru, </w:t>
      </w:r>
      <w:proofErr w:type="spellStart"/>
      <w:r w:rsidRPr="00241B0F">
        <w:rPr>
          <w:rFonts w:ascii="Times New Roman" w:hAnsi="Times New Roman"/>
          <w:sz w:val="28"/>
        </w:rPr>
        <w:t>http</w:t>
      </w:r>
      <w:proofErr w:type="spellEnd"/>
      <w:r w:rsidRPr="00241B0F">
        <w:rPr>
          <w:rFonts w:ascii="Times New Roman" w:hAnsi="Times New Roman"/>
          <w:sz w:val="28"/>
        </w:rPr>
        <w:t>//право-</w:t>
      </w:r>
      <w:proofErr w:type="spellStart"/>
      <w:r w:rsidRPr="00241B0F">
        <w:rPr>
          <w:rFonts w:ascii="Times New Roman" w:hAnsi="Times New Roman"/>
          <w:sz w:val="28"/>
        </w:rPr>
        <w:t>минюст.рф</w:t>
      </w:r>
      <w:proofErr w:type="spellEnd"/>
      <w:r w:rsidRPr="00241B0F">
        <w:rPr>
          <w:rFonts w:ascii="Times New Roman" w:hAnsi="Times New Roman"/>
          <w:sz w:val="28"/>
        </w:rPr>
        <w:t>) в информационно-телекоммуникационной сети «Интернет».</w:t>
      </w:r>
    </w:p>
    <w:p w:rsidR="00534C1F" w:rsidRPr="00241B0F" w:rsidRDefault="00534C1F" w:rsidP="00534C1F">
      <w:pPr>
        <w:pStyle w:val="a3"/>
        <w:spacing w:after="0" w:line="240" w:lineRule="auto"/>
        <w:ind w:left="0" w:firstLine="720"/>
        <w:jc w:val="both"/>
        <w:rPr>
          <w:rFonts w:ascii="Times New Roman" w:hAnsi="Times New Roman"/>
          <w:sz w:val="28"/>
        </w:rPr>
      </w:pPr>
      <w:r w:rsidRPr="00241B0F">
        <w:rPr>
          <w:rFonts w:ascii="Times New Roman" w:hAnsi="Times New Roman"/>
          <w:sz w:val="28"/>
        </w:rPr>
        <w:t xml:space="preserve">6. Муниципальные правовые акты муниципального образования,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w:t>
      </w:r>
      <w:r w:rsidRPr="00241B0F">
        <w:rPr>
          <w:rFonts w:ascii="Times New Roman" w:hAnsi="Times New Roman"/>
          <w:sz w:val="28"/>
        </w:rPr>
        <w:br/>
        <w:t>в порядке, установленном законом Ставропольского края.</w:t>
      </w:r>
    </w:p>
    <w:p w:rsidR="00534C1F" w:rsidRPr="00241B0F" w:rsidRDefault="00534C1F" w:rsidP="00534C1F">
      <w:pPr>
        <w:pStyle w:val="a3"/>
        <w:spacing w:after="0" w:line="240" w:lineRule="auto"/>
        <w:ind w:left="0" w:firstLine="720"/>
        <w:jc w:val="both"/>
        <w:rPr>
          <w:rFonts w:ascii="Times New Roman" w:hAnsi="Times New Roman"/>
          <w:sz w:val="28"/>
        </w:rPr>
      </w:pPr>
      <w:r w:rsidRPr="00241B0F">
        <w:rPr>
          <w:rFonts w:ascii="Times New Roman" w:hAnsi="Times New Roman"/>
          <w:sz w:val="28"/>
        </w:rPr>
        <w:t xml:space="preserve">7.Перечень периодических печатных изданий, сетевых изданий </w:t>
      </w:r>
      <w:r w:rsidRPr="00241B0F">
        <w:rPr>
          <w:rFonts w:ascii="Times New Roman" w:hAnsi="Times New Roman"/>
          <w:sz w:val="28"/>
        </w:rPr>
        <w:br/>
        <w:t xml:space="preserve">с указанием доменных имен соответствующих сайтов в информационно-телекоммуникационной сети «Интернет» и сведений об их регистрации </w:t>
      </w:r>
      <w:r w:rsidRPr="00241B0F">
        <w:rPr>
          <w:rFonts w:ascii="Times New Roman" w:hAnsi="Times New Roman"/>
          <w:sz w:val="28"/>
        </w:rPr>
        <w:br/>
        <w:t>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34C1F" w:rsidRPr="00241B0F" w:rsidRDefault="00534C1F" w:rsidP="00534C1F">
      <w:pPr>
        <w:widowControl w:val="0"/>
        <w:suppressAutoHyphens/>
        <w:spacing w:after="0" w:line="240" w:lineRule="auto"/>
        <w:ind w:firstLine="567"/>
        <w:jc w:val="both"/>
        <w:rPr>
          <w:rFonts w:ascii="Times New Roman" w:hAnsi="Times New Roman"/>
          <w:sz w:val="28"/>
          <w:szCs w:val="28"/>
          <w:lang w:eastAsia="zh-CN" w:bidi="hi-IN"/>
        </w:rPr>
      </w:pPr>
      <w:r w:rsidRPr="00241B0F">
        <w:rPr>
          <w:rFonts w:ascii="Times New Roman" w:hAnsi="Times New Roman"/>
          <w:sz w:val="28"/>
          <w:szCs w:val="28"/>
          <w:lang w:eastAsia="zh-CN" w:bidi="hi-IN"/>
        </w:rPr>
        <w:t>1.</w:t>
      </w:r>
      <w:r w:rsidR="00C027FE">
        <w:rPr>
          <w:rFonts w:ascii="Times New Roman" w:hAnsi="Times New Roman"/>
          <w:sz w:val="28"/>
          <w:szCs w:val="28"/>
          <w:lang w:eastAsia="zh-CN" w:bidi="hi-IN"/>
        </w:rPr>
        <w:t>10</w:t>
      </w:r>
      <w:r w:rsidRPr="00241B0F">
        <w:rPr>
          <w:rFonts w:ascii="Times New Roman" w:hAnsi="Times New Roman"/>
          <w:sz w:val="28"/>
          <w:szCs w:val="28"/>
          <w:lang w:eastAsia="zh-CN" w:bidi="hi-IN"/>
        </w:rPr>
        <w:t>. Статью 61 дополнить частью 6 следующего содержания:</w:t>
      </w:r>
    </w:p>
    <w:p w:rsidR="00534C1F" w:rsidRDefault="00534C1F" w:rsidP="00534C1F">
      <w:pPr>
        <w:widowControl w:val="0"/>
        <w:suppressAutoHyphens/>
        <w:spacing w:after="0" w:line="240" w:lineRule="auto"/>
        <w:ind w:firstLine="567"/>
        <w:jc w:val="both"/>
        <w:rPr>
          <w:rFonts w:ascii="Times New Roman" w:hAnsi="Times New Roman"/>
          <w:sz w:val="28"/>
          <w:szCs w:val="28"/>
        </w:rPr>
      </w:pPr>
      <w:r w:rsidRPr="00241B0F">
        <w:rPr>
          <w:rFonts w:ascii="Times New Roman" w:hAnsi="Times New Roman"/>
          <w:sz w:val="28"/>
          <w:szCs w:val="28"/>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w:t>
      </w:r>
      <w:r w:rsidRPr="00241B0F">
        <w:rPr>
          <w:rFonts w:ascii="Times New Roman" w:hAnsi="Times New Roman"/>
          <w:sz w:val="28"/>
          <w:szCs w:val="28"/>
        </w:rPr>
        <w:lastRenderedPageBreak/>
        <w:t>Российской Федерации об электроэнергетике.».</w:t>
      </w:r>
    </w:p>
    <w:p w:rsidR="00C027FE" w:rsidRPr="009840A9" w:rsidRDefault="00C027FE" w:rsidP="00C027FE">
      <w:pPr>
        <w:autoSpaceDE w:val="0"/>
        <w:autoSpaceDN w:val="0"/>
        <w:adjustRightInd w:val="0"/>
        <w:spacing w:after="0" w:line="240" w:lineRule="auto"/>
        <w:ind w:firstLine="539"/>
        <w:jc w:val="both"/>
        <w:rPr>
          <w:rFonts w:ascii="Times New Roman" w:eastAsia="Calibri" w:hAnsi="Times New Roman"/>
          <w:sz w:val="28"/>
          <w:szCs w:val="28"/>
          <w:lang w:eastAsia="ru-RU"/>
        </w:rPr>
      </w:pPr>
      <w:r w:rsidRPr="009840A9">
        <w:rPr>
          <w:rFonts w:ascii="Times New Roman" w:hAnsi="Times New Roman"/>
          <w:sz w:val="28"/>
          <w:szCs w:val="28"/>
        </w:rPr>
        <w:t xml:space="preserve">1.11. Статью 77 </w:t>
      </w:r>
      <w:hyperlink r:id="rId9" w:history="1">
        <w:r w:rsidRPr="009840A9">
          <w:rPr>
            <w:rFonts w:ascii="Times New Roman" w:eastAsia="Calibri" w:hAnsi="Times New Roman"/>
            <w:sz w:val="28"/>
            <w:szCs w:val="28"/>
            <w:lang w:eastAsia="ru-RU"/>
          </w:rPr>
          <w:t>дополнить</w:t>
        </w:r>
      </w:hyperlink>
      <w:r w:rsidRPr="009840A9">
        <w:rPr>
          <w:rFonts w:ascii="Times New Roman" w:eastAsia="Calibri" w:hAnsi="Times New Roman"/>
          <w:sz w:val="28"/>
          <w:szCs w:val="28"/>
          <w:lang w:eastAsia="ru-RU"/>
        </w:rPr>
        <w:t xml:space="preserve"> частями 3 и 4 следующего содержания:</w:t>
      </w:r>
    </w:p>
    <w:p w:rsidR="00C027FE" w:rsidRPr="009840A9" w:rsidRDefault="00C027FE" w:rsidP="00C027FE">
      <w:pPr>
        <w:autoSpaceDE w:val="0"/>
        <w:autoSpaceDN w:val="0"/>
        <w:adjustRightInd w:val="0"/>
        <w:spacing w:after="0" w:line="240" w:lineRule="auto"/>
        <w:ind w:firstLine="539"/>
        <w:jc w:val="both"/>
        <w:rPr>
          <w:rFonts w:ascii="Times New Roman" w:eastAsia="Calibri" w:hAnsi="Times New Roman"/>
          <w:sz w:val="28"/>
          <w:szCs w:val="28"/>
          <w:lang w:eastAsia="ru-RU"/>
        </w:rPr>
      </w:pPr>
      <w:r w:rsidRPr="009840A9">
        <w:rPr>
          <w:rFonts w:ascii="Times New Roman" w:eastAsia="Calibri" w:hAnsi="Times New Roman"/>
          <w:sz w:val="28"/>
          <w:szCs w:val="28"/>
          <w:lang w:eastAsia="ru-RU"/>
        </w:rPr>
        <w:t>«3. Губернатор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Ставропольского края.</w:t>
      </w:r>
    </w:p>
    <w:p w:rsidR="00C027FE" w:rsidRPr="009840A9" w:rsidRDefault="00C027FE" w:rsidP="00C027FE">
      <w:pPr>
        <w:autoSpaceDE w:val="0"/>
        <w:autoSpaceDN w:val="0"/>
        <w:adjustRightInd w:val="0"/>
        <w:spacing w:after="0" w:line="240" w:lineRule="auto"/>
        <w:ind w:firstLine="539"/>
        <w:jc w:val="both"/>
        <w:rPr>
          <w:rFonts w:ascii="Times New Roman" w:eastAsia="Calibri" w:hAnsi="Times New Roman"/>
          <w:sz w:val="28"/>
          <w:szCs w:val="28"/>
          <w:lang w:eastAsia="ru-RU"/>
        </w:rPr>
      </w:pPr>
      <w:r w:rsidRPr="009840A9">
        <w:rPr>
          <w:rFonts w:ascii="Times New Roman" w:eastAsia="Calibri" w:hAnsi="Times New Roman"/>
          <w:sz w:val="28"/>
          <w:szCs w:val="28"/>
          <w:lang w:eastAsia="ru-RU"/>
        </w:rPr>
        <w:t>4. 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027FE" w:rsidRPr="009840A9" w:rsidRDefault="00C027FE" w:rsidP="00C027FE">
      <w:pPr>
        <w:widowControl w:val="0"/>
        <w:suppressAutoHyphens/>
        <w:spacing w:after="0" w:line="240" w:lineRule="auto"/>
        <w:ind w:firstLine="567"/>
        <w:jc w:val="both"/>
        <w:rPr>
          <w:rFonts w:ascii="Times New Roman" w:hAnsi="Times New Roman"/>
          <w:sz w:val="28"/>
          <w:szCs w:val="28"/>
        </w:rPr>
      </w:pPr>
      <w:r w:rsidRPr="009840A9">
        <w:rPr>
          <w:rFonts w:ascii="Times New Roman" w:hAnsi="Times New Roman"/>
          <w:sz w:val="28"/>
          <w:szCs w:val="28"/>
        </w:rPr>
        <w:t>1.12.</w:t>
      </w:r>
      <w:r w:rsidRPr="009840A9">
        <w:t xml:space="preserve"> </w:t>
      </w:r>
      <w:r w:rsidR="006853B2" w:rsidRPr="009840A9">
        <w:t>Ч</w:t>
      </w:r>
      <w:r w:rsidRPr="009840A9">
        <w:rPr>
          <w:rFonts w:ascii="Times New Roman" w:hAnsi="Times New Roman"/>
          <w:sz w:val="28"/>
          <w:szCs w:val="28"/>
        </w:rPr>
        <w:t xml:space="preserve">асть 2 </w:t>
      </w:r>
      <w:r w:rsidR="006853B2" w:rsidRPr="009840A9">
        <w:rPr>
          <w:rFonts w:ascii="Times New Roman" w:hAnsi="Times New Roman"/>
          <w:sz w:val="28"/>
          <w:szCs w:val="28"/>
        </w:rPr>
        <w:t xml:space="preserve">статьи 78 </w:t>
      </w:r>
      <w:r w:rsidRPr="009840A9">
        <w:rPr>
          <w:rFonts w:ascii="Times New Roman" w:hAnsi="Times New Roman"/>
          <w:sz w:val="28"/>
          <w:szCs w:val="28"/>
        </w:rPr>
        <w:t>дополнить пунктом 6 следующего содержания:</w:t>
      </w:r>
    </w:p>
    <w:p w:rsidR="00C027FE" w:rsidRDefault="006853B2" w:rsidP="00C027FE">
      <w:pPr>
        <w:widowControl w:val="0"/>
        <w:suppressAutoHyphens/>
        <w:spacing w:after="0" w:line="240" w:lineRule="auto"/>
        <w:ind w:firstLine="567"/>
        <w:jc w:val="both"/>
        <w:rPr>
          <w:rFonts w:ascii="Times New Roman" w:hAnsi="Times New Roman"/>
          <w:sz w:val="28"/>
          <w:szCs w:val="28"/>
        </w:rPr>
      </w:pPr>
      <w:r w:rsidRPr="009840A9">
        <w:rPr>
          <w:rFonts w:ascii="Times New Roman" w:hAnsi="Times New Roman"/>
          <w:sz w:val="28"/>
          <w:szCs w:val="28"/>
        </w:rPr>
        <w:t>«</w:t>
      </w:r>
      <w:r w:rsidR="00C027FE" w:rsidRPr="009840A9">
        <w:rPr>
          <w:rFonts w:ascii="Times New Roman" w:hAnsi="Times New Roman"/>
          <w:sz w:val="28"/>
          <w:szCs w:val="28"/>
        </w:rPr>
        <w:t xml:space="preserve">6) систематическое </w:t>
      </w:r>
      <w:proofErr w:type="spellStart"/>
      <w:r w:rsidR="00C027FE" w:rsidRPr="009840A9">
        <w:rPr>
          <w:rFonts w:ascii="Times New Roman" w:hAnsi="Times New Roman"/>
          <w:sz w:val="28"/>
          <w:szCs w:val="28"/>
        </w:rPr>
        <w:t>недостижение</w:t>
      </w:r>
      <w:proofErr w:type="spellEnd"/>
      <w:r w:rsidR="00C027FE" w:rsidRPr="009840A9">
        <w:rPr>
          <w:rFonts w:ascii="Times New Roman" w:hAnsi="Times New Roman"/>
          <w:sz w:val="28"/>
          <w:szCs w:val="28"/>
        </w:rPr>
        <w:t xml:space="preserve"> показателей для оценки эффективности деятельности о</w:t>
      </w:r>
      <w:r w:rsidRPr="009840A9">
        <w:rPr>
          <w:rFonts w:ascii="Times New Roman" w:hAnsi="Times New Roman"/>
          <w:sz w:val="28"/>
          <w:szCs w:val="28"/>
        </w:rPr>
        <w:t>рганов местного самоуправления.»</w:t>
      </w:r>
      <w:r w:rsidR="00C027FE" w:rsidRPr="009840A9">
        <w:rPr>
          <w:rFonts w:ascii="Times New Roman" w:hAnsi="Times New Roman"/>
          <w:sz w:val="28"/>
          <w:szCs w:val="28"/>
        </w:rPr>
        <w:t>;</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1.1</w:t>
      </w:r>
      <w:r w:rsidR="00361238">
        <w:rPr>
          <w:rFonts w:ascii="Times New Roman" w:hAnsi="Times New Roman"/>
          <w:sz w:val="28"/>
          <w:szCs w:val="28"/>
          <w:lang w:eastAsia="ru-RU"/>
        </w:rPr>
        <w:t>3</w:t>
      </w:r>
      <w:r w:rsidRPr="00241B0F">
        <w:rPr>
          <w:rFonts w:ascii="Times New Roman" w:hAnsi="Times New Roman"/>
          <w:sz w:val="28"/>
          <w:szCs w:val="28"/>
          <w:lang w:eastAsia="ru-RU"/>
        </w:rPr>
        <w:t>. Часть 2 статьи 78 дополнить пунктом 5.1 следующего содержания:</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rPr>
        <w:t>«5.1.) приобретения им статуса иностранного агента.».</w:t>
      </w:r>
    </w:p>
    <w:p w:rsidR="00534C1F" w:rsidRPr="00241B0F" w:rsidRDefault="00534C1F" w:rsidP="00534C1F">
      <w:pPr>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 xml:space="preserve">2. Направить настоящее решение в Главное Управление Министерства юстиции Российской Федерации по Ставропольскому краю для государственной регистрации в соответствии с действующим законодательством. </w:t>
      </w:r>
    </w:p>
    <w:p w:rsidR="00534C1F" w:rsidRPr="00241B0F" w:rsidRDefault="00534C1F" w:rsidP="00534C1F">
      <w:pPr>
        <w:autoSpaceDE w:val="0"/>
        <w:autoSpaceDN w:val="0"/>
        <w:adjustRightInd w:val="0"/>
        <w:spacing w:after="0" w:line="240" w:lineRule="auto"/>
        <w:ind w:firstLine="567"/>
        <w:jc w:val="both"/>
        <w:rPr>
          <w:rFonts w:ascii="Times New Roman" w:hAnsi="Times New Roman"/>
          <w:sz w:val="28"/>
          <w:szCs w:val="28"/>
        </w:rPr>
      </w:pPr>
      <w:r w:rsidRPr="00241B0F">
        <w:rPr>
          <w:rFonts w:ascii="Times New Roman" w:hAnsi="Times New Roman"/>
          <w:sz w:val="28"/>
          <w:szCs w:val="28"/>
          <w:lang w:eastAsia="ru-RU"/>
        </w:rPr>
        <w:t xml:space="preserve">3. Настоящее решение подлежит официальному опубликованию в газете «Вестник Петровского муниципального округа» после его государственной регистрации и вступает в силу после его официального опубликования в газете «Вестник Петровского муниципального округа» </w:t>
      </w:r>
      <w:r w:rsidRPr="00241B0F">
        <w:rPr>
          <w:rFonts w:ascii="Times New Roman" w:hAnsi="Times New Roman"/>
          <w:sz w:val="28"/>
          <w:szCs w:val="28"/>
        </w:rPr>
        <w:t xml:space="preserve">за исключением пункта </w:t>
      </w:r>
      <w:r>
        <w:rPr>
          <w:rFonts w:ascii="Times New Roman" w:hAnsi="Times New Roman"/>
          <w:sz w:val="28"/>
          <w:szCs w:val="28"/>
        </w:rPr>
        <w:t>1.3.</w:t>
      </w:r>
      <w:r w:rsidRPr="00241B0F">
        <w:rPr>
          <w:rFonts w:ascii="Times New Roman" w:hAnsi="Times New Roman"/>
          <w:sz w:val="28"/>
          <w:szCs w:val="28"/>
        </w:rPr>
        <w:t>, который вступает в силу с</w:t>
      </w:r>
      <w:r>
        <w:rPr>
          <w:rFonts w:ascii="Times New Roman" w:hAnsi="Times New Roman"/>
          <w:sz w:val="28"/>
          <w:szCs w:val="28"/>
        </w:rPr>
        <w:t xml:space="preserve"> 01 января 2025 года.</w:t>
      </w:r>
    </w:p>
    <w:p w:rsidR="00534C1F" w:rsidRPr="00241B0F" w:rsidRDefault="00534C1F" w:rsidP="00534C1F">
      <w:pPr>
        <w:spacing w:after="0" w:line="240" w:lineRule="auto"/>
        <w:ind w:firstLine="567"/>
        <w:jc w:val="both"/>
        <w:rPr>
          <w:rFonts w:ascii="Times New Roman" w:hAnsi="Times New Roman"/>
          <w:sz w:val="28"/>
          <w:szCs w:val="28"/>
        </w:rPr>
      </w:pPr>
    </w:p>
    <w:p w:rsidR="00534C1F" w:rsidRPr="00241B0F" w:rsidRDefault="00534C1F" w:rsidP="00534C1F">
      <w:pPr>
        <w:autoSpaceDE w:val="0"/>
        <w:autoSpaceDN w:val="0"/>
        <w:adjustRightInd w:val="0"/>
        <w:spacing w:after="0" w:line="240" w:lineRule="auto"/>
        <w:ind w:firstLine="567"/>
        <w:jc w:val="both"/>
        <w:rPr>
          <w:rFonts w:ascii="Times New Roman" w:hAnsi="Times New Roman"/>
          <w:sz w:val="28"/>
          <w:szCs w:val="28"/>
          <w:lang w:eastAsia="ru-RU"/>
        </w:rPr>
      </w:pPr>
    </w:p>
    <w:p w:rsidR="00534C1F" w:rsidRPr="00241B0F" w:rsidRDefault="00534C1F" w:rsidP="00534C1F">
      <w:pPr>
        <w:spacing w:after="0" w:line="240" w:lineRule="auto"/>
        <w:ind w:firstLine="567"/>
        <w:jc w:val="both"/>
        <w:rPr>
          <w:rFonts w:ascii="Times New Roman" w:hAnsi="Times New Roman"/>
          <w:sz w:val="28"/>
          <w:szCs w:val="28"/>
          <w:lang w:eastAsia="ru-RU"/>
        </w:rPr>
      </w:pP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Председатель Совета депутатов</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Петровского муниципального округа</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Ставропольского края</w:t>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t>В.О.Лагунов</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Глава Петровского муниципального</w:t>
      </w:r>
    </w:p>
    <w:p w:rsidR="00534C1F" w:rsidRPr="00241B0F" w:rsidRDefault="00534C1F" w:rsidP="00534C1F">
      <w:pPr>
        <w:snapToGrid w:val="0"/>
        <w:spacing w:after="0" w:line="240" w:lineRule="auto"/>
        <w:ind w:firstLine="567"/>
        <w:jc w:val="both"/>
        <w:rPr>
          <w:rFonts w:ascii="Times New Roman" w:hAnsi="Times New Roman"/>
          <w:sz w:val="28"/>
          <w:szCs w:val="28"/>
          <w:lang w:eastAsia="ru-RU"/>
        </w:rPr>
      </w:pPr>
      <w:r w:rsidRPr="00241B0F">
        <w:rPr>
          <w:rFonts w:ascii="Times New Roman" w:hAnsi="Times New Roman"/>
          <w:sz w:val="28"/>
          <w:szCs w:val="28"/>
          <w:lang w:eastAsia="ru-RU"/>
        </w:rPr>
        <w:t>округа Ставропольского края</w:t>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r>
      <w:r w:rsidRPr="00241B0F">
        <w:rPr>
          <w:rFonts w:ascii="Times New Roman" w:hAnsi="Times New Roman"/>
          <w:sz w:val="28"/>
          <w:szCs w:val="28"/>
          <w:lang w:eastAsia="ru-RU"/>
        </w:rPr>
        <w:tab/>
        <w:t>Н.В.Конкина</w:t>
      </w:r>
    </w:p>
    <w:p w:rsidR="00A71103" w:rsidRDefault="00A71103"/>
    <w:sectPr w:rsidR="00A71103" w:rsidSect="00604C3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4E1F"/>
    <w:multiLevelType w:val="hybridMultilevel"/>
    <w:tmpl w:val="A2D69D76"/>
    <w:lvl w:ilvl="0" w:tplc="3AA887F8">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741572C"/>
    <w:multiLevelType w:val="hybridMultilevel"/>
    <w:tmpl w:val="F84042F8"/>
    <w:lvl w:ilvl="0" w:tplc="86AE3D9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CC"/>
    <w:rsid w:val="000C12ED"/>
    <w:rsid w:val="00361238"/>
    <w:rsid w:val="00534C1F"/>
    <w:rsid w:val="00604C32"/>
    <w:rsid w:val="00623788"/>
    <w:rsid w:val="0068332A"/>
    <w:rsid w:val="006853B2"/>
    <w:rsid w:val="008618E1"/>
    <w:rsid w:val="009840A9"/>
    <w:rsid w:val="00A71103"/>
    <w:rsid w:val="00B34087"/>
    <w:rsid w:val="00C027FE"/>
    <w:rsid w:val="00CB14CC"/>
    <w:rsid w:val="00D32EE9"/>
    <w:rsid w:val="00DA2628"/>
    <w:rsid w:val="00E6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5FDA5-DEA1-42E1-8FF3-8998329A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C1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C1F"/>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534C1F"/>
    <w:pPr>
      <w:widowControl w:val="0"/>
      <w:autoSpaceDE w:val="0"/>
      <w:autoSpaceDN w:val="0"/>
      <w:spacing w:after="0" w:line="240" w:lineRule="auto"/>
    </w:pPr>
    <w:rPr>
      <w:rFonts w:ascii="Calibri" w:eastAsia="Calibri" w:hAnsi="Calibri" w:cs="Calibri"/>
      <w:b/>
      <w:lang w:eastAsia="ru-RU"/>
    </w:rPr>
  </w:style>
  <w:style w:type="paragraph" w:styleId="a3">
    <w:name w:val="List Paragraph"/>
    <w:basedOn w:val="a"/>
    <w:uiPriority w:val="34"/>
    <w:qFormat/>
    <w:rsid w:val="00534C1F"/>
    <w:pPr>
      <w:spacing w:after="200" w:line="276" w:lineRule="auto"/>
      <w:ind w:left="720"/>
      <w:contextualSpacing/>
    </w:pPr>
    <w:rPr>
      <w:rFonts w:eastAsia="Calibri"/>
    </w:rPr>
  </w:style>
  <w:style w:type="paragraph" w:styleId="a4">
    <w:name w:val="Balloon Text"/>
    <w:basedOn w:val="a"/>
    <w:link w:val="a5"/>
    <w:uiPriority w:val="99"/>
    <w:semiHidden/>
    <w:unhideWhenUsed/>
    <w:rsid w:val="009840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40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hyperlink" Target="https://login.consultant.ru/link/?req=doc&amp;base=LAW&amp;n=464879&amp;dst=1002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116" TargetMode="External"/><Relationship Id="rId11" Type="http://schemas.openxmlformats.org/officeDocument/2006/relationships/theme" Target="theme/theme1.xml"/><Relationship Id="rId5" Type="http://schemas.openxmlformats.org/officeDocument/2006/relationships/hyperlink" Target="https://login.consultant.ru/link/?req=doc&amp;base=LAW&amp;n=464879&amp;dst=1002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370&amp;dst=100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2553</Words>
  <Characters>14557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14</cp:revision>
  <cp:lastPrinted>2024-09-11T08:37:00Z</cp:lastPrinted>
  <dcterms:created xsi:type="dcterms:W3CDTF">2024-08-15T06:30:00Z</dcterms:created>
  <dcterms:modified xsi:type="dcterms:W3CDTF">2024-09-11T08:39:00Z</dcterms:modified>
</cp:coreProperties>
</file>