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6421B" w14:textId="77777777" w:rsidR="0017014A" w:rsidRPr="00DD1921" w:rsidRDefault="0017014A" w:rsidP="00C3124E">
      <w:pPr>
        <w:pStyle w:val="a7"/>
        <w:ind w:right="-284"/>
        <w:jc w:val="center"/>
        <w:rPr>
          <w:szCs w:val="28"/>
        </w:rPr>
      </w:pPr>
      <w:r w:rsidRPr="00DD1921">
        <w:rPr>
          <w:szCs w:val="28"/>
        </w:rPr>
        <w:t>Обоснование</w:t>
      </w:r>
    </w:p>
    <w:p w14:paraId="24B2E232" w14:textId="62B8DB9C" w:rsidR="0017014A" w:rsidRPr="00DD1921" w:rsidRDefault="0017014A" w:rsidP="0023054D">
      <w:pPr>
        <w:pStyle w:val="a7"/>
        <w:spacing w:line="240" w:lineRule="exact"/>
        <w:ind w:right="-284"/>
        <w:rPr>
          <w:szCs w:val="28"/>
        </w:rPr>
      </w:pPr>
      <w:r w:rsidRPr="00DD1921">
        <w:rPr>
          <w:szCs w:val="28"/>
        </w:rPr>
        <w:t xml:space="preserve">реализации решений, предлагаемых проектом постановления </w:t>
      </w:r>
      <w:r w:rsidR="006B02FB">
        <w:rPr>
          <w:szCs w:val="28"/>
        </w:rPr>
        <w:t>«</w:t>
      </w:r>
      <w:r w:rsidR="00A3678C" w:rsidRPr="00A3678C">
        <w:rPr>
          <w:szCs w:val="28"/>
        </w:rPr>
        <w:t>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муниципального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</w:t>
      </w:r>
      <w:r w:rsidR="00E91C7C" w:rsidRPr="00E91C7C">
        <w:rPr>
          <w:szCs w:val="28"/>
        </w:rPr>
        <w:t>»</w:t>
      </w:r>
    </w:p>
    <w:p w14:paraId="7D9C7093" w14:textId="715A856D" w:rsidR="00233984" w:rsidRDefault="00233984" w:rsidP="0074001E"/>
    <w:p w14:paraId="38BD951E" w14:textId="77777777" w:rsidR="0023054D" w:rsidRPr="00DD1921" w:rsidRDefault="0023054D" w:rsidP="0074001E"/>
    <w:p w14:paraId="4A3DF306" w14:textId="0914641B" w:rsidR="00CB0C81" w:rsidRDefault="00676C45" w:rsidP="00CB0C81">
      <w:pPr>
        <w:autoSpaceDE w:val="0"/>
        <w:autoSpaceDN w:val="0"/>
        <w:adjustRightInd w:val="0"/>
        <w:ind w:firstLine="540"/>
      </w:pPr>
      <w:r w:rsidRPr="00676C45">
        <w:t xml:space="preserve">В соответствии с Законом Ставропольского края от 26 мая 2023 № 43-кз «О наделении Петровского городского округа Ставропольского края статусом муниципального округа», Уставом Петровского муниципального округа Ставропольского края Петровский городской округ наделен статусом муниципального округа. В связи с этим возникла необходимость в приведении в соответствие с действующим законодательством правового акта администрации Петровского муниципального округа Ставропольского края </w:t>
      </w:r>
      <w:r w:rsidR="00CB0C81" w:rsidRPr="00CB0C81">
        <w:t>«</w:t>
      </w:r>
      <w:r w:rsidR="00A3678C" w:rsidRPr="00A3678C">
        <w:t>Об утверждении Порядка уведомления работодателя о фактах обращения в целях склонения муниципального служащего, замещающего должность муниципальной службы в администрации Петровского муниципального округа Ставропольского края, к совершению коррупционных правонарушений, регистрации таких уведомлений и организации проверки содержащихся в них сведений</w:t>
      </w:r>
      <w:r w:rsidR="00CB0C81" w:rsidRPr="00CB0C81">
        <w:t>»</w:t>
      </w:r>
      <w:r w:rsidR="00CB0C81">
        <w:t xml:space="preserve"> (далее – проект).</w:t>
      </w:r>
    </w:p>
    <w:p w14:paraId="250CBE81" w14:textId="3FE3B02D" w:rsidR="00CB0C81" w:rsidRDefault="00CB0C81" w:rsidP="00CB0C81">
      <w:pPr>
        <w:autoSpaceDE w:val="0"/>
        <w:autoSpaceDN w:val="0"/>
        <w:adjustRightInd w:val="0"/>
        <w:ind w:firstLine="540"/>
      </w:pPr>
      <w:r>
        <w:t xml:space="preserve">Проект </w:t>
      </w:r>
      <w:r w:rsidR="00A3678C" w:rsidRPr="00A3678C">
        <w:t>устанавливает процедуру уведомления соответственно главы Петровского муниципального округа Ставропольского края, руководителя органа администрации Петровского муниципального округа Ставропольского края о фактах обращения в целях склонения муниципального служащего, замещающего должность муниципальной службы в аппарате администрации Петровского муниципального округа Ставропольского края, муниципального служащего, замещающего должность муниципальной службы в органе администрации Петровского муниципального округа Ставропольского края, к совершению коррупционных правонарушений, указанных в пункте 1 статьи 1 Федерального закона «О противодействии коррупции», перечень сведений, содержащихся в уведомлении, порядок организации проверки этих сведений и регистрации уведомления.</w:t>
      </w:r>
    </w:p>
    <w:p w14:paraId="5DE7574A" w14:textId="77777777" w:rsidR="00CB0C81" w:rsidRDefault="00CB0C81" w:rsidP="00CB0C81">
      <w:pPr>
        <w:autoSpaceDE w:val="0"/>
        <w:autoSpaceDN w:val="0"/>
        <w:adjustRightInd w:val="0"/>
        <w:ind w:firstLine="540"/>
      </w:pPr>
      <w:r>
        <w:t>Положения проекта постановления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14:paraId="708C9C0A" w14:textId="77777777" w:rsidR="00CB0C81" w:rsidRDefault="00CB0C81" w:rsidP="00CB0C81">
      <w:pPr>
        <w:autoSpaceDE w:val="0"/>
        <w:autoSpaceDN w:val="0"/>
        <w:adjustRightInd w:val="0"/>
        <w:ind w:firstLine="540"/>
      </w:pPr>
    </w:p>
    <w:sectPr w:rsidR="00CB0C81" w:rsidSect="003F6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67980"/>
    <w:rsid w:val="000A1E98"/>
    <w:rsid w:val="000A5E95"/>
    <w:rsid w:val="000A7265"/>
    <w:rsid w:val="000E35AE"/>
    <w:rsid w:val="00122985"/>
    <w:rsid w:val="001376BE"/>
    <w:rsid w:val="0017014A"/>
    <w:rsid w:val="0020199C"/>
    <w:rsid w:val="0023054D"/>
    <w:rsid w:val="00233984"/>
    <w:rsid w:val="002970B3"/>
    <w:rsid w:val="002A0C7B"/>
    <w:rsid w:val="002E71D8"/>
    <w:rsid w:val="0030767C"/>
    <w:rsid w:val="0033682B"/>
    <w:rsid w:val="00375AAF"/>
    <w:rsid w:val="00383A63"/>
    <w:rsid w:val="003F6949"/>
    <w:rsid w:val="00406A54"/>
    <w:rsid w:val="00417B4A"/>
    <w:rsid w:val="00436D4D"/>
    <w:rsid w:val="00492DBF"/>
    <w:rsid w:val="005A5B82"/>
    <w:rsid w:val="005C6197"/>
    <w:rsid w:val="00610106"/>
    <w:rsid w:val="00676C45"/>
    <w:rsid w:val="006963A4"/>
    <w:rsid w:val="006B02FB"/>
    <w:rsid w:val="006D3790"/>
    <w:rsid w:val="006F5D7E"/>
    <w:rsid w:val="0074001E"/>
    <w:rsid w:val="007A27A7"/>
    <w:rsid w:val="007F0838"/>
    <w:rsid w:val="008911DC"/>
    <w:rsid w:val="009869C0"/>
    <w:rsid w:val="00992899"/>
    <w:rsid w:val="009D2E01"/>
    <w:rsid w:val="009D3FF0"/>
    <w:rsid w:val="009E066F"/>
    <w:rsid w:val="009E0B84"/>
    <w:rsid w:val="00A00CF2"/>
    <w:rsid w:val="00A3678C"/>
    <w:rsid w:val="00A66FCB"/>
    <w:rsid w:val="00AB3391"/>
    <w:rsid w:val="00AC0E93"/>
    <w:rsid w:val="00AD11CA"/>
    <w:rsid w:val="00B226AB"/>
    <w:rsid w:val="00B476EF"/>
    <w:rsid w:val="00B67191"/>
    <w:rsid w:val="00B83DE2"/>
    <w:rsid w:val="00B85A10"/>
    <w:rsid w:val="00B9280B"/>
    <w:rsid w:val="00BA432B"/>
    <w:rsid w:val="00BD742C"/>
    <w:rsid w:val="00C016CB"/>
    <w:rsid w:val="00C3124E"/>
    <w:rsid w:val="00C47578"/>
    <w:rsid w:val="00C56B53"/>
    <w:rsid w:val="00CA24C2"/>
    <w:rsid w:val="00CB0C81"/>
    <w:rsid w:val="00CB1DBA"/>
    <w:rsid w:val="00CC2FA0"/>
    <w:rsid w:val="00CE7E84"/>
    <w:rsid w:val="00D12C10"/>
    <w:rsid w:val="00D67C19"/>
    <w:rsid w:val="00D92AE9"/>
    <w:rsid w:val="00DA093F"/>
    <w:rsid w:val="00DD1921"/>
    <w:rsid w:val="00E6441C"/>
    <w:rsid w:val="00E91C7C"/>
    <w:rsid w:val="00EA773A"/>
    <w:rsid w:val="00EB3B33"/>
    <w:rsid w:val="00EC12BD"/>
    <w:rsid w:val="00EC27C5"/>
    <w:rsid w:val="00F1093D"/>
    <w:rsid w:val="00F25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4408"/>
  <w15:docId w15:val="{9F44BA6A-83DC-4233-9C05-FF3060AB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EFD9-3C3E-4702-906A-42EFC57C6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32</cp:revision>
  <cp:lastPrinted>2020-05-19T13:55:00Z</cp:lastPrinted>
  <dcterms:created xsi:type="dcterms:W3CDTF">2020-06-02T08:50:00Z</dcterms:created>
  <dcterms:modified xsi:type="dcterms:W3CDTF">2024-12-25T08:56:00Z</dcterms:modified>
</cp:coreProperties>
</file>