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D1" w:rsidRDefault="00264ED1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264ED1" w:rsidRDefault="00264ED1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264ED1" w:rsidRPr="00B56432" w:rsidRDefault="00264ED1" w:rsidP="00BE53B6">
      <w:pPr>
        <w:ind w:firstLine="709"/>
        <w:jc w:val="both"/>
        <w:rPr>
          <w:sz w:val="18"/>
          <w:szCs w:val="18"/>
        </w:rPr>
      </w:pPr>
    </w:p>
    <w:p w:rsidR="00264ED1" w:rsidRPr="00B56432" w:rsidRDefault="00264ED1" w:rsidP="00B56432">
      <w:pPr>
        <w:ind w:firstLine="720"/>
        <w:jc w:val="both"/>
        <w:rPr>
          <w:sz w:val="28"/>
          <w:szCs w:val="28"/>
        </w:rPr>
      </w:pPr>
      <w:r w:rsidRPr="00B56432">
        <w:rPr>
          <w:sz w:val="28"/>
          <w:szCs w:val="28"/>
        </w:rPr>
        <w:t>Настоящим администрация Петровского муниципального 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</w:t>
      </w:r>
      <w:bookmarkStart w:id="0" w:name="_Hlk187325851"/>
      <w:bookmarkStart w:id="1" w:name="_Hlk95386596"/>
      <w:r w:rsidRPr="00B56432">
        <w:rPr>
          <w:sz w:val="28"/>
          <w:szCs w:val="28"/>
          <w:lang w:eastAsia="en-US"/>
        </w:rPr>
        <w:t xml:space="preserve">Об утверждении Порядка определения объема и условий предоставления субсидий на иные цели из бюджета Петровского </w:t>
      </w:r>
      <w:bookmarkStart w:id="2" w:name="_Hlk189655676"/>
      <w:r w:rsidRPr="00B56432">
        <w:rPr>
          <w:sz w:val="28"/>
          <w:szCs w:val="28"/>
          <w:lang w:eastAsia="en-US"/>
        </w:rPr>
        <w:t>муниципального</w:t>
      </w:r>
      <w:bookmarkEnd w:id="2"/>
      <w:r w:rsidRPr="00B56432">
        <w:rPr>
          <w:sz w:val="28"/>
          <w:szCs w:val="28"/>
          <w:lang w:eastAsia="en-US"/>
        </w:rPr>
        <w:t xml:space="preserve"> округа Ставропольского края муниципальным бюджетным и автономным учреждениям Петровского муниципального округа Ставропольского края</w:t>
      </w:r>
      <w:r w:rsidRPr="00B56432">
        <w:rPr>
          <w:sz w:val="28"/>
          <w:szCs w:val="28"/>
        </w:rPr>
        <w:t>»</w:t>
      </w:r>
      <w:bookmarkEnd w:id="0"/>
      <w:r w:rsidRPr="00B56432">
        <w:rPr>
          <w:sz w:val="28"/>
          <w:szCs w:val="28"/>
        </w:rPr>
        <w:t xml:space="preserve"> </w:t>
      </w:r>
      <w:bookmarkEnd w:id="1"/>
      <w:r w:rsidRPr="00B56432">
        <w:rPr>
          <w:sz w:val="28"/>
          <w:szCs w:val="28"/>
        </w:rPr>
        <w:t>на соответствие его антимонопольному законодательству.</w:t>
      </w:r>
    </w:p>
    <w:p w:rsidR="00264ED1" w:rsidRPr="00B56432" w:rsidRDefault="00264ED1" w:rsidP="00B56432">
      <w:pPr>
        <w:ind w:firstLine="720"/>
        <w:jc w:val="both"/>
        <w:rPr>
          <w:sz w:val="28"/>
          <w:szCs w:val="28"/>
        </w:rPr>
      </w:pPr>
      <w:r w:rsidRPr="00B56432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264ED1" w:rsidRDefault="00264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264ED1" w:rsidRDefault="00264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264ED1" w:rsidRDefault="00264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hyperlink r:id="rId4">
        <w:r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;</w:t>
      </w:r>
    </w:p>
    <w:p w:rsidR="00264ED1" w:rsidRDefault="00264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4-65-27.</w:t>
      </w:r>
    </w:p>
    <w:p w:rsidR="00264ED1" w:rsidRDefault="00264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предложений и замечаний: с 07 марта 2025 года                   по 11 марта 2025 года включительно.</w:t>
      </w:r>
    </w:p>
    <w:p w:rsidR="00264ED1" w:rsidRDefault="00264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264ED1" w:rsidRDefault="00264ED1">
      <w:pPr>
        <w:ind w:firstLine="709"/>
        <w:jc w:val="both"/>
        <w:rPr>
          <w:sz w:val="28"/>
          <w:szCs w:val="28"/>
        </w:rPr>
      </w:pPr>
      <w:hyperlink r:id="rId5" w:history="1">
        <w:r w:rsidRPr="00010754">
          <w:rPr>
            <w:rStyle w:val="Hyperlink"/>
            <w:sz w:val="28"/>
            <w:szCs w:val="28"/>
          </w:rPr>
          <w:t>https://petrgosk.gosuslugi.ru/ofitsialno/ekonomika/antimonopolnyy-komplaens/monitoring-proektov-normativnyh-pravovyh-aktov/proekty-2025-god/proekty-mart-2025-god/</w:t>
        </w:r>
      </w:hyperlink>
    </w:p>
    <w:p w:rsidR="00264ED1" w:rsidRDefault="00264ED1" w:rsidP="00DF68FB">
      <w:pPr>
        <w:tabs>
          <w:tab w:val="left" w:pos="11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и замечания будут рассмотрены не позднее 13 марта 2025 года.</w:t>
      </w:r>
    </w:p>
    <w:p w:rsidR="00264ED1" w:rsidRDefault="00264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264ED1" w:rsidRDefault="00264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264ED1" w:rsidRDefault="00264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муниципального округа Ставропольского края </w:t>
      </w:r>
      <w:r w:rsidRPr="00FE7C6F">
        <w:rPr>
          <w:sz w:val="28"/>
          <w:szCs w:val="28"/>
        </w:rPr>
        <w:t>«</w:t>
      </w:r>
      <w:r w:rsidRPr="00B56432">
        <w:rPr>
          <w:sz w:val="28"/>
          <w:szCs w:val="28"/>
          <w:lang w:eastAsia="en-US"/>
        </w:rPr>
        <w:t>Об утверждении Порядка определения объема и условий предоставления субсидий на иные цели из бюджета Петровского муниципального округа Ставропольского края муниципальным бюджетным и автономным учреждениям Петровского муниципального округа Ставропольского края</w:t>
      </w:r>
      <w:r w:rsidRPr="00FE7C6F">
        <w:rPr>
          <w:sz w:val="28"/>
          <w:szCs w:val="28"/>
        </w:rPr>
        <w:t>».</w:t>
      </w:r>
    </w:p>
    <w:p w:rsidR="00264ED1" w:rsidRDefault="00264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264ED1" w:rsidRDefault="00264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Ф.И.О., должность: Лаптев Сергей Викторович, главный специалист – юрисконсульт отдела планирования и анализа доходов и налогового потенциала бюджета финансового управления администрации Петровского муниципального округа Ставропольского края </w:t>
      </w:r>
    </w:p>
    <w:p w:rsidR="00264ED1" w:rsidRDefault="00264E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(886547)4-10-62.</w:t>
      </w:r>
    </w:p>
    <w:sectPr w:rsidR="00264ED1" w:rsidSect="00DF68FB">
      <w:pgSz w:w="11906" w:h="16838"/>
      <w:pgMar w:top="851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B8"/>
    <w:rsid w:val="00010754"/>
    <w:rsid w:val="00046357"/>
    <w:rsid w:val="00141404"/>
    <w:rsid w:val="001416B8"/>
    <w:rsid w:val="001535FD"/>
    <w:rsid w:val="001F4A85"/>
    <w:rsid w:val="0021679B"/>
    <w:rsid w:val="00264ED1"/>
    <w:rsid w:val="002D520F"/>
    <w:rsid w:val="003169C1"/>
    <w:rsid w:val="00343620"/>
    <w:rsid w:val="003A41CF"/>
    <w:rsid w:val="003A642F"/>
    <w:rsid w:val="00410AE7"/>
    <w:rsid w:val="00435E36"/>
    <w:rsid w:val="00484681"/>
    <w:rsid w:val="004E5F42"/>
    <w:rsid w:val="0050102F"/>
    <w:rsid w:val="005618F9"/>
    <w:rsid w:val="0064297A"/>
    <w:rsid w:val="007852BF"/>
    <w:rsid w:val="00846801"/>
    <w:rsid w:val="00893A41"/>
    <w:rsid w:val="008F55D7"/>
    <w:rsid w:val="00960943"/>
    <w:rsid w:val="009745E3"/>
    <w:rsid w:val="00A27DCB"/>
    <w:rsid w:val="00AE37B4"/>
    <w:rsid w:val="00B56432"/>
    <w:rsid w:val="00B93D50"/>
    <w:rsid w:val="00BE53B6"/>
    <w:rsid w:val="00C71B4A"/>
    <w:rsid w:val="00CB4AA8"/>
    <w:rsid w:val="00D17CF9"/>
    <w:rsid w:val="00DB5924"/>
    <w:rsid w:val="00DF68FB"/>
    <w:rsid w:val="00F04884"/>
    <w:rsid w:val="00F405CE"/>
    <w:rsid w:val="00FE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BF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52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52BF"/>
    <w:rPr>
      <w:color w:val="8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416B8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416B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7CF9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1416B8"/>
  </w:style>
  <w:style w:type="paragraph" w:styleId="Caption">
    <w:name w:val="caption"/>
    <w:basedOn w:val="Normal"/>
    <w:uiPriority w:val="99"/>
    <w:qFormat/>
    <w:rsid w:val="001416B8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852BF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1416B8"/>
    <w:pPr>
      <w:suppressLineNumbers/>
    </w:p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852BF"/>
    <w:pPr>
      <w:widowControl w:val="0"/>
      <w:suppressAutoHyphens/>
    </w:pPr>
    <w:rPr>
      <w:rFonts w:cs="Calibri"/>
      <w:b/>
      <w:bCs/>
    </w:rPr>
  </w:style>
  <w:style w:type="paragraph" w:customStyle="1" w:styleId="1">
    <w:name w:val="Знак Знак1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gosk.gosuslugi.ru/ofitsialno/ekonomika/antimonopolnyy-komplaens/monitoring-proektov-normativnyh-pravovyh-aktov/proekty-2025-god/proekty-mart-2025-god/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1</Pages>
  <Words>406</Words>
  <Characters>2320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45</cp:revision>
  <cp:lastPrinted>2025-03-05T12:51:00Z</cp:lastPrinted>
  <dcterms:created xsi:type="dcterms:W3CDTF">2020-03-11T13:35:00Z</dcterms:created>
  <dcterms:modified xsi:type="dcterms:W3CDTF">2025-03-05T12:51:00Z</dcterms:modified>
</cp:coreProperties>
</file>