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421B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4B2E232" w14:textId="7A02820A" w:rsidR="0017014A" w:rsidRPr="00DD1921" w:rsidRDefault="0017014A" w:rsidP="0023054D">
      <w:pPr>
        <w:pStyle w:val="a7"/>
        <w:spacing w:line="240" w:lineRule="exact"/>
        <w:ind w:right="-284"/>
        <w:rPr>
          <w:szCs w:val="28"/>
        </w:rPr>
      </w:pPr>
      <w:r w:rsidRPr="00DD1921">
        <w:rPr>
          <w:szCs w:val="28"/>
        </w:rPr>
        <w:t xml:space="preserve">реализации решений, предлагаемых проектом постановления администрации Петровского </w:t>
      </w:r>
      <w:r w:rsidR="009869C0">
        <w:rPr>
          <w:szCs w:val="28"/>
        </w:rPr>
        <w:t>муниципального</w:t>
      </w:r>
      <w:r w:rsidRPr="00DD1921">
        <w:rPr>
          <w:szCs w:val="28"/>
        </w:rPr>
        <w:t xml:space="preserve"> округа Ставропольского края </w:t>
      </w:r>
      <w:r w:rsidR="00E91C7C">
        <w:rPr>
          <w:szCs w:val="28"/>
        </w:rPr>
        <w:t>«</w:t>
      </w:r>
      <w:r w:rsidR="00526C89" w:rsidRPr="00526C89">
        <w:rPr>
          <w:szCs w:val="28"/>
        </w:rPr>
        <w:t>Об утверждении Положения о кадровом резерве для замещения вакантных должностей муниципальной службы в администрации Петровского муниципального округа Ставропольского края</w:t>
      </w:r>
      <w:r w:rsidR="00E91C7C" w:rsidRPr="00E91C7C">
        <w:rPr>
          <w:szCs w:val="28"/>
        </w:rPr>
        <w:t>»</w:t>
      </w:r>
    </w:p>
    <w:p w14:paraId="7D9C7093" w14:textId="715A856D" w:rsidR="00233984" w:rsidRDefault="00233984" w:rsidP="0074001E"/>
    <w:p w14:paraId="38BD951E" w14:textId="77777777" w:rsidR="0023054D" w:rsidRPr="00DD1921" w:rsidRDefault="0023054D" w:rsidP="0074001E"/>
    <w:p w14:paraId="587FA640" w14:textId="04E38782" w:rsidR="00D67C19" w:rsidRDefault="00D23688" w:rsidP="00E91C7C">
      <w:pPr>
        <w:autoSpaceDE w:val="0"/>
        <w:autoSpaceDN w:val="0"/>
        <w:adjustRightInd w:val="0"/>
        <w:ind w:firstLine="540"/>
      </w:pPr>
      <w:r w:rsidRPr="00D23688">
        <w:t>В соответствии с частью 4 статьи 5 Федерального закона от 25 декабря 2008 года № 273-ФЗ «О противодействии коррупции», пунктом 42 части 1 статьи 16 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t xml:space="preserve"> </w:t>
      </w:r>
      <w:r w:rsidRPr="00D23688">
        <w:t>в целях изучения кандидатов, претендующих на должности руководителей подведомственных учреждений, в части предоставления информации (сведений), заслуживающей внимания при принятии кадрового решения, в том числе о причастности к коррупционным правонарушениям и преступлениям, проведении проверок, процессуальных проверок и наличии уголовных дел, иных компрометирующих данных, характеризующих материалов</w:t>
      </w:r>
      <w:r>
        <w:t>,</w:t>
      </w:r>
      <w:r w:rsidRPr="00D23688">
        <w:t xml:space="preserve"> </w:t>
      </w:r>
      <w:r w:rsidR="00526C89" w:rsidRPr="00526C89">
        <w:t xml:space="preserve">возникла необходимость в </w:t>
      </w:r>
      <w:r w:rsidR="000551EC">
        <w:t xml:space="preserve">подготовке правового акта </w:t>
      </w:r>
      <w:r w:rsidR="00526C89" w:rsidRPr="00526C89">
        <w:t xml:space="preserve"> администрации Петровского муниципального округа Ставропольского края </w:t>
      </w:r>
      <w:r w:rsidR="00E91C7C">
        <w:t>«</w:t>
      </w:r>
      <w:r w:rsidRPr="00D23688">
        <w:t>Об утверждении Порядка отбора и изучения кандидатов, претендующих на должности руководителей муниципальных учреждений Петровского муниципального округа Ставропольского края</w:t>
      </w:r>
      <w:r w:rsidR="00E91C7C" w:rsidRPr="00E91C7C">
        <w:t>»</w:t>
      </w:r>
      <w:r w:rsidR="00B2507E">
        <w:t xml:space="preserve"> (далее – проект)</w:t>
      </w:r>
      <w:r w:rsidR="00E91C7C">
        <w:t>.</w:t>
      </w:r>
    </w:p>
    <w:p w14:paraId="34EBC917" w14:textId="77777777" w:rsidR="005E6DB1" w:rsidRDefault="00526C89" w:rsidP="000551EC">
      <w:pPr>
        <w:autoSpaceDE w:val="0"/>
        <w:autoSpaceDN w:val="0"/>
        <w:adjustRightInd w:val="0"/>
        <w:ind w:firstLine="540"/>
      </w:pPr>
      <w:r>
        <w:t xml:space="preserve">Проект </w:t>
      </w:r>
      <w:r w:rsidR="000551EC" w:rsidRPr="000551EC">
        <w:t>регламентирует процедуру отбора и изучения кандидатов, претендующих на должности руководителей муниципальных учреждений Петровского муниципального округа Ставропольского края</w:t>
      </w:r>
      <w:r w:rsidR="000551EC">
        <w:t xml:space="preserve">, при прохождении которого проверяется </w:t>
      </w:r>
      <w:r w:rsidR="000551EC" w:rsidRPr="000551EC">
        <w:t>соответствие кандидата установленным квалификационным требованиям, возможность замещения должности с учетом соблюдения кандидатом требований законодательства, факты применения к кандидату мер юридической ответственности, наличие (отсутствие) в отношении кандидата проверочных мероприятий, сведений в отношении него возбужденных уголовных дел, принятых процессуальных решениях по результатам проверок, а также иных сведений, препятствующих назначению или заслуживающих внимания при принятии кадрового решения</w:t>
      </w:r>
      <w:r w:rsidR="005E6DB1">
        <w:t>.</w:t>
      </w:r>
    </w:p>
    <w:p w14:paraId="05981343" w14:textId="5FC57379" w:rsidR="008911DC" w:rsidRDefault="00D67C19" w:rsidP="000551EC">
      <w:pPr>
        <w:autoSpaceDE w:val="0"/>
        <w:autoSpaceDN w:val="0"/>
        <w:adjustRightInd w:val="0"/>
        <w:ind w:firstLine="540"/>
      </w:pPr>
      <w:r>
        <w:t xml:space="preserve"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</w:t>
      </w:r>
      <w:r w:rsidR="00B9280B">
        <w:t xml:space="preserve">муниципального </w:t>
      </w:r>
      <w:r>
        <w:t>округа Ставропольского края.</w:t>
      </w:r>
    </w:p>
    <w:sectPr w:rsidR="008911DC" w:rsidSect="003F69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551EC"/>
    <w:rsid w:val="00067980"/>
    <w:rsid w:val="000A1E98"/>
    <w:rsid w:val="000A5E95"/>
    <w:rsid w:val="000A7265"/>
    <w:rsid w:val="000E35AE"/>
    <w:rsid w:val="00122985"/>
    <w:rsid w:val="0017014A"/>
    <w:rsid w:val="0020199C"/>
    <w:rsid w:val="0023054D"/>
    <w:rsid w:val="00233984"/>
    <w:rsid w:val="002970B3"/>
    <w:rsid w:val="002A0C7B"/>
    <w:rsid w:val="002E71D8"/>
    <w:rsid w:val="0030767C"/>
    <w:rsid w:val="0033682B"/>
    <w:rsid w:val="00375AAF"/>
    <w:rsid w:val="00383A63"/>
    <w:rsid w:val="003F6949"/>
    <w:rsid w:val="00406A54"/>
    <w:rsid w:val="00417B4A"/>
    <w:rsid w:val="00436D4D"/>
    <w:rsid w:val="00492DBF"/>
    <w:rsid w:val="00526C89"/>
    <w:rsid w:val="005C6197"/>
    <w:rsid w:val="005E6DB1"/>
    <w:rsid w:val="00610106"/>
    <w:rsid w:val="006963A4"/>
    <w:rsid w:val="006F5D7E"/>
    <w:rsid w:val="0074001E"/>
    <w:rsid w:val="00853A69"/>
    <w:rsid w:val="00872415"/>
    <w:rsid w:val="00884091"/>
    <w:rsid w:val="008911DC"/>
    <w:rsid w:val="009869C0"/>
    <w:rsid w:val="00992899"/>
    <w:rsid w:val="009D2E01"/>
    <w:rsid w:val="009D3FF0"/>
    <w:rsid w:val="009E066F"/>
    <w:rsid w:val="009E0B84"/>
    <w:rsid w:val="00A00CF2"/>
    <w:rsid w:val="00A66FCB"/>
    <w:rsid w:val="00AB3391"/>
    <w:rsid w:val="00AD11CA"/>
    <w:rsid w:val="00B226AB"/>
    <w:rsid w:val="00B2507E"/>
    <w:rsid w:val="00B67191"/>
    <w:rsid w:val="00B83DE2"/>
    <w:rsid w:val="00B85A10"/>
    <w:rsid w:val="00B9280B"/>
    <w:rsid w:val="00BA432B"/>
    <w:rsid w:val="00C016CB"/>
    <w:rsid w:val="00C3124E"/>
    <w:rsid w:val="00C47578"/>
    <w:rsid w:val="00C56B53"/>
    <w:rsid w:val="00CA24C2"/>
    <w:rsid w:val="00CB1DBA"/>
    <w:rsid w:val="00CC2FA0"/>
    <w:rsid w:val="00CE7E84"/>
    <w:rsid w:val="00D12C10"/>
    <w:rsid w:val="00D23688"/>
    <w:rsid w:val="00D67C19"/>
    <w:rsid w:val="00D92AE9"/>
    <w:rsid w:val="00DA093F"/>
    <w:rsid w:val="00DD1921"/>
    <w:rsid w:val="00E6441C"/>
    <w:rsid w:val="00E91C7C"/>
    <w:rsid w:val="00EA773A"/>
    <w:rsid w:val="00EB3B33"/>
    <w:rsid w:val="00EC12BD"/>
    <w:rsid w:val="00EC27C5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26</cp:revision>
  <cp:lastPrinted>2020-05-19T13:55:00Z</cp:lastPrinted>
  <dcterms:created xsi:type="dcterms:W3CDTF">2020-06-02T08:50:00Z</dcterms:created>
  <dcterms:modified xsi:type="dcterms:W3CDTF">2025-05-05T13:06:00Z</dcterms:modified>
</cp:coreProperties>
</file>