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5" w:rsidRPr="007D2E51" w:rsidRDefault="00F11B08">
      <w:pPr>
        <w:spacing w:line="240" w:lineRule="exact"/>
        <w:jc w:val="center"/>
        <w:outlineLvl w:val="2"/>
        <w:rPr>
          <w:sz w:val="27"/>
          <w:szCs w:val="27"/>
        </w:rPr>
      </w:pPr>
      <w:r w:rsidRPr="007D2E51">
        <w:rPr>
          <w:sz w:val="27"/>
          <w:szCs w:val="27"/>
        </w:rPr>
        <w:t>Уведомление</w:t>
      </w:r>
    </w:p>
    <w:p w:rsidR="007A1055" w:rsidRPr="007D2E51" w:rsidRDefault="00F11B08">
      <w:pPr>
        <w:spacing w:line="240" w:lineRule="exact"/>
        <w:jc w:val="center"/>
        <w:outlineLvl w:val="2"/>
        <w:rPr>
          <w:sz w:val="27"/>
          <w:szCs w:val="27"/>
        </w:rPr>
      </w:pPr>
      <w:r w:rsidRPr="007D2E51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Pr="007D2E51" w:rsidRDefault="007A1055">
      <w:pPr>
        <w:ind w:firstLine="709"/>
        <w:jc w:val="both"/>
        <w:rPr>
          <w:sz w:val="27"/>
          <w:szCs w:val="27"/>
        </w:rPr>
      </w:pPr>
    </w:p>
    <w:p w:rsidR="007A1055" w:rsidRPr="007D2E51" w:rsidRDefault="00F11B08" w:rsidP="00B23E0A">
      <w:pPr>
        <w:ind w:firstLine="709"/>
        <w:jc w:val="both"/>
        <w:rPr>
          <w:sz w:val="27"/>
          <w:szCs w:val="27"/>
        </w:rPr>
      </w:pPr>
      <w:bookmarkStart w:id="0" w:name="_GoBack"/>
      <w:proofErr w:type="gramStart"/>
      <w:r w:rsidRPr="007D2E51">
        <w:rPr>
          <w:sz w:val="27"/>
          <w:szCs w:val="27"/>
        </w:rPr>
        <w:t xml:space="preserve">Настоящим администрация Петровского </w:t>
      </w:r>
      <w:r w:rsidR="00BE3FC3" w:rsidRPr="007D2E51">
        <w:rPr>
          <w:sz w:val="27"/>
          <w:szCs w:val="27"/>
        </w:rPr>
        <w:t>муниципального</w:t>
      </w:r>
      <w:r w:rsidRPr="007D2E51">
        <w:rPr>
          <w:sz w:val="27"/>
          <w:szCs w:val="27"/>
        </w:rPr>
        <w:t xml:space="preserve"> округа </w:t>
      </w:r>
      <w:bookmarkEnd w:id="0"/>
      <w:r w:rsidRPr="007D2E51">
        <w:rPr>
          <w:sz w:val="27"/>
          <w:szCs w:val="27"/>
        </w:rPr>
        <w:t xml:space="preserve">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BE3FC3" w:rsidRPr="007D2E51">
        <w:rPr>
          <w:sz w:val="27"/>
          <w:szCs w:val="27"/>
        </w:rPr>
        <w:t xml:space="preserve">муниципального </w:t>
      </w:r>
      <w:r w:rsidRPr="007D2E51">
        <w:rPr>
          <w:sz w:val="27"/>
          <w:szCs w:val="27"/>
        </w:rPr>
        <w:t>округа Ставропольского края «</w:t>
      </w:r>
      <w:bookmarkStart w:id="1" w:name="_Hlk50558154"/>
      <w:r w:rsidR="007D2E51" w:rsidRPr="007D2E51">
        <w:rPr>
          <w:sz w:val="27"/>
          <w:szCs w:val="27"/>
        </w:rPr>
        <w:t>О внесении изменений в Порядок предоставления субсидий за счет средств бюджета Петровского муниципального округа Ставропольского края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недополученных доходов по оказанию банных</w:t>
      </w:r>
      <w:proofErr w:type="gramEnd"/>
      <w:r w:rsidR="007D2E51" w:rsidRPr="007D2E51">
        <w:rPr>
          <w:sz w:val="27"/>
          <w:szCs w:val="27"/>
        </w:rPr>
        <w:t xml:space="preserve"> услуг по помывке населения, утвержденный постановлением администрации Петровского муниципального округа Ставропольского края от 20 мая 2025 года № 696</w:t>
      </w:r>
      <w:r w:rsidR="00B23E0A" w:rsidRPr="007D2E51">
        <w:rPr>
          <w:sz w:val="27"/>
          <w:szCs w:val="27"/>
        </w:rPr>
        <w:t>»</w:t>
      </w:r>
      <w:bookmarkEnd w:id="1"/>
      <w:r w:rsidR="001D3FBB" w:rsidRPr="007D2E51">
        <w:rPr>
          <w:sz w:val="27"/>
          <w:szCs w:val="27"/>
        </w:rPr>
        <w:t xml:space="preserve">, </w:t>
      </w:r>
      <w:r w:rsidRPr="007D2E51">
        <w:rPr>
          <w:sz w:val="27"/>
          <w:szCs w:val="27"/>
        </w:rPr>
        <w:t>на соответствие его антимонопольному законодательству.</w:t>
      </w:r>
    </w:p>
    <w:p w:rsidR="007A1055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7A1055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 xml:space="preserve">- на электронную почту: </w:t>
      </w:r>
      <w:proofErr w:type="spellStart"/>
      <w:r w:rsidR="006A4EA2" w:rsidRPr="007D2E51">
        <w:rPr>
          <w:sz w:val="27"/>
          <w:szCs w:val="27"/>
          <w:lang w:val="en-US"/>
        </w:rPr>
        <w:t>zkh</w:t>
      </w:r>
      <w:proofErr w:type="spellEnd"/>
      <w:r w:rsidR="006A4EA2" w:rsidRPr="007D2E51">
        <w:rPr>
          <w:sz w:val="27"/>
          <w:szCs w:val="27"/>
        </w:rPr>
        <w:t>-</w:t>
      </w:r>
      <w:proofErr w:type="spellStart"/>
      <w:r w:rsidR="006A4EA2" w:rsidRPr="007D2E51">
        <w:rPr>
          <w:sz w:val="27"/>
          <w:szCs w:val="27"/>
          <w:lang w:val="en-US"/>
        </w:rPr>
        <w:t>munhoz</w:t>
      </w:r>
      <w:proofErr w:type="spellEnd"/>
      <w:r w:rsidRPr="007D2E51">
        <w:rPr>
          <w:sz w:val="27"/>
          <w:szCs w:val="27"/>
        </w:rPr>
        <w:t>@</w:t>
      </w:r>
      <w:proofErr w:type="spellStart"/>
      <w:r w:rsidRPr="007D2E51">
        <w:rPr>
          <w:sz w:val="27"/>
          <w:szCs w:val="27"/>
          <w:lang w:val="en-US"/>
        </w:rPr>
        <w:t>petrgosk</w:t>
      </w:r>
      <w:proofErr w:type="spellEnd"/>
      <w:r w:rsidRPr="007D2E51">
        <w:rPr>
          <w:sz w:val="27"/>
          <w:szCs w:val="27"/>
        </w:rPr>
        <w:t>.</w:t>
      </w:r>
      <w:proofErr w:type="spellStart"/>
      <w:r w:rsidRPr="007D2E51">
        <w:rPr>
          <w:sz w:val="27"/>
          <w:szCs w:val="27"/>
          <w:lang w:val="en-US"/>
        </w:rPr>
        <w:t>ru</w:t>
      </w:r>
      <w:proofErr w:type="spellEnd"/>
      <w:r w:rsidRPr="007D2E51">
        <w:rPr>
          <w:sz w:val="27"/>
          <w:szCs w:val="27"/>
        </w:rPr>
        <w:t>;</w:t>
      </w:r>
    </w:p>
    <w:p w:rsidR="007A1055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>- по факсу: 886547 4-</w:t>
      </w:r>
      <w:r w:rsidR="006A4EA2" w:rsidRPr="007D2E51">
        <w:rPr>
          <w:sz w:val="27"/>
          <w:szCs w:val="27"/>
        </w:rPr>
        <w:t>01</w:t>
      </w:r>
      <w:r w:rsidRPr="007D2E51">
        <w:rPr>
          <w:sz w:val="27"/>
          <w:szCs w:val="27"/>
        </w:rPr>
        <w:t>-</w:t>
      </w:r>
      <w:r w:rsidR="006A4EA2" w:rsidRPr="007D2E51">
        <w:rPr>
          <w:sz w:val="27"/>
          <w:szCs w:val="27"/>
        </w:rPr>
        <w:t>49</w:t>
      </w:r>
      <w:r w:rsidRPr="007D2E51">
        <w:rPr>
          <w:sz w:val="27"/>
          <w:szCs w:val="27"/>
        </w:rPr>
        <w:t>.</w:t>
      </w:r>
    </w:p>
    <w:p w:rsidR="007A1055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 xml:space="preserve">Сроки приема предложений и замечаний: с </w:t>
      </w:r>
      <w:r w:rsidR="007D2E51" w:rsidRPr="007D2E51">
        <w:rPr>
          <w:sz w:val="27"/>
          <w:szCs w:val="27"/>
        </w:rPr>
        <w:t>17</w:t>
      </w:r>
      <w:r w:rsidR="001D3FBB" w:rsidRPr="007D2E51">
        <w:rPr>
          <w:sz w:val="27"/>
          <w:szCs w:val="27"/>
        </w:rPr>
        <w:t xml:space="preserve"> </w:t>
      </w:r>
      <w:r w:rsidR="007D2E51" w:rsidRPr="007D2E51">
        <w:rPr>
          <w:sz w:val="27"/>
          <w:szCs w:val="27"/>
        </w:rPr>
        <w:t>июня</w:t>
      </w:r>
      <w:r w:rsidR="00841E47" w:rsidRPr="007D2E51">
        <w:rPr>
          <w:sz w:val="27"/>
          <w:szCs w:val="27"/>
        </w:rPr>
        <w:t xml:space="preserve"> </w:t>
      </w:r>
      <w:r w:rsidRPr="007D2E51">
        <w:rPr>
          <w:sz w:val="27"/>
          <w:szCs w:val="27"/>
        </w:rPr>
        <w:t>202</w:t>
      </w:r>
      <w:r w:rsidR="00B23E0A" w:rsidRPr="007D2E51">
        <w:rPr>
          <w:sz w:val="27"/>
          <w:szCs w:val="27"/>
        </w:rPr>
        <w:t>5</w:t>
      </w:r>
      <w:r w:rsidRPr="007D2E51">
        <w:rPr>
          <w:sz w:val="27"/>
          <w:szCs w:val="27"/>
        </w:rPr>
        <w:t xml:space="preserve"> г. по </w:t>
      </w:r>
      <w:r w:rsidR="0025321E" w:rsidRPr="007D2E51">
        <w:rPr>
          <w:sz w:val="27"/>
          <w:szCs w:val="27"/>
        </w:rPr>
        <w:br/>
      </w:r>
      <w:r w:rsidR="007D2E51" w:rsidRPr="007D2E51">
        <w:rPr>
          <w:sz w:val="27"/>
          <w:szCs w:val="27"/>
        </w:rPr>
        <w:t>23</w:t>
      </w:r>
      <w:r w:rsidR="004D4AF6" w:rsidRPr="007D2E51">
        <w:rPr>
          <w:sz w:val="27"/>
          <w:szCs w:val="27"/>
        </w:rPr>
        <w:t xml:space="preserve"> </w:t>
      </w:r>
      <w:r w:rsidR="007D2E51" w:rsidRPr="007D2E51">
        <w:rPr>
          <w:sz w:val="27"/>
          <w:szCs w:val="27"/>
        </w:rPr>
        <w:t>июня</w:t>
      </w:r>
      <w:r w:rsidR="008A36B6" w:rsidRPr="007D2E51">
        <w:rPr>
          <w:sz w:val="27"/>
          <w:szCs w:val="27"/>
        </w:rPr>
        <w:t xml:space="preserve"> 202</w:t>
      </w:r>
      <w:r w:rsidR="00B23E0A" w:rsidRPr="007D2E51">
        <w:rPr>
          <w:sz w:val="27"/>
          <w:szCs w:val="27"/>
        </w:rPr>
        <w:t>5</w:t>
      </w:r>
      <w:r w:rsidRPr="007D2E51">
        <w:rPr>
          <w:sz w:val="27"/>
          <w:szCs w:val="27"/>
        </w:rPr>
        <w:t xml:space="preserve"> г.</w:t>
      </w:r>
    </w:p>
    <w:p w:rsidR="0025321E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211954" w:rsidRPr="007D2E51" w:rsidRDefault="007D2E51" w:rsidP="001F5689">
      <w:pPr>
        <w:jc w:val="both"/>
        <w:rPr>
          <w:sz w:val="27"/>
          <w:szCs w:val="27"/>
        </w:rPr>
      </w:pPr>
      <w:hyperlink r:id="rId5" w:history="1">
        <w:r w:rsidR="004D4AF6" w:rsidRPr="007D2E51">
          <w:rPr>
            <w:rStyle w:val="a9"/>
            <w:sz w:val="27"/>
            <w:szCs w:val="27"/>
            <w:lang w:val="en-US"/>
          </w:rPr>
          <w:t>https</w:t>
        </w:r>
        <w:r w:rsidR="004D4AF6" w:rsidRPr="007D2E51">
          <w:rPr>
            <w:rStyle w:val="a9"/>
            <w:sz w:val="27"/>
            <w:szCs w:val="27"/>
          </w:rPr>
          <w:t>://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petrovskij</w:t>
        </w:r>
        <w:proofErr w:type="spellEnd"/>
        <w:r w:rsidR="004D4AF6" w:rsidRPr="007D2E51">
          <w:rPr>
            <w:rStyle w:val="a9"/>
            <w:sz w:val="27"/>
            <w:szCs w:val="27"/>
          </w:rPr>
          <w:t>-</w:t>
        </w:r>
        <w:r w:rsidR="004D4AF6" w:rsidRPr="007D2E51">
          <w:rPr>
            <w:rStyle w:val="a9"/>
            <w:sz w:val="27"/>
            <w:szCs w:val="27"/>
            <w:lang w:val="en-US"/>
          </w:rPr>
          <w:t>r</w:t>
        </w:r>
        <w:r w:rsidR="004D4AF6" w:rsidRPr="007D2E51">
          <w:rPr>
            <w:rStyle w:val="a9"/>
            <w:sz w:val="27"/>
            <w:szCs w:val="27"/>
          </w:rPr>
          <w:t>07.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gosweb</w:t>
        </w:r>
        <w:proofErr w:type="spellEnd"/>
        <w:r w:rsidR="004D4AF6" w:rsidRPr="007D2E51">
          <w:rPr>
            <w:rStyle w:val="a9"/>
            <w:sz w:val="27"/>
            <w:szCs w:val="27"/>
          </w:rPr>
          <w:t>.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gosuslugi</w:t>
        </w:r>
        <w:proofErr w:type="spellEnd"/>
        <w:r w:rsidR="004D4AF6" w:rsidRPr="007D2E51">
          <w:rPr>
            <w:rStyle w:val="a9"/>
            <w:sz w:val="27"/>
            <w:szCs w:val="27"/>
          </w:rPr>
          <w:t>.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ru</w:t>
        </w:r>
        <w:proofErr w:type="spellEnd"/>
        <w:r w:rsidR="004D4AF6" w:rsidRPr="007D2E51">
          <w:rPr>
            <w:rStyle w:val="a9"/>
            <w:sz w:val="27"/>
            <w:szCs w:val="27"/>
          </w:rPr>
          <w:t>/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ofitsialno</w:t>
        </w:r>
        <w:proofErr w:type="spellEnd"/>
        <w:r w:rsidR="004D4AF6" w:rsidRPr="007D2E51">
          <w:rPr>
            <w:rStyle w:val="a9"/>
            <w:sz w:val="27"/>
            <w:szCs w:val="27"/>
          </w:rPr>
          <w:t>/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ekonomika</w:t>
        </w:r>
        <w:proofErr w:type="spellEnd"/>
        <w:r w:rsidR="004D4AF6" w:rsidRPr="007D2E51">
          <w:rPr>
            <w:rStyle w:val="a9"/>
            <w:sz w:val="27"/>
            <w:szCs w:val="27"/>
          </w:rPr>
          <w:t>/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antimonopolnyy</w:t>
        </w:r>
        <w:proofErr w:type="spellEnd"/>
        <w:r w:rsidR="004D4AF6" w:rsidRPr="007D2E51">
          <w:rPr>
            <w:rStyle w:val="a9"/>
            <w:sz w:val="27"/>
            <w:szCs w:val="27"/>
          </w:rPr>
          <w:t>-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komplaens</w:t>
        </w:r>
        <w:proofErr w:type="spellEnd"/>
        <w:r w:rsidR="004D4AF6" w:rsidRPr="007D2E51">
          <w:rPr>
            <w:rStyle w:val="a9"/>
            <w:sz w:val="27"/>
            <w:szCs w:val="27"/>
          </w:rPr>
          <w:t>/</w:t>
        </w:r>
        <w:r w:rsidR="004D4AF6" w:rsidRPr="007D2E51">
          <w:rPr>
            <w:rStyle w:val="a9"/>
            <w:sz w:val="27"/>
            <w:szCs w:val="27"/>
            <w:lang w:val="en-US"/>
          </w:rPr>
          <w:t>monitoring</w:t>
        </w:r>
        <w:r w:rsidR="004D4AF6" w:rsidRPr="007D2E51">
          <w:rPr>
            <w:rStyle w:val="a9"/>
            <w:sz w:val="27"/>
            <w:szCs w:val="27"/>
          </w:rPr>
          <w:t>-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proektov</w:t>
        </w:r>
        <w:proofErr w:type="spellEnd"/>
        <w:r w:rsidR="004D4AF6" w:rsidRPr="007D2E51">
          <w:rPr>
            <w:rStyle w:val="a9"/>
            <w:sz w:val="27"/>
            <w:szCs w:val="27"/>
          </w:rPr>
          <w:t>-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normativnyh</w:t>
        </w:r>
        <w:proofErr w:type="spellEnd"/>
        <w:r w:rsidR="004D4AF6" w:rsidRPr="007D2E51">
          <w:rPr>
            <w:rStyle w:val="a9"/>
            <w:sz w:val="27"/>
            <w:szCs w:val="27"/>
          </w:rPr>
          <w:t>-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pravovyh</w:t>
        </w:r>
        <w:proofErr w:type="spellEnd"/>
        <w:r w:rsidR="004D4AF6" w:rsidRPr="007D2E51">
          <w:rPr>
            <w:rStyle w:val="a9"/>
            <w:sz w:val="27"/>
            <w:szCs w:val="27"/>
          </w:rPr>
          <w:t>-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aktov</w:t>
        </w:r>
        <w:proofErr w:type="spellEnd"/>
        <w:r w:rsidR="004D4AF6" w:rsidRPr="007D2E51">
          <w:rPr>
            <w:rStyle w:val="a9"/>
            <w:sz w:val="27"/>
            <w:szCs w:val="27"/>
          </w:rPr>
          <w:t>/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proekty</w:t>
        </w:r>
        <w:proofErr w:type="spellEnd"/>
        <w:r w:rsidR="004D4AF6" w:rsidRPr="007D2E51">
          <w:rPr>
            <w:rStyle w:val="a9"/>
            <w:sz w:val="27"/>
            <w:szCs w:val="27"/>
          </w:rPr>
          <w:t>-2025-</w:t>
        </w:r>
        <w:r w:rsidR="004D4AF6" w:rsidRPr="007D2E51">
          <w:rPr>
            <w:rStyle w:val="a9"/>
            <w:sz w:val="27"/>
            <w:szCs w:val="27"/>
            <w:lang w:val="en-US"/>
          </w:rPr>
          <w:t>god</w:t>
        </w:r>
        <w:r w:rsidR="004D4AF6" w:rsidRPr="007D2E51">
          <w:rPr>
            <w:rStyle w:val="a9"/>
            <w:sz w:val="27"/>
            <w:szCs w:val="27"/>
          </w:rPr>
          <w:t>/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proekty</w:t>
        </w:r>
        <w:proofErr w:type="spellEnd"/>
        <w:r w:rsidR="004D4AF6" w:rsidRPr="007D2E51">
          <w:rPr>
            <w:rStyle w:val="a9"/>
            <w:sz w:val="27"/>
            <w:szCs w:val="27"/>
          </w:rPr>
          <w:t>-</w:t>
        </w:r>
        <w:proofErr w:type="spellStart"/>
        <w:r w:rsidR="004D4AF6" w:rsidRPr="007D2E51">
          <w:rPr>
            <w:rStyle w:val="a9"/>
            <w:sz w:val="27"/>
            <w:szCs w:val="27"/>
            <w:lang w:val="en-US"/>
          </w:rPr>
          <w:t>aprel</w:t>
        </w:r>
        <w:proofErr w:type="spellEnd"/>
        <w:r w:rsidR="004D4AF6" w:rsidRPr="007D2E51">
          <w:rPr>
            <w:rStyle w:val="a9"/>
            <w:sz w:val="27"/>
            <w:szCs w:val="27"/>
          </w:rPr>
          <w:t>-2025-</w:t>
        </w:r>
        <w:r w:rsidR="004D4AF6" w:rsidRPr="007D2E51">
          <w:rPr>
            <w:rStyle w:val="a9"/>
            <w:sz w:val="27"/>
            <w:szCs w:val="27"/>
            <w:lang w:val="en-US"/>
          </w:rPr>
          <w:t>god</w:t>
        </w:r>
        <w:r w:rsidR="004D4AF6" w:rsidRPr="007D2E51">
          <w:rPr>
            <w:rStyle w:val="a9"/>
            <w:sz w:val="27"/>
            <w:szCs w:val="27"/>
          </w:rPr>
          <w:t>/</w:t>
        </w:r>
        <w:r w:rsidR="001F5689" w:rsidRPr="007D2E51">
          <w:rPr>
            <w:rStyle w:val="a9"/>
            <w:sz w:val="27"/>
            <w:szCs w:val="27"/>
          </w:rPr>
          <w:t xml:space="preserve"> </w:t>
        </w:r>
      </w:hyperlink>
    </w:p>
    <w:p w:rsidR="007A1055" w:rsidRPr="007D2E51" w:rsidRDefault="00F11B08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EF58DC" w:rsidRPr="007D2E51">
        <w:rPr>
          <w:sz w:val="27"/>
          <w:szCs w:val="27"/>
        </w:rPr>
        <w:br/>
      </w:r>
      <w:r w:rsidR="007D2E51" w:rsidRPr="007D2E51">
        <w:rPr>
          <w:sz w:val="27"/>
          <w:szCs w:val="27"/>
        </w:rPr>
        <w:t>23</w:t>
      </w:r>
      <w:r w:rsidR="00211954" w:rsidRPr="007D2E51">
        <w:rPr>
          <w:sz w:val="27"/>
          <w:szCs w:val="27"/>
        </w:rPr>
        <w:t xml:space="preserve"> </w:t>
      </w:r>
      <w:r w:rsidR="007D2E51" w:rsidRPr="007D2E51">
        <w:rPr>
          <w:sz w:val="27"/>
          <w:szCs w:val="27"/>
        </w:rPr>
        <w:t>июня</w:t>
      </w:r>
      <w:r w:rsidR="00841E47" w:rsidRPr="007D2E51">
        <w:rPr>
          <w:sz w:val="27"/>
          <w:szCs w:val="27"/>
        </w:rPr>
        <w:t xml:space="preserve"> </w:t>
      </w:r>
      <w:r w:rsidRPr="007D2E51">
        <w:rPr>
          <w:sz w:val="27"/>
          <w:szCs w:val="27"/>
        </w:rPr>
        <w:t>202</w:t>
      </w:r>
      <w:r w:rsidR="001F5689" w:rsidRPr="007D2E51">
        <w:rPr>
          <w:sz w:val="27"/>
          <w:szCs w:val="27"/>
        </w:rPr>
        <w:t>5</w:t>
      </w:r>
      <w:r w:rsidRPr="007D2E51">
        <w:rPr>
          <w:sz w:val="27"/>
          <w:szCs w:val="27"/>
        </w:rPr>
        <w:t xml:space="preserve"> года.</w:t>
      </w:r>
    </w:p>
    <w:p w:rsidR="007A1055" w:rsidRPr="007D2E51" w:rsidRDefault="00F11B08" w:rsidP="004D4AF6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>К уведомлению прилагаются:</w:t>
      </w:r>
    </w:p>
    <w:p w:rsidR="007A1055" w:rsidRPr="007D2E51" w:rsidRDefault="00F11B08" w:rsidP="004D4AF6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>1. Анкета для участников публичных консультаций.</w:t>
      </w:r>
    </w:p>
    <w:p w:rsidR="007A1055" w:rsidRPr="007D2E51" w:rsidRDefault="00F11B08" w:rsidP="004D4A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D2E51">
        <w:rPr>
          <w:sz w:val="27"/>
          <w:szCs w:val="27"/>
        </w:rPr>
        <w:t xml:space="preserve">2. Проект постановления администрации Петровского городского округа Ставропольского края </w:t>
      </w:r>
      <w:r w:rsidR="00211954" w:rsidRPr="007D2E51">
        <w:rPr>
          <w:sz w:val="27"/>
          <w:szCs w:val="27"/>
        </w:rPr>
        <w:t>«</w:t>
      </w:r>
      <w:r w:rsidR="004D4AF6" w:rsidRPr="007D2E51">
        <w:rPr>
          <w:sz w:val="27"/>
          <w:szCs w:val="27"/>
        </w:rPr>
        <w:t>Об утверждении Порядка предоставления субсидий за счет средств бюджета Петровского муниципального округа Ставропольского края юридическим лицам (за исключением субсидий государственным (муниципальным) учреждениям), индивидуальным предпринимателям, а также физическим лицам на возмещение недополученных доходов по оказанию банных услуг по помывке населения</w:t>
      </w:r>
      <w:r w:rsidR="00B23E0A" w:rsidRPr="007D2E51">
        <w:rPr>
          <w:rFonts w:eastAsia="Calibri"/>
          <w:sz w:val="27"/>
          <w:szCs w:val="27"/>
          <w:lang w:eastAsia="en-US"/>
        </w:rPr>
        <w:t>»</w:t>
      </w:r>
      <w:r w:rsidR="00A768CA" w:rsidRPr="007D2E51">
        <w:rPr>
          <w:rFonts w:eastAsia="Calibri"/>
          <w:sz w:val="27"/>
          <w:szCs w:val="27"/>
          <w:lang w:eastAsia="en-US"/>
        </w:rPr>
        <w:t>.</w:t>
      </w:r>
    </w:p>
    <w:p w:rsidR="007A1055" w:rsidRPr="007D2E51" w:rsidRDefault="00F11B08" w:rsidP="004D4AF6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BE3FC3" w:rsidRPr="007D2E51">
        <w:rPr>
          <w:sz w:val="27"/>
          <w:szCs w:val="27"/>
        </w:rPr>
        <w:t xml:space="preserve">муниципального </w:t>
      </w:r>
      <w:r w:rsidRPr="007D2E51">
        <w:rPr>
          <w:sz w:val="27"/>
          <w:szCs w:val="27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F11B08" w:rsidRPr="007D2E51" w:rsidRDefault="00F11B08" w:rsidP="00B079D1">
      <w:pPr>
        <w:ind w:firstLine="709"/>
        <w:jc w:val="both"/>
        <w:rPr>
          <w:sz w:val="27"/>
          <w:szCs w:val="27"/>
        </w:rPr>
      </w:pPr>
      <w:r w:rsidRPr="007D2E51">
        <w:rPr>
          <w:sz w:val="27"/>
          <w:szCs w:val="27"/>
        </w:rPr>
        <w:t xml:space="preserve">Ф.И.О., должность: </w:t>
      </w:r>
      <w:r w:rsidR="007D2E51" w:rsidRPr="007D2E51">
        <w:rPr>
          <w:sz w:val="27"/>
          <w:szCs w:val="27"/>
        </w:rPr>
        <w:t>Смирнова Наталья Александровна</w:t>
      </w:r>
      <w:r w:rsidRPr="007D2E51">
        <w:rPr>
          <w:sz w:val="27"/>
          <w:szCs w:val="27"/>
        </w:rPr>
        <w:t>,</w:t>
      </w:r>
      <w:r w:rsidR="006133E0" w:rsidRPr="007D2E51">
        <w:rPr>
          <w:sz w:val="27"/>
          <w:szCs w:val="27"/>
        </w:rPr>
        <w:t xml:space="preserve"> ведущий специалист отдела жилищно-коммунального хозяйства </w:t>
      </w:r>
      <w:r w:rsidRPr="007D2E51">
        <w:rPr>
          <w:sz w:val="27"/>
          <w:szCs w:val="27"/>
        </w:rPr>
        <w:t xml:space="preserve">управления муниципального хозяйства администрации Петровского </w:t>
      </w:r>
      <w:r w:rsidR="00BE3FC3" w:rsidRPr="007D2E51">
        <w:rPr>
          <w:sz w:val="27"/>
          <w:szCs w:val="27"/>
        </w:rPr>
        <w:t xml:space="preserve">муниципального </w:t>
      </w:r>
      <w:r w:rsidRPr="007D2E51">
        <w:rPr>
          <w:sz w:val="27"/>
          <w:szCs w:val="27"/>
        </w:rPr>
        <w:t>округа Ставропольского края</w:t>
      </w:r>
      <w:r w:rsidR="004D4AF6" w:rsidRPr="007D2E51">
        <w:rPr>
          <w:sz w:val="27"/>
          <w:szCs w:val="27"/>
        </w:rPr>
        <w:t>,</w:t>
      </w:r>
      <w:r w:rsidRPr="007D2E51">
        <w:rPr>
          <w:sz w:val="27"/>
          <w:szCs w:val="27"/>
        </w:rPr>
        <w:t xml:space="preserve"> </w:t>
      </w:r>
      <w:r w:rsidR="004D4AF6" w:rsidRPr="007D2E51">
        <w:rPr>
          <w:sz w:val="27"/>
          <w:szCs w:val="27"/>
        </w:rPr>
        <w:t>т</w:t>
      </w:r>
      <w:r w:rsidRPr="007D2E51">
        <w:rPr>
          <w:sz w:val="27"/>
          <w:szCs w:val="27"/>
        </w:rPr>
        <w:t>ел. (86547) 4-0</w:t>
      </w:r>
      <w:r w:rsidR="006133E0" w:rsidRPr="007D2E51">
        <w:rPr>
          <w:sz w:val="27"/>
          <w:szCs w:val="27"/>
        </w:rPr>
        <w:t>7</w:t>
      </w:r>
      <w:r w:rsidRPr="007D2E51">
        <w:rPr>
          <w:sz w:val="27"/>
          <w:szCs w:val="27"/>
        </w:rPr>
        <w:t>-</w:t>
      </w:r>
      <w:r w:rsidR="006133E0" w:rsidRPr="007D2E51">
        <w:rPr>
          <w:sz w:val="27"/>
          <w:szCs w:val="27"/>
        </w:rPr>
        <w:t>27</w:t>
      </w:r>
      <w:r w:rsidRPr="007D2E51">
        <w:rPr>
          <w:sz w:val="27"/>
          <w:szCs w:val="27"/>
        </w:rPr>
        <w:t>.</w:t>
      </w:r>
    </w:p>
    <w:sectPr w:rsidR="00F11B08" w:rsidRPr="007D2E51" w:rsidSect="0025321E">
      <w:pgSz w:w="11906" w:h="16838"/>
      <w:pgMar w:top="709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55"/>
    <w:rsid w:val="001D39FE"/>
    <w:rsid w:val="001D3FBB"/>
    <w:rsid w:val="001F5689"/>
    <w:rsid w:val="00211954"/>
    <w:rsid w:val="0025321E"/>
    <w:rsid w:val="00463C59"/>
    <w:rsid w:val="00481D80"/>
    <w:rsid w:val="004D4AF6"/>
    <w:rsid w:val="00567AE3"/>
    <w:rsid w:val="00606554"/>
    <w:rsid w:val="006133E0"/>
    <w:rsid w:val="006A4EA2"/>
    <w:rsid w:val="007624A3"/>
    <w:rsid w:val="007A1055"/>
    <w:rsid w:val="007D2E51"/>
    <w:rsid w:val="00841E47"/>
    <w:rsid w:val="008A36B6"/>
    <w:rsid w:val="009264B4"/>
    <w:rsid w:val="00977E47"/>
    <w:rsid w:val="00A768CA"/>
    <w:rsid w:val="00B00BD9"/>
    <w:rsid w:val="00B079D1"/>
    <w:rsid w:val="00B23E0A"/>
    <w:rsid w:val="00BE3FC3"/>
    <w:rsid w:val="00C63570"/>
    <w:rsid w:val="00CB1D01"/>
    <w:rsid w:val="00CB2DBC"/>
    <w:rsid w:val="00CC674D"/>
    <w:rsid w:val="00DA3A78"/>
    <w:rsid w:val="00DB175D"/>
    <w:rsid w:val="00E86639"/>
    <w:rsid w:val="00EB3D15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CC674D"/>
    <w:pPr>
      <w:spacing w:after="140" w:line="276" w:lineRule="auto"/>
    </w:pPr>
  </w:style>
  <w:style w:type="paragraph" w:styleId="a4">
    <w:name w:val="List"/>
    <w:basedOn w:val="a3"/>
    <w:rsid w:val="00CC674D"/>
    <w:rPr>
      <w:rFonts w:cs="Droid Sans Devanagari"/>
    </w:rPr>
  </w:style>
  <w:style w:type="paragraph" w:styleId="a5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E3F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6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CC674D"/>
    <w:pPr>
      <w:spacing w:after="140" w:line="276" w:lineRule="auto"/>
    </w:pPr>
  </w:style>
  <w:style w:type="paragraph" w:styleId="a4">
    <w:name w:val="List"/>
    <w:basedOn w:val="a3"/>
    <w:rsid w:val="00CC674D"/>
    <w:rPr>
      <w:rFonts w:cs="Droid Sans Devanagari"/>
    </w:rPr>
  </w:style>
  <w:style w:type="paragraph" w:styleId="a5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E3F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5-god/proekty-fevral-2025-god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Комп</cp:lastModifiedBy>
  <cp:revision>2</cp:revision>
  <cp:lastPrinted>2025-02-26T13:13:00Z</cp:lastPrinted>
  <dcterms:created xsi:type="dcterms:W3CDTF">2025-06-17T08:36:00Z</dcterms:created>
  <dcterms:modified xsi:type="dcterms:W3CDTF">2025-06-17T08:36:00Z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