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9F3157" w:rsidRDefault="00B349D3" w:rsidP="009F3157">
      <w:pPr>
        <w:pStyle w:val="a8"/>
        <w:ind w:firstLine="709"/>
        <w:jc w:val="both"/>
        <w:rPr>
          <w:b w:val="0"/>
          <w:sz w:val="28"/>
          <w:szCs w:val="28"/>
          <w:lang w:val="ru-RU"/>
        </w:rPr>
      </w:pPr>
      <w:proofErr w:type="gramStart"/>
      <w:r w:rsidRPr="009F3157">
        <w:rPr>
          <w:b w:val="0"/>
          <w:sz w:val="28"/>
          <w:szCs w:val="28"/>
          <w:lang w:val="ru-RU"/>
        </w:rPr>
        <w:t xml:space="preserve">Настоящим администрация Петровского </w:t>
      </w:r>
      <w:r w:rsidR="00750A28" w:rsidRPr="009F3157">
        <w:rPr>
          <w:b w:val="0"/>
          <w:sz w:val="28"/>
          <w:szCs w:val="28"/>
          <w:lang w:val="ru-RU"/>
        </w:rPr>
        <w:t>муниципального</w:t>
      </w:r>
      <w:r w:rsidRPr="009F3157">
        <w:rPr>
          <w:b w:val="0"/>
          <w:sz w:val="28"/>
          <w:szCs w:val="28"/>
          <w:lang w:val="ru-RU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9F3157">
        <w:rPr>
          <w:b w:val="0"/>
          <w:sz w:val="28"/>
          <w:szCs w:val="28"/>
          <w:lang w:val="ru-RU"/>
        </w:rPr>
        <w:t>муниципального</w:t>
      </w:r>
      <w:r w:rsidRPr="009F3157">
        <w:rPr>
          <w:b w:val="0"/>
          <w:sz w:val="28"/>
          <w:szCs w:val="28"/>
          <w:lang w:val="ru-RU"/>
        </w:rPr>
        <w:t xml:space="preserve"> округа Ставропольского края </w:t>
      </w:r>
      <w:r w:rsidR="00573713" w:rsidRPr="009F3157">
        <w:rPr>
          <w:b w:val="0"/>
          <w:sz w:val="28"/>
          <w:szCs w:val="28"/>
          <w:lang w:val="ru-RU"/>
        </w:rPr>
        <w:t>«</w:t>
      </w:r>
      <w:r w:rsidR="009F3157" w:rsidRPr="009F3157">
        <w:rPr>
          <w:b w:val="0"/>
          <w:sz w:val="28"/>
          <w:szCs w:val="28"/>
          <w:lang w:val="ru-RU"/>
        </w:rPr>
        <w:t>О внесении изменений в адресную инвестиционную программу Петровского муниципального округа Ставропольского края на 2025 год и плановый период 2026 и 2027 годов, утвержденную постановлением администрации Петровского муниципального округа Ставропольского края от 15 ноября 2024 г. № 2012</w:t>
      </w:r>
      <w:r w:rsidR="00573713" w:rsidRPr="009F3157">
        <w:rPr>
          <w:rFonts w:eastAsia="Calibri"/>
          <w:b w:val="0"/>
          <w:sz w:val="28"/>
          <w:szCs w:val="28"/>
          <w:lang w:val="ru-RU" w:eastAsia="en-US"/>
        </w:rPr>
        <w:t>»</w:t>
      </w:r>
      <w:r w:rsidR="00750A28" w:rsidRPr="009F3157">
        <w:rPr>
          <w:b w:val="0"/>
          <w:sz w:val="28"/>
          <w:szCs w:val="28"/>
          <w:lang w:val="ru-RU"/>
        </w:rPr>
        <w:t xml:space="preserve"> </w:t>
      </w:r>
      <w:r w:rsidRPr="009F3157">
        <w:rPr>
          <w:b w:val="0"/>
          <w:sz w:val="28"/>
          <w:szCs w:val="28"/>
          <w:lang w:val="ru-RU"/>
        </w:rPr>
        <w:t xml:space="preserve"> на</w:t>
      </w:r>
      <w:proofErr w:type="gramEnd"/>
      <w:r w:rsidRPr="009F3157">
        <w:rPr>
          <w:b w:val="0"/>
          <w:sz w:val="28"/>
          <w:szCs w:val="28"/>
          <w:lang w:val="ru-RU"/>
        </w:rPr>
        <w:t xml:space="preserve"> соответствие его антимонопольному законодательству.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Предложения </w:t>
      </w:r>
      <w:r w:rsidR="00573713">
        <w:rPr>
          <w:sz w:val="27"/>
          <w:szCs w:val="27"/>
        </w:rPr>
        <w:t>и замечания могут быть представл</w:t>
      </w:r>
      <w:r w:rsidRPr="00D1259F">
        <w:rPr>
          <w:sz w:val="27"/>
          <w:szCs w:val="27"/>
        </w:rPr>
        <w:t>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="00573713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837196">
        <w:rPr>
          <w:sz w:val="27"/>
          <w:szCs w:val="27"/>
        </w:rPr>
        <w:t>1</w:t>
      </w:r>
      <w:r w:rsidR="009F3157">
        <w:rPr>
          <w:sz w:val="27"/>
          <w:szCs w:val="27"/>
        </w:rPr>
        <w:t>8</w:t>
      </w:r>
      <w:r w:rsidRPr="00D1259F">
        <w:rPr>
          <w:sz w:val="27"/>
          <w:szCs w:val="27"/>
        </w:rPr>
        <w:t xml:space="preserve"> </w:t>
      </w:r>
      <w:r w:rsidR="00B45C0B">
        <w:rPr>
          <w:sz w:val="27"/>
          <w:szCs w:val="27"/>
        </w:rPr>
        <w:t>июл</w:t>
      </w:r>
      <w:r w:rsidR="00573713">
        <w:rPr>
          <w:sz w:val="27"/>
          <w:szCs w:val="27"/>
        </w:rPr>
        <w:t>я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 по </w:t>
      </w:r>
      <w:r w:rsidR="009F3157">
        <w:rPr>
          <w:sz w:val="27"/>
          <w:szCs w:val="27"/>
        </w:rPr>
        <w:t>22</w:t>
      </w:r>
      <w:r w:rsidRPr="00D1259F">
        <w:rPr>
          <w:sz w:val="27"/>
          <w:szCs w:val="27"/>
        </w:rPr>
        <w:t xml:space="preserve"> </w:t>
      </w:r>
      <w:r w:rsidR="00A4699E">
        <w:rPr>
          <w:sz w:val="27"/>
          <w:szCs w:val="27"/>
        </w:rPr>
        <w:t>ию</w:t>
      </w:r>
      <w:r w:rsidR="00B45C0B">
        <w:rPr>
          <w:sz w:val="27"/>
          <w:szCs w:val="27"/>
        </w:rPr>
        <w:t>л</w:t>
      </w:r>
      <w:r w:rsidR="00A4699E">
        <w:rPr>
          <w:sz w:val="27"/>
          <w:szCs w:val="27"/>
        </w:rPr>
        <w:t>я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837196" w:rsidRDefault="00B349D3" w:rsidP="00837196">
      <w:pPr>
        <w:ind w:firstLine="709"/>
        <w:jc w:val="both"/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A4699E" w:rsidRDefault="001C4BDD">
      <w:pPr>
        <w:ind w:firstLine="709"/>
        <w:jc w:val="both"/>
        <w:rPr>
          <w:sz w:val="27"/>
          <w:szCs w:val="27"/>
        </w:rPr>
      </w:pPr>
      <w:hyperlink r:id="rId4" w:history="1">
        <w:r w:rsidR="00A4699E" w:rsidRPr="00665046">
          <w:rPr>
            <w:rStyle w:val="a7"/>
            <w:sz w:val="27"/>
            <w:szCs w:val="27"/>
          </w:rPr>
          <w:t>https://petrgosk.gosuslugi.ru/ofitsialno/ekonomika/antimonopolnyy-komplaens/monitoring-proektov-normativnyh-pravovyh-aktov/proekty-2025-god/</w:t>
        </w:r>
      </w:hyperlink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9F3157">
        <w:rPr>
          <w:sz w:val="27"/>
          <w:szCs w:val="27"/>
        </w:rPr>
        <w:t>25</w:t>
      </w:r>
      <w:r w:rsidR="004079B1" w:rsidRPr="00D1259F">
        <w:rPr>
          <w:sz w:val="27"/>
          <w:szCs w:val="27"/>
        </w:rPr>
        <w:t xml:space="preserve"> </w:t>
      </w:r>
      <w:r w:rsidR="00A4699E">
        <w:rPr>
          <w:sz w:val="27"/>
          <w:szCs w:val="27"/>
        </w:rPr>
        <w:t>ию</w:t>
      </w:r>
      <w:r w:rsidR="00B45C0B">
        <w:rPr>
          <w:sz w:val="27"/>
          <w:szCs w:val="27"/>
        </w:rPr>
        <w:t>л</w:t>
      </w:r>
      <w:r w:rsidR="00A4699E">
        <w:rPr>
          <w:sz w:val="27"/>
          <w:szCs w:val="27"/>
        </w:rPr>
        <w:t>я</w:t>
      </w:r>
      <w:r w:rsidR="004079B1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>202</w:t>
      </w:r>
      <w:r w:rsidR="00032629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9F3157" w:rsidRDefault="00B349D3" w:rsidP="009F3157">
      <w:pPr>
        <w:pStyle w:val="a8"/>
        <w:ind w:firstLine="709"/>
        <w:jc w:val="both"/>
        <w:rPr>
          <w:b w:val="0"/>
          <w:sz w:val="28"/>
          <w:szCs w:val="28"/>
          <w:lang w:val="ru-RU"/>
        </w:rPr>
      </w:pPr>
      <w:r w:rsidRPr="009F3157">
        <w:rPr>
          <w:b w:val="0"/>
          <w:sz w:val="28"/>
          <w:szCs w:val="28"/>
          <w:lang w:val="ru-RU"/>
        </w:rPr>
        <w:t xml:space="preserve">2. Проект постановления администрации Петровского </w:t>
      </w:r>
      <w:r w:rsidR="00750A28" w:rsidRPr="009F3157">
        <w:rPr>
          <w:b w:val="0"/>
          <w:sz w:val="28"/>
          <w:szCs w:val="28"/>
          <w:lang w:val="ru-RU"/>
        </w:rPr>
        <w:t xml:space="preserve">муниципального </w:t>
      </w:r>
      <w:r w:rsidRPr="009F3157">
        <w:rPr>
          <w:b w:val="0"/>
          <w:sz w:val="28"/>
          <w:szCs w:val="28"/>
          <w:lang w:val="ru-RU"/>
        </w:rPr>
        <w:t xml:space="preserve">округа Ставропольского края </w:t>
      </w:r>
      <w:r w:rsidR="00A4699E" w:rsidRPr="009F3157">
        <w:rPr>
          <w:b w:val="0"/>
          <w:sz w:val="28"/>
          <w:szCs w:val="28"/>
          <w:lang w:val="ru-RU"/>
        </w:rPr>
        <w:t>«</w:t>
      </w:r>
      <w:r w:rsidR="009F3157" w:rsidRPr="009F3157">
        <w:rPr>
          <w:b w:val="0"/>
          <w:sz w:val="28"/>
          <w:szCs w:val="28"/>
          <w:lang w:val="ru-RU"/>
        </w:rPr>
        <w:t>О внесении изменений в адресную инвестиционную программу Петровского муниципального округа Ставропольского края на 2025 год и плановый период 2026 и 2027 годов, утвержденную постановлением администрации Петровского муниципального округа Ставропольского края от 15 ноября 2024 г. № 2012»</w:t>
      </w:r>
      <w:r w:rsidRPr="009F3157">
        <w:rPr>
          <w:b w:val="0"/>
          <w:sz w:val="28"/>
          <w:szCs w:val="28"/>
          <w:lang w:val="ru-RU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Тел./факс (886547)4-0</w:t>
      </w:r>
      <w:r w:rsidR="00643047" w:rsidRPr="00D1259F">
        <w:rPr>
          <w:sz w:val="27"/>
          <w:szCs w:val="27"/>
        </w:rPr>
        <w:t>5</w:t>
      </w:r>
      <w:r w:rsidR="00032629">
        <w:rPr>
          <w:sz w:val="27"/>
          <w:szCs w:val="27"/>
        </w:rPr>
        <w:t>-36 (</w:t>
      </w:r>
      <w:proofErr w:type="spellStart"/>
      <w:r w:rsidR="00032629">
        <w:rPr>
          <w:sz w:val="27"/>
          <w:szCs w:val="27"/>
        </w:rPr>
        <w:t>доб</w:t>
      </w:r>
      <w:proofErr w:type="spellEnd"/>
      <w:r w:rsidR="00032629">
        <w:rPr>
          <w:sz w:val="27"/>
          <w:szCs w:val="27"/>
        </w:rPr>
        <w:t>. 7747).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032629"/>
    <w:rsid w:val="001C4BDD"/>
    <w:rsid w:val="0024193E"/>
    <w:rsid w:val="002812C4"/>
    <w:rsid w:val="00317751"/>
    <w:rsid w:val="003D7CB7"/>
    <w:rsid w:val="004079B1"/>
    <w:rsid w:val="00443703"/>
    <w:rsid w:val="004B54A5"/>
    <w:rsid w:val="00515865"/>
    <w:rsid w:val="00570A20"/>
    <w:rsid w:val="00573713"/>
    <w:rsid w:val="005C507B"/>
    <w:rsid w:val="00636639"/>
    <w:rsid w:val="00643047"/>
    <w:rsid w:val="007060B5"/>
    <w:rsid w:val="00750A28"/>
    <w:rsid w:val="007E4986"/>
    <w:rsid w:val="00837196"/>
    <w:rsid w:val="008B69FB"/>
    <w:rsid w:val="009B2F8A"/>
    <w:rsid w:val="009F3157"/>
    <w:rsid w:val="00A4699E"/>
    <w:rsid w:val="00A66AE5"/>
    <w:rsid w:val="00AC6F5F"/>
    <w:rsid w:val="00B349D3"/>
    <w:rsid w:val="00B45C0B"/>
    <w:rsid w:val="00C01D23"/>
    <w:rsid w:val="00D1259F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032629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9F3157"/>
    <w:pPr>
      <w:jc w:val="center"/>
    </w:pPr>
    <w:rPr>
      <w:b/>
      <w:bCs/>
      <w:sz w:val="32"/>
      <w:lang w:val="en-US"/>
    </w:rPr>
  </w:style>
  <w:style w:type="character" w:customStyle="1" w:styleId="a9">
    <w:name w:val="Название Знак"/>
    <w:basedOn w:val="a0"/>
    <w:link w:val="a8"/>
    <w:rsid w:val="009F3157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8</cp:revision>
  <cp:lastPrinted>2020-10-06T13:45:00Z</cp:lastPrinted>
  <dcterms:created xsi:type="dcterms:W3CDTF">2025-02-14T06:01:00Z</dcterms:created>
  <dcterms:modified xsi:type="dcterms:W3CDTF">2025-07-17T11:18:00Z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