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E07" w:rsidRPr="00D10E07" w:rsidRDefault="00D10E07" w:rsidP="00D10E07">
      <w:pPr>
        <w:spacing w:after="0" w:line="240" w:lineRule="auto"/>
        <w:ind w:firstLine="567"/>
        <w:jc w:val="center"/>
        <w:rPr>
          <w:rFonts w:ascii="Times New Roman" w:hAnsi="Times New Roman" w:cs="Times New Roman"/>
          <w:b/>
          <w:sz w:val="28"/>
          <w:szCs w:val="28"/>
        </w:rPr>
      </w:pPr>
      <w:r w:rsidRPr="00D10E07">
        <w:rPr>
          <w:rFonts w:ascii="Times New Roman" w:hAnsi="Times New Roman" w:cs="Times New Roman"/>
          <w:b/>
          <w:sz w:val="28"/>
          <w:szCs w:val="28"/>
        </w:rPr>
        <w:t>Уважаемые жители и гости Петровского городского округа Ставропольского края!</w:t>
      </w:r>
    </w:p>
    <w:p w:rsidR="00D10E07" w:rsidRPr="00D10E07" w:rsidRDefault="00D10E07" w:rsidP="00D10E07">
      <w:pPr>
        <w:spacing w:after="0" w:line="240" w:lineRule="auto"/>
        <w:ind w:firstLine="567"/>
        <w:jc w:val="center"/>
        <w:rPr>
          <w:rFonts w:ascii="Times New Roman" w:hAnsi="Times New Roman" w:cs="Times New Roman"/>
          <w:sz w:val="28"/>
          <w:szCs w:val="28"/>
        </w:rPr>
      </w:pPr>
    </w:p>
    <w:p w:rsidR="00CD1E51" w:rsidRPr="00D10E07" w:rsidRDefault="00CD1E51" w:rsidP="00D10E07">
      <w:pPr>
        <w:pStyle w:val="ConsPlusNormal"/>
        <w:ind w:firstLine="540"/>
        <w:jc w:val="both"/>
        <w:rPr>
          <w:b/>
          <w:sz w:val="28"/>
          <w:szCs w:val="28"/>
        </w:rPr>
      </w:pPr>
      <w:r w:rsidRPr="00D10E07">
        <w:rPr>
          <w:b/>
          <w:sz w:val="28"/>
          <w:szCs w:val="28"/>
        </w:rPr>
        <w:t>В соответствии с пунктом 49 постановления Правительства Российской Федерации от 11 марта 2010 г. № 138 «</w:t>
      </w:r>
      <w:r w:rsidRPr="00D10E07">
        <w:rPr>
          <w:b/>
          <w:sz w:val="28"/>
          <w:szCs w:val="28"/>
        </w:rPr>
        <w:t>О</w:t>
      </w:r>
      <w:r w:rsidRPr="00D10E07">
        <w:rPr>
          <w:b/>
          <w:sz w:val="28"/>
          <w:szCs w:val="28"/>
        </w:rPr>
        <w:t>б</w:t>
      </w:r>
      <w:r w:rsidRPr="00D10E07">
        <w:rPr>
          <w:b/>
          <w:sz w:val="28"/>
          <w:szCs w:val="28"/>
        </w:rPr>
        <w:t xml:space="preserve"> </w:t>
      </w:r>
      <w:r w:rsidRPr="00D10E07">
        <w:rPr>
          <w:b/>
          <w:sz w:val="28"/>
          <w:szCs w:val="28"/>
        </w:rPr>
        <w:t>утверждении Федеральных правил использования воздушного пространства Российской Федерации»:</w:t>
      </w:r>
    </w:p>
    <w:p w:rsidR="00CD1E51" w:rsidRDefault="00CD1E51" w:rsidP="00D10E07">
      <w:pPr>
        <w:pStyle w:val="ConsPlusNormal"/>
        <w:ind w:firstLine="540"/>
        <w:jc w:val="both"/>
        <w:rPr>
          <w:sz w:val="28"/>
          <w:szCs w:val="28"/>
        </w:rPr>
      </w:pPr>
      <w:proofErr w:type="gramStart"/>
      <w:r w:rsidRPr="00D10E07">
        <w:rPr>
          <w:sz w:val="28"/>
          <w:szCs w:val="28"/>
        </w:rPr>
        <w:t>Авиационные работы, парашютные прыжки, демонстрационные полеты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подъемы привязных аэростатов над населенными пунктами,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 выполняются при наличии у пользователей воздушного пространства разрешения соответствующего</w:t>
      </w:r>
      <w:proofErr w:type="gramEnd"/>
      <w:r w:rsidRPr="00D10E07">
        <w:rPr>
          <w:sz w:val="28"/>
          <w:szCs w:val="28"/>
        </w:rPr>
        <w:t xml:space="preserve"> органа местного самоуправления, а в городах федерального значения Москве, Санкт-Петербурге и Севастополе - разрешения соответствующих органов исполнительной власти указанных городов.</w:t>
      </w:r>
    </w:p>
    <w:p w:rsidR="00D10E07" w:rsidRPr="00D10E07" w:rsidRDefault="00D10E07" w:rsidP="00D10E07">
      <w:pPr>
        <w:pStyle w:val="ConsPlusNormal"/>
        <w:ind w:firstLine="540"/>
        <w:jc w:val="both"/>
        <w:rPr>
          <w:sz w:val="28"/>
          <w:szCs w:val="28"/>
        </w:rPr>
      </w:pPr>
    </w:p>
    <w:p w:rsidR="00CD1E51" w:rsidRPr="00D10E07" w:rsidRDefault="00CD1E51" w:rsidP="00D10E07">
      <w:pPr>
        <w:pStyle w:val="ConsPlusNormal"/>
        <w:ind w:firstLine="540"/>
        <w:jc w:val="both"/>
        <w:rPr>
          <w:sz w:val="28"/>
          <w:szCs w:val="28"/>
        </w:rPr>
      </w:pPr>
      <w:proofErr w:type="gramStart"/>
      <w:r w:rsidRPr="00D10E07">
        <w:rPr>
          <w:b/>
          <w:sz w:val="28"/>
          <w:szCs w:val="28"/>
        </w:rPr>
        <w:t>Постановлением администрации Петровского городского округа Ставропольского края от 14 декабря 2018 г. № 2230</w:t>
      </w:r>
      <w:r w:rsidRPr="00D10E07">
        <w:rPr>
          <w:sz w:val="28"/>
          <w:szCs w:val="28"/>
        </w:rPr>
        <w:t xml:space="preserve"> утверждено Положение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Петровского городского округа Ставропольского края, посадки (взлета) на расположенные в границах населенных пунктов Петровского городского округа Ставропольского края площадки, сведения о которых</w:t>
      </w:r>
      <w:proofErr w:type="gramEnd"/>
      <w:r w:rsidRPr="00D10E07">
        <w:rPr>
          <w:sz w:val="28"/>
          <w:szCs w:val="28"/>
        </w:rPr>
        <w:t xml:space="preserve"> </w:t>
      </w:r>
      <w:proofErr w:type="gramStart"/>
      <w:r w:rsidRPr="00D10E07">
        <w:rPr>
          <w:sz w:val="28"/>
          <w:szCs w:val="28"/>
        </w:rPr>
        <w:t>не опубликованы в документах аэронавигационной информации (далее - Положение).</w:t>
      </w:r>
      <w:proofErr w:type="gramEnd"/>
    </w:p>
    <w:p w:rsidR="00CD1E51" w:rsidRPr="00D10E07" w:rsidRDefault="00CD1E51" w:rsidP="00D10E07">
      <w:pPr>
        <w:pStyle w:val="ConsPlusNormal"/>
        <w:ind w:firstLine="540"/>
        <w:jc w:val="both"/>
        <w:rPr>
          <w:sz w:val="28"/>
          <w:szCs w:val="28"/>
        </w:rPr>
      </w:pPr>
      <w:r w:rsidRPr="00D10E07">
        <w:rPr>
          <w:b/>
          <w:sz w:val="28"/>
          <w:szCs w:val="28"/>
        </w:rPr>
        <w:t>В соответствии с пунктом 2.1.</w:t>
      </w:r>
      <w:r w:rsidRPr="00D10E07">
        <w:rPr>
          <w:sz w:val="28"/>
          <w:szCs w:val="28"/>
        </w:rPr>
        <w:t xml:space="preserve"> Порядка выдачи разрешения определенного Положением,</w:t>
      </w:r>
      <w:r w:rsidR="00A82CEA" w:rsidRPr="00D10E07">
        <w:rPr>
          <w:sz w:val="28"/>
          <w:szCs w:val="28"/>
        </w:rPr>
        <w:t xml:space="preserve"> для получения разрешения</w:t>
      </w:r>
      <w:r w:rsidRPr="00D10E07">
        <w:rPr>
          <w:sz w:val="28"/>
          <w:szCs w:val="28"/>
        </w:rPr>
        <w:t xml:space="preserve"> заявитель направляет не позднее 10 рабочих дней до планируемых сроков выполнения авиационных работ в администрацию Петровского городского округа Ставропольского края заявление о выдаче разрешения по форме согласно приложению 1 к настоящему Положению.</w:t>
      </w:r>
    </w:p>
    <w:p w:rsidR="00A82CEA" w:rsidRPr="00D10E07" w:rsidRDefault="00CD1E51" w:rsidP="00D10E07">
      <w:pPr>
        <w:pStyle w:val="ConsPlusNormal"/>
        <w:ind w:firstLine="540"/>
        <w:jc w:val="both"/>
        <w:rPr>
          <w:sz w:val="28"/>
          <w:szCs w:val="28"/>
        </w:rPr>
      </w:pPr>
      <w:r w:rsidRPr="00D10E07">
        <w:rPr>
          <w:b/>
          <w:sz w:val="28"/>
          <w:szCs w:val="28"/>
        </w:rPr>
        <w:t>В соответствии с пунктом 2.2.</w:t>
      </w:r>
      <w:r w:rsidRPr="00D10E07">
        <w:rPr>
          <w:sz w:val="28"/>
          <w:szCs w:val="28"/>
        </w:rPr>
        <w:t xml:space="preserve"> Порядка выдачи разрешения настоящего Положения, к заявлению </w:t>
      </w:r>
      <w:r w:rsidR="00A82CEA" w:rsidRPr="00D10E07">
        <w:rPr>
          <w:sz w:val="28"/>
          <w:szCs w:val="28"/>
        </w:rPr>
        <w:t>прилагаются следующие документы:</w:t>
      </w:r>
    </w:p>
    <w:p w:rsidR="00A82CEA" w:rsidRPr="00D10E07" w:rsidRDefault="00A82CEA" w:rsidP="00D10E07">
      <w:pPr>
        <w:pStyle w:val="ConsPlusNormal"/>
        <w:ind w:firstLine="540"/>
        <w:jc w:val="both"/>
        <w:rPr>
          <w:sz w:val="28"/>
          <w:szCs w:val="28"/>
        </w:rPr>
      </w:pPr>
      <w:r w:rsidRPr="00D10E07">
        <w:rPr>
          <w:sz w:val="28"/>
          <w:szCs w:val="28"/>
        </w:rPr>
        <w:t>1) копия документа, удостоверяющего личность заявителя (если заявителем является физическое лицо или индивидуальный предприниматель);</w:t>
      </w:r>
    </w:p>
    <w:p w:rsidR="00A82CEA" w:rsidRPr="00D10E07" w:rsidRDefault="00A82CEA" w:rsidP="00D10E07">
      <w:pPr>
        <w:pStyle w:val="ConsPlusNormal"/>
        <w:ind w:firstLine="540"/>
        <w:jc w:val="both"/>
        <w:rPr>
          <w:sz w:val="28"/>
          <w:szCs w:val="28"/>
        </w:rPr>
      </w:pPr>
      <w:r w:rsidRPr="00D10E07">
        <w:rPr>
          <w:sz w:val="28"/>
          <w:szCs w:val="28"/>
        </w:rPr>
        <w:t>2) копия документа, подтверждающего полномочия лица на осуществление действий от имени заявителя (в случае обращения представителя заявителя);</w:t>
      </w:r>
    </w:p>
    <w:p w:rsidR="00A82CEA" w:rsidRPr="00D10E07" w:rsidRDefault="00A82CEA" w:rsidP="00D10E07">
      <w:pPr>
        <w:pStyle w:val="ConsPlusNormal"/>
        <w:ind w:firstLine="540"/>
        <w:jc w:val="both"/>
        <w:rPr>
          <w:sz w:val="28"/>
          <w:szCs w:val="28"/>
        </w:rPr>
      </w:pPr>
      <w:r w:rsidRPr="00D10E07">
        <w:rPr>
          <w:sz w:val="28"/>
          <w:szCs w:val="28"/>
        </w:rPr>
        <w:t xml:space="preserve">3) копия учредительного документа (если заявителем является юридическое лицо); </w:t>
      </w:r>
    </w:p>
    <w:p w:rsidR="00A82CEA" w:rsidRPr="00D10E07" w:rsidRDefault="00A82CEA" w:rsidP="00D10E07">
      <w:pPr>
        <w:pStyle w:val="ConsPlusNormal"/>
        <w:ind w:firstLine="540"/>
        <w:jc w:val="both"/>
        <w:rPr>
          <w:sz w:val="28"/>
          <w:szCs w:val="28"/>
        </w:rPr>
      </w:pPr>
      <w:r w:rsidRPr="00D10E07">
        <w:rPr>
          <w:sz w:val="28"/>
          <w:szCs w:val="28"/>
        </w:rPr>
        <w:lastRenderedPageBreak/>
        <w:t>4) копии документов, удостоверяющих личность граждан, входящих в состав авиационного персонала;</w:t>
      </w:r>
    </w:p>
    <w:p w:rsidR="00A82CEA" w:rsidRPr="00D10E07" w:rsidRDefault="00A82CEA" w:rsidP="00D10E07">
      <w:pPr>
        <w:pStyle w:val="ConsPlusNormal"/>
        <w:ind w:firstLine="540"/>
        <w:jc w:val="both"/>
        <w:rPr>
          <w:sz w:val="28"/>
          <w:szCs w:val="28"/>
        </w:rPr>
      </w:pPr>
      <w:r w:rsidRPr="00D10E07">
        <w:rPr>
          <w:sz w:val="28"/>
          <w:szCs w:val="28"/>
        </w:rPr>
        <w:t xml:space="preserve">5) копия правоустанавливающего документа на воздушное судно либо выписка из Единого государственного реестра прав на воздушные суда и сделок с ними; </w:t>
      </w:r>
    </w:p>
    <w:p w:rsidR="00A82CEA" w:rsidRPr="00D10E07" w:rsidRDefault="00A82CEA" w:rsidP="00D10E07">
      <w:pPr>
        <w:pStyle w:val="ConsPlusNormal"/>
        <w:ind w:firstLine="540"/>
        <w:jc w:val="both"/>
        <w:rPr>
          <w:sz w:val="28"/>
          <w:szCs w:val="28"/>
        </w:rPr>
      </w:pPr>
      <w:r w:rsidRPr="00D10E07">
        <w:rPr>
          <w:sz w:val="28"/>
          <w:szCs w:val="28"/>
        </w:rPr>
        <w:t xml:space="preserve">6) копия сертификата летной годности (удостоверение о годности к полетам) воздушного судна; </w:t>
      </w:r>
    </w:p>
    <w:p w:rsidR="00A82CEA" w:rsidRPr="00D10E07" w:rsidRDefault="00A82CEA" w:rsidP="00D10E07">
      <w:pPr>
        <w:pStyle w:val="ConsPlusNormal"/>
        <w:ind w:firstLine="540"/>
        <w:jc w:val="both"/>
        <w:rPr>
          <w:sz w:val="28"/>
          <w:szCs w:val="28"/>
        </w:rPr>
      </w:pPr>
      <w:r w:rsidRPr="00D10E07">
        <w:rPr>
          <w:sz w:val="28"/>
          <w:szCs w:val="28"/>
        </w:rPr>
        <w:t>7) копии сертификатов (свидетельств) членов экипажа воздушного судна с квалификационными отметками, подтверждающими право эксплуатации заявленных воздушных судов при выполнении заявленных видов работ;</w:t>
      </w:r>
    </w:p>
    <w:p w:rsidR="00A82CEA" w:rsidRPr="00D10E07" w:rsidRDefault="00A82CEA" w:rsidP="00D10E07">
      <w:pPr>
        <w:pStyle w:val="ConsPlusNormal"/>
        <w:ind w:firstLine="540"/>
        <w:jc w:val="both"/>
        <w:rPr>
          <w:sz w:val="28"/>
          <w:szCs w:val="28"/>
        </w:rPr>
      </w:pPr>
      <w:r w:rsidRPr="00D10E07">
        <w:rPr>
          <w:sz w:val="28"/>
          <w:szCs w:val="28"/>
        </w:rPr>
        <w:t xml:space="preserve">8) копия </w:t>
      </w:r>
      <w:proofErr w:type="gramStart"/>
      <w:r w:rsidRPr="00D10E07">
        <w:rPr>
          <w:sz w:val="28"/>
          <w:szCs w:val="28"/>
        </w:rPr>
        <w:t>договора обязательного страхования ответственности владельца воздушного судна</w:t>
      </w:r>
      <w:proofErr w:type="gramEnd"/>
      <w:r w:rsidRPr="00D10E07">
        <w:rPr>
          <w:sz w:val="28"/>
          <w:szCs w:val="28"/>
        </w:rPr>
        <w:t xml:space="preserve"> перед третьими лицами в соответствии с Воздушным кодексом Российской Федерации или полис (сертификат) к данному договору; </w:t>
      </w:r>
    </w:p>
    <w:p w:rsidR="00A82CEA" w:rsidRPr="00D10E07" w:rsidRDefault="00A82CEA" w:rsidP="00D10E07">
      <w:pPr>
        <w:pStyle w:val="ConsPlusNormal"/>
        <w:ind w:firstLine="540"/>
        <w:jc w:val="both"/>
        <w:rPr>
          <w:sz w:val="28"/>
          <w:szCs w:val="28"/>
        </w:rPr>
      </w:pPr>
      <w:r w:rsidRPr="00D10E07">
        <w:rPr>
          <w:sz w:val="28"/>
          <w:szCs w:val="28"/>
        </w:rPr>
        <w:t>9)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(в случае получения разрешения на выполнение авиационных работ);</w:t>
      </w:r>
    </w:p>
    <w:p w:rsidR="00A82CEA" w:rsidRPr="00D10E07" w:rsidRDefault="00A82CEA" w:rsidP="00D10E07">
      <w:pPr>
        <w:pStyle w:val="ConsPlusNormal"/>
        <w:ind w:firstLine="540"/>
        <w:jc w:val="both"/>
        <w:rPr>
          <w:sz w:val="28"/>
          <w:szCs w:val="28"/>
        </w:rPr>
      </w:pPr>
      <w:r w:rsidRPr="00D10E07">
        <w:rPr>
          <w:sz w:val="28"/>
          <w:szCs w:val="28"/>
        </w:rPr>
        <w:t>10) в случае с использованием беспилотного гражданского воздушного судна, имеющего максимальную взлетную массу 30 килограммов и менее, заявитель предоставляет копию документа, подтверждающего технические характеристики воздушного судна (паспорт, формуляр или руководство пользователя воздушного судна с указанием его максимальной взлетной массы (массы конструкции));</w:t>
      </w:r>
    </w:p>
    <w:p w:rsidR="00A82CEA" w:rsidRPr="00D10E07" w:rsidRDefault="00A82CEA" w:rsidP="00D10E07">
      <w:pPr>
        <w:pStyle w:val="ConsPlusNormal"/>
        <w:ind w:firstLine="540"/>
        <w:jc w:val="both"/>
        <w:rPr>
          <w:sz w:val="28"/>
          <w:szCs w:val="28"/>
        </w:rPr>
      </w:pPr>
      <w:r w:rsidRPr="00D10E07">
        <w:rPr>
          <w:sz w:val="28"/>
          <w:szCs w:val="28"/>
        </w:rPr>
        <w:t>11) проект порядка выполнения десантирования парашютистов с указанием времени, места, высоты выброски и количества подъемов воздушного судна (в случае получения разрешения на выполнение парашютных прыжков);</w:t>
      </w:r>
    </w:p>
    <w:p w:rsidR="00A82CEA" w:rsidRPr="00D10E07" w:rsidRDefault="00A82CEA" w:rsidP="00D10E07">
      <w:pPr>
        <w:pStyle w:val="ConsPlusNormal"/>
        <w:ind w:firstLine="540"/>
        <w:jc w:val="both"/>
        <w:rPr>
          <w:sz w:val="28"/>
          <w:szCs w:val="28"/>
        </w:rPr>
      </w:pPr>
      <w:r w:rsidRPr="00D10E07">
        <w:rPr>
          <w:sz w:val="28"/>
          <w:szCs w:val="28"/>
        </w:rPr>
        <w:t>12)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пятидесяти метров (в случае получения разрешения на выполнение подъемов привязных аэростатов).</w:t>
      </w:r>
    </w:p>
    <w:p w:rsidR="00A82CEA" w:rsidRPr="00D10E07" w:rsidRDefault="00A82CEA" w:rsidP="00D10E07">
      <w:pPr>
        <w:pStyle w:val="ConsPlusNormal"/>
        <w:ind w:firstLine="540"/>
        <w:jc w:val="both"/>
        <w:rPr>
          <w:sz w:val="28"/>
          <w:szCs w:val="28"/>
        </w:rPr>
      </w:pPr>
      <w:r w:rsidRPr="00D10E07">
        <w:rPr>
          <w:b/>
          <w:sz w:val="28"/>
          <w:szCs w:val="28"/>
        </w:rPr>
        <w:t>В соответствии с пунктом 2.3.</w:t>
      </w:r>
      <w:r w:rsidRPr="00D10E07">
        <w:rPr>
          <w:sz w:val="28"/>
          <w:szCs w:val="28"/>
        </w:rPr>
        <w:t xml:space="preserve"> Порядка выдачи разрешения настоящего Положения, в зависимости от заявленного вида деятельности к заявлению прилагается информация, оформленная в письменной форме и содержащая сведения:</w:t>
      </w:r>
    </w:p>
    <w:p w:rsidR="00A82CEA" w:rsidRPr="00D10E07" w:rsidRDefault="00A82CEA" w:rsidP="00D10E07">
      <w:pPr>
        <w:pStyle w:val="ConsPlusNormal"/>
        <w:ind w:firstLine="540"/>
        <w:jc w:val="both"/>
        <w:rPr>
          <w:sz w:val="28"/>
          <w:szCs w:val="28"/>
        </w:rPr>
      </w:pPr>
      <w:proofErr w:type="gramStart"/>
      <w:r w:rsidRPr="00D10E07">
        <w:rPr>
          <w:sz w:val="28"/>
          <w:szCs w:val="28"/>
        </w:rPr>
        <w:t>- о районе выполнения авиационных работ (в том числе при выполнении работ с использованием беспилотного гражданского воздушного судна), о маршрутах подхода и отхода к месту выполнения авиационных работ, проходящих над населенными пунктами Петровского городского округа Ставропольского края, о наряде сил и средств, выделяемых на выполнение авиационных работ - для получения разрешения на выполнение авиационных работ;</w:t>
      </w:r>
      <w:proofErr w:type="gramEnd"/>
    </w:p>
    <w:p w:rsidR="00A82CEA" w:rsidRPr="00D10E07" w:rsidRDefault="00A82CEA" w:rsidP="00D10E07">
      <w:pPr>
        <w:pStyle w:val="ConsPlusNormal"/>
        <w:ind w:firstLine="540"/>
        <w:jc w:val="both"/>
        <w:rPr>
          <w:sz w:val="28"/>
          <w:szCs w:val="28"/>
        </w:rPr>
      </w:pPr>
      <w:r w:rsidRPr="00D10E07">
        <w:rPr>
          <w:sz w:val="28"/>
          <w:szCs w:val="28"/>
        </w:rPr>
        <w:t xml:space="preserve">- о времени, месте, высоте выброски парашютистов, о количестве подъемов (заходов) воздушного судна, о маршрутах подхода и отхода к </w:t>
      </w:r>
      <w:r w:rsidRPr="00D10E07">
        <w:rPr>
          <w:sz w:val="28"/>
          <w:szCs w:val="28"/>
        </w:rPr>
        <w:lastRenderedPageBreak/>
        <w:t>месту выполнения парашютных прыжков, проходящих над населенными пунктами Петровского городского округа Ставропольского края - для получения разрешения на выполнение парашютных прыжков;</w:t>
      </w:r>
    </w:p>
    <w:p w:rsidR="00A82CEA" w:rsidRPr="00D10E07" w:rsidRDefault="00A82CEA" w:rsidP="00D10E07">
      <w:pPr>
        <w:pStyle w:val="ConsPlusNormal"/>
        <w:ind w:firstLine="540"/>
        <w:jc w:val="both"/>
        <w:rPr>
          <w:sz w:val="28"/>
          <w:szCs w:val="28"/>
        </w:rPr>
      </w:pPr>
      <w:r w:rsidRPr="00D10E07">
        <w:rPr>
          <w:sz w:val="28"/>
          <w:szCs w:val="28"/>
        </w:rPr>
        <w:t>- сведения о времени, месте и высоте его подъема - для получения разрешения на выполнении подъема привязного аэростата;</w:t>
      </w:r>
    </w:p>
    <w:p w:rsidR="00A82CEA" w:rsidRPr="00D10E07" w:rsidRDefault="00A82CEA" w:rsidP="00D10E07">
      <w:pPr>
        <w:pStyle w:val="ConsPlusNormal"/>
        <w:ind w:firstLine="540"/>
        <w:jc w:val="both"/>
        <w:rPr>
          <w:sz w:val="28"/>
          <w:szCs w:val="28"/>
        </w:rPr>
      </w:pPr>
      <w:r w:rsidRPr="00D10E07">
        <w:rPr>
          <w:sz w:val="28"/>
          <w:szCs w:val="28"/>
        </w:rPr>
        <w:t>- о времени, месте (зонах выполнения), высоте полетов, маршрутах подхода и отхода к месту проведения демонстрационных полетов - для получения разрешения на выполнение демонстрационных полетов;</w:t>
      </w:r>
    </w:p>
    <w:p w:rsidR="00A82CEA" w:rsidRPr="00D10E07" w:rsidRDefault="00A82CEA" w:rsidP="00D10E07">
      <w:pPr>
        <w:pStyle w:val="ConsPlusNormal"/>
        <w:ind w:firstLine="540"/>
        <w:jc w:val="both"/>
        <w:rPr>
          <w:sz w:val="28"/>
          <w:szCs w:val="28"/>
        </w:rPr>
      </w:pPr>
      <w:r w:rsidRPr="00D10E07">
        <w:rPr>
          <w:sz w:val="28"/>
          <w:szCs w:val="28"/>
        </w:rPr>
        <w:t>- о времени, месте (зоне выполнения), высоте полетов - для получения разрешения на выполнение полетов беспилотных летательных аппаратов;</w:t>
      </w:r>
    </w:p>
    <w:p w:rsidR="00A82CEA" w:rsidRPr="00D10E07" w:rsidRDefault="00A82CEA" w:rsidP="00D10E07">
      <w:pPr>
        <w:pStyle w:val="ConsPlusNormal"/>
        <w:ind w:firstLine="540"/>
        <w:jc w:val="both"/>
        <w:rPr>
          <w:sz w:val="28"/>
          <w:szCs w:val="28"/>
        </w:rPr>
      </w:pPr>
      <w:r w:rsidRPr="00D10E07">
        <w:rPr>
          <w:sz w:val="28"/>
          <w:szCs w:val="28"/>
        </w:rPr>
        <w:t>- о месте расположения площадки, времени, высоте полета, маршруте подхода и отхода к месту посадки (взлета) - для получения разрешения на выполнение посадки (взлета) на расположенные в границах населенного пункта Петровского городского округа площадки.</w:t>
      </w:r>
    </w:p>
    <w:p w:rsidR="00A82CEA" w:rsidRPr="00D10E07" w:rsidRDefault="00A82CEA" w:rsidP="00D10E07">
      <w:pPr>
        <w:pStyle w:val="ConsPlusNormal"/>
        <w:ind w:firstLine="540"/>
        <w:jc w:val="both"/>
        <w:rPr>
          <w:sz w:val="28"/>
          <w:szCs w:val="28"/>
        </w:rPr>
      </w:pPr>
    </w:p>
    <w:p w:rsidR="00A82CEA" w:rsidRPr="00D10E07" w:rsidRDefault="00A82CEA" w:rsidP="00D10E07">
      <w:pPr>
        <w:pStyle w:val="ConsPlusNormal"/>
        <w:ind w:firstLine="540"/>
        <w:jc w:val="both"/>
        <w:rPr>
          <w:sz w:val="28"/>
          <w:szCs w:val="28"/>
        </w:rPr>
      </w:pPr>
      <w:proofErr w:type="gramStart"/>
      <w:r w:rsidRPr="00D10E07">
        <w:rPr>
          <w:sz w:val="28"/>
          <w:szCs w:val="28"/>
        </w:rPr>
        <w:t xml:space="preserve">Дополнительно информируем, что </w:t>
      </w:r>
      <w:r w:rsidRPr="00D10E07">
        <w:rPr>
          <w:b/>
          <w:sz w:val="28"/>
          <w:szCs w:val="28"/>
        </w:rPr>
        <w:t>в соответствии с пунктом 1 постановления Губернатора Ставропольского края от 27 марта 2023 г. «О некоторых мерах по усилению охраны общественного порядка и обеспечению общественной безопасности на территории Ставропольского края»</w:t>
      </w:r>
      <w:r w:rsidRPr="00D10E07">
        <w:rPr>
          <w:sz w:val="28"/>
          <w:szCs w:val="28"/>
        </w:rPr>
        <w:t>, запрещено до особого распоряжения использование беспилотных гражданских судов в воздушном пространстве над территорией Ставропольского края, за исключением беспилотных гражданских воздушных судов, используемых органами государственной власти Ставропольского края</w:t>
      </w:r>
      <w:proofErr w:type="gramEnd"/>
      <w:r w:rsidRPr="00D10E07">
        <w:rPr>
          <w:sz w:val="28"/>
          <w:szCs w:val="28"/>
        </w:rPr>
        <w:t xml:space="preserve">, федеральными органами государственной власти, их территориальными органами, органами местного самоуправления муниципальных образований Ставропольского края и подведомственным им учреждениями, организациями, выполняющими государственный оборонный заказ, а также иными организациями по договору с органами государственной власти Ставропольского края, федеральными органами исполнительной власти, их территориальными органами, подведомственными им учреждениями в </w:t>
      </w:r>
      <w:proofErr w:type="gramStart"/>
      <w:r w:rsidRPr="00D10E07">
        <w:rPr>
          <w:sz w:val="28"/>
          <w:szCs w:val="28"/>
        </w:rPr>
        <w:t>рамках</w:t>
      </w:r>
      <w:proofErr w:type="gramEnd"/>
      <w:r w:rsidRPr="00D10E07">
        <w:rPr>
          <w:sz w:val="28"/>
          <w:szCs w:val="28"/>
        </w:rPr>
        <w:t xml:space="preserve"> возложенных на них полномочий.</w:t>
      </w:r>
    </w:p>
    <w:p w:rsidR="00A82CEA" w:rsidRPr="00D10E07" w:rsidRDefault="00A82CEA" w:rsidP="00D10E07">
      <w:pPr>
        <w:pStyle w:val="ConsPlusNormal"/>
        <w:ind w:firstLine="540"/>
        <w:jc w:val="both"/>
        <w:rPr>
          <w:sz w:val="28"/>
          <w:szCs w:val="28"/>
        </w:rPr>
      </w:pPr>
    </w:p>
    <w:p w:rsidR="00A82CEA" w:rsidRPr="00D10E07" w:rsidRDefault="00A82CEA" w:rsidP="00D10E07">
      <w:pPr>
        <w:pStyle w:val="ConsPlusNormal"/>
        <w:ind w:firstLine="540"/>
        <w:jc w:val="both"/>
        <w:rPr>
          <w:sz w:val="28"/>
          <w:szCs w:val="28"/>
        </w:rPr>
      </w:pPr>
      <w:r w:rsidRPr="00D10E07">
        <w:rPr>
          <w:b/>
          <w:sz w:val="28"/>
          <w:szCs w:val="28"/>
        </w:rPr>
        <w:t xml:space="preserve">В соответствии со статьей 11.4. Нарушение правил использования воздушного пространства «Кодекса Российской Федерации об административных правонарушениях»: </w:t>
      </w:r>
    </w:p>
    <w:p w:rsidR="00A82CEA" w:rsidRPr="00D10E07" w:rsidRDefault="00A82CEA" w:rsidP="00D10E07">
      <w:pPr>
        <w:autoSpaceDE w:val="0"/>
        <w:autoSpaceDN w:val="0"/>
        <w:adjustRightInd w:val="0"/>
        <w:spacing w:after="0" w:line="240" w:lineRule="auto"/>
        <w:ind w:firstLine="540"/>
        <w:jc w:val="both"/>
        <w:rPr>
          <w:rFonts w:ascii="Times New Roman" w:hAnsi="Times New Roman" w:cs="Times New Roman"/>
          <w:sz w:val="28"/>
          <w:szCs w:val="28"/>
        </w:rPr>
      </w:pPr>
      <w:r w:rsidRPr="00D10E07">
        <w:rPr>
          <w:rFonts w:ascii="Times New Roman" w:hAnsi="Times New Roman" w:cs="Times New Roman"/>
          <w:b/>
          <w:sz w:val="28"/>
          <w:szCs w:val="28"/>
        </w:rPr>
        <w:t>1.</w:t>
      </w:r>
      <w:r w:rsidRPr="00D10E07">
        <w:rPr>
          <w:rFonts w:ascii="Times New Roman" w:hAnsi="Times New Roman" w:cs="Times New Roman"/>
          <w:sz w:val="28"/>
          <w:szCs w:val="28"/>
        </w:rPr>
        <w:t xml:space="preserve"> Нарушение пользователем воздушного пространства федеральных </w:t>
      </w:r>
      <w:hyperlink r:id="rId4" w:history="1">
        <w:r w:rsidRPr="00D10E07">
          <w:rPr>
            <w:rFonts w:ascii="Times New Roman" w:hAnsi="Times New Roman" w:cs="Times New Roman"/>
            <w:sz w:val="28"/>
            <w:szCs w:val="28"/>
          </w:rPr>
          <w:t>правил</w:t>
        </w:r>
      </w:hyperlink>
      <w:r w:rsidRPr="00D10E07">
        <w:rPr>
          <w:rFonts w:ascii="Times New Roman" w:hAnsi="Times New Roman" w:cs="Times New Roman"/>
          <w:sz w:val="28"/>
          <w:szCs w:val="28"/>
        </w:rPr>
        <w:t xml:space="preserve"> использования воздушного пространства, если это действие не содержит </w:t>
      </w:r>
      <w:hyperlink r:id="rId5" w:history="1">
        <w:r w:rsidRPr="00D10E07">
          <w:rPr>
            <w:rFonts w:ascii="Times New Roman" w:hAnsi="Times New Roman" w:cs="Times New Roman"/>
            <w:sz w:val="28"/>
            <w:szCs w:val="28"/>
          </w:rPr>
          <w:t>уголовно наказуемого</w:t>
        </w:r>
      </w:hyperlink>
      <w:r w:rsidRPr="00D10E07">
        <w:rPr>
          <w:rFonts w:ascii="Times New Roman" w:hAnsi="Times New Roman" w:cs="Times New Roman"/>
          <w:sz w:val="28"/>
          <w:szCs w:val="28"/>
        </w:rPr>
        <w:t xml:space="preserve"> деяния</w:t>
      </w:r>
      <w:r w:rsidR="00D10E07">
        <w:rPr>
          <w:rFonts w:ascii="Times New Roman" w:hAnsi="Times New Roman" w:cs="Times New Roman"/>
          <w:sz w:val="28"/>
          <w:szCs w:val="28"/>
        </w:rPr>
        <w:t>, -</w:t>
      </w:r>
    </w:p>
    <w:p w:rsidR="00A82CEA" w:rsidRPr="00D10E07" w:rsidRDefault="00A82CEA" w:rsidP="00D10E07">
      <w:pPr>
        <w:autoSpaceDE w:val="0"/>
        <w:autoSpaceDN w:val="0"/>
        <w:adjustRightInd w:val="0"/>
        <w:spacing w:after="0" w:line="240" w:lineRule="auto"/>
        <w:ind w:firstLine="540"/>
        <w:jc w:val="both"/>
        <w:rPr>
          <w:rFonts w:ascii="Times New Roman" w:hAnsi="Times New Roman" w:cs="Times New Roman"/>
          <w:sz w:val="28"/>
          <w:szCs w:val="28"/>
        </w:rPr>
      </w:pPr>
      <w:r w:rsidRPr="00D10E07">
        <w:rPr>
          <w:rFonts w:ascii="Times New Roman" w:hAnsi="Times New Roman" w:cs="Times New Roman"/>
          <w:sz w:val="28"/>
          <w:szCs w:val="28"/>
        </w:rPr>
        <w:t>влечет наложение административного штрафа на граждан в размере от двадцати тысяч до пятидесяти тысяч рублей; на должностных лиц - от ста тысяч до ста пятидесяти тысяч рублей;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A82CEA" w:rsidRPr="00D10E07" w:rsidRDefault="00A82CEA" w:rsidP="00D10E07">
      <w:pPr>
        <w:autoSpaceDE w:val="0"/>
        <w:autoSpaceDN w:val="0"/>
        <w:adjustRightInd w:val="0"/>
        <w:spacing w:after="0" w:line="240" w:lineRule="auto"/>
        <w:ind w:firstLine="540"/>
        <w:jc w:val="both"/>
        <w:rPr>
          <w:rFonts w:ascii="Times New Roman" w:hAnsi="Times New Roman" w:cs="Times New Roman"/>
          <w:sz w:val="28"/>
          <w:szCs w:val="28"/>
        </w:rPr>
      </w:pPr>
      <w:r w:rsidRPr="00D10E07">
        <w:rPr>
          <w:rFonts w:ascii="Times New Roman" w:hAnsi="Times New Roman" w:cs="Times New Roman"/>
          <w:b/>
          <w:sz w:val="28"/>
          <w:szCs w:val="28"/>
        </w:rPr>
        <w:lastRenderedPageBreak/>
        <w:t>2.</w:t>
      </w:r>
      <w:r w:rsidRPr="00D10E07">
        <w:rPr>
          <w:rFonts w:ascii="Times New Roman" w:hAnsi="Times New Roman" w:cs="Times New Roman"/>
          <w:sz w:val="28"/>
          <w:szCs w:val="28"/>
        </w:rPr>
        <w:t xml:space="preserve"> Нарушение </w:t>
      </w:r>
      <w:hyperlink r:id="rId6" w:history="1">
        <w:r w:rsidRPr="00D10E07">
          <w:rPr>
            <w:rFonts w:ascii="Times New Roman" w:hAnsi="Times New Roman" w:cs="Times New Roman"/>
            <w:sz w:val="28"/>
            <w:szCs w:val="28"/>
          </w:rPr>
          <w:t>правил</w:t>
        </w:r>
      </w:hyperlink>
      <w:r w:rsidRPr="00D10E07">
        <w:rPr>
          <w:rFonts w:ascii="Times New Roman" w:hAnsi="Times New Roman" w:cs="Times New Roman"/>
          <w:sz w:val="28"/>
          <w:szCs w:val="28"/>
        </w:rPr>
        <w:t xml:space="preserve"> использования воздушного пространства лицами, не наделенными в установленном порядке правом на осуществление деятельности по использованию воздушного пространства, если это действие не содержит уголовно наказуемого </w:t>
      </w:r>
      <w:hyperlink r:id="rId7" w:history="1">
        <w:r w:rsidRPr="00D10E07">
          <w:rPr>
            <w:rFonts w:ascii="Times New Roman" w:hAnsi="Times New Roman" w:cs="Times New Roman"/>
            <w:sz w:val="28"/>
            <w:szCs w:val="28"/>
          </w:rPr>
          <w:t>деяния</w:t>
        </w:r>
      </w:hyperlink>
      <w:r w:rsidR="00D10E07">
        <w:rPr>
          <w:rFonts w:ascii="Times New Roman" w:hAnsi="Times New Roman" w:cs="Times New Roman"/>
          <w:sz w:val="28"/>
          <w:szCs w:val="28"/>
        </w:rPr>
        <w:t>, -</w:t>
      </w:r>
    </w:p>
    <w:p w:rsidR="00A82CEA" w:rsidRPr="00D10E07" w:rsidRDefault="00A82CEA" w:rsidP="00D10E07">
      <w:pPr>
        <w:autoSpaceDE w:val="0"/>
        <w:autoSpaceDN w:val="0"/>
        <w:adjustRightInd w:val="0"/>
        <w:spacing w:after="0" w:line="240" w:lineRule="auto"/>
        <w:ind w:firstLine="540"/>
        <w:jc w:val="both"/>
        <w:rPr>
          <w:rFonts w:ascii="Times New Roman" w:hAnsi="Times New Roman" w:cs="Times New Roman"/>
          <w:sz w:val="28"/>
          <w:szCs w:val="28"/>
        </w:rPr>
      </w:pPr>
      <w:r w:rsidRPr="00D10E07">
        <w:rPr>
          <w:rFonts w:ascii="Times New Roman" w:hAnsi="Times New Roman" w:cs="Times New Roman"/>
          <w:sz w:val="28"/>
          <w:szCs w:val="28"/>
        </w:rP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трехсот тысяч до пятисот тысяч рублей или административное приостановление деятельности на срок до девяноста суток.</w:t>
      </w:r>
    </w:p>
    <w:p w:rsidR="00A82CEA" w:rsidRPr="00D10E07" w:rsidRDefault="00A82CEA" w:rsidP="00D10E07">
      <w:pPr>
        <w:pStyle w:val="ConsPlusNormal"/>
        <w:ind w:firstLine="540"/>
        <w:jc w:val="both"/>
        <w:rPr>
          <w:sz w:val="28"/>
          <w:szCs w:val="28"/>
        </w:rPr>
      </w:pPr>
    </w:p>
    <w:p w:rsidR="00A82CEA" w:rsidRPr="00D10E07" w:rsidRDefault="00A82CEA" w:rsidP="00D10E07">
      <w:pPr>
        <w:pStyle w:val="ConsPlusNormal"/>
        <w:ind w:firstLine="540"/>
        <w:jc w:val="both"/>
        <w:rPr>
          <w:sz w:val="28"/>
          <w:szCs w:val="28"/>
        </w:rPr>
      </w:pPr>
    </w:p>
    <w:sectPr w:rsidR="00A82CEA" w:rsidRPr="00D10E07" w:rsidSect="00177C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D1E51"/>
    <w:rsid w:val="00056F64"/>
    <w:rsid w:val="000A031C"/>
    <w:rsid w:val="000A582D"/>
    <w:rsid w:val="000E162C"/>
    <w:rsid w:val="00115537"/>
    <w:rsid w:val="00177CC6"/>
    <w:rsid w:val="001C22C4"/>
    <w:rsid w:val="002300A6"/>
    <w:rsid w:val="00274005"/>
    <w:rsid w:val="002C068B"/>
    <w:rsid w:val="002F4678"/>
    <w:rsid w:val="00363D2B"/>
    <w:rsid w:val="00375B37"/>
    <w:rsid w:val="00383926"/>
    <w:rsid w:val="003C70FE"/>
    <w:rsid w:val="003D24F7"/>
    <w:rsid w:val="003F7D13"/>
    <w:rsid w:val="0049415F"/>
    <w:rsid w:val="00516CAD"/>
    <w:rsid w:val="0056385A"/>
    <w:rsid w:val="00581C5B"/>
    <w:rsid w:val="006A0FFA"/>
    <w:rsid w:val="007B485E"/>
    <w:rsid w:val="007D1100"/>
    <w:rsid w:val="007D2A12"/>
    <w:rsid w:val="008659BF"/>
    <w:rsid w:val="008709EE"/>
    <w:rsid w:val="008E5208"/>
    <w:rsid w:val="009D5250"/>
    <w:rsid w:val="009D76CB"/>
    <w:rsid w:val="00A26817"/>
    <w:rsid w:val="00A82CEA"/>
    <w:rsid w:val="00B773D6"/>
    <w:rsid w:val="00B91AC8"/>
    <w:rsid w:val="00C56A90"/>
    <w:rsid w:val="00C93132"/>
    <w:rsid w:val="00CA3E5F"/>
    <w:rsid w:val="00CC798B"/>
    <w:rsid w:val="00CD1E51"/>
    <w:rsid w:val="00CD350F"/>
    <w:rsid w:val="00D10E07"/>
    <w:rsid w:val="00D76BFD"/>
    <w:rsid w:val="00DC4FCC"/>
    <w:rsid w:val="00E076D7"/>
    <w:rsid w:val="00E52A0F"/>
    <w:rsid w:val="00FF1E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C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1E5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6F80CBC8B704E7A477493FAE4137A107F13F5788587CCB39A9EA7732A50F793E0A2EA6B86951AD2EBA4C7C3187B8CB857932286D0834O8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F80CBC8B704E7A477493FAE4137A107F63D54875D73CB39A9EA7732A50F793E0A2EA6BC6D56A67BE9037D6DC1EFD88773322A65144910493FO7M" TargetMode="External"/><Relationship Id="rId5" Type="http://schemas.openxmlformats.org/officeDocument/2006/relationships/hyperlink" Target="consultantplus://offline/ref=6F80CBC8B704E7A477493FAE4137A107F13F5788587CCB39A9EA7732A50F793E0A2EA6B86951AD2EBA4C7C3187B8CB857932286D0834O8M" TargetMode="External"/><Relationship Id="rId4" Type="http://schemas.openxmlformats.org/officeDocument/2006/relationships/hyperlink" Target="consultantplus://offline/ref=6F80CBC8B704E7A477493FAE4137A107F63D54875D73CB39A9EA7732A50F793E0A2EA6BC6D56A67BE9037D6DC1EFD88773322A65144910493FO7M"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1311</Words>
  <Characters>7474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2023-08-22T12:21:00Z</dcterms:created>
  <dcterms:modified xsi:type="dcterms:W3CDTF">2023-08-22T12:49:00Z</dcterms:modified>
</cp:coreProperties>
</file>