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 марта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иску прокурора суд взыскал компенсацию морального вреда, причиненного укусом безнадзорной собаки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Петровского района проведена проверка по обращению матери несовершеннолетней жительницы Светлограда о нарушении требований законодательства об ответственном обращении с животными.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>
        <w:rPr>
          <w:rFonts w:ascii="Times New Roman" w:hAnsi="Times New Roman" w:cs="Times New Roman"/>
          <w:sz w:val="28"/>
          <w:szCs w:val="28"/>
        </w:rPr>
        <w:t xml:space="preserve">октябре 2024</w:t>
      </w:r>
      <w:r>
        <w:rPr>
          <w:rFonts w:ascii="Times New Roman" w:hAnsi="Times New Roman" w:cs="Times New Roman"/>
          <w:sz w:val="28"/>
          <w:szCs w:val="28"/>
        </w:rPr>
        <w:t xml:space="preserve"> года несовершеннолетняя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. находилась около </w:t>
      </w:r>
      <w:r>
        <w:rPr>
          <w:rFonts w:ascii="Times New Roman" w:hAnsi="Times New Roman" w:cs="Times New Roman"/>
          <w:sz w:val="28"/>
          <w:szCs w:val="28"/>
        </w:rPr>
        <w:t xml:space="preserve">кафе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к ней подбежала беспризорная собака и укусила её за ногу</w:t>
      </w:r>
      <w:r>
        <w:rPr>
          <w:rFonts w:ascii="Times New Roman" w:hAnsi="Times New Roman" w:cs="Times New Roman"/>
          <w:sz w:val="28"/>
          <w:szCs w:val="28"/>
        </w:rPr>
        <w:t xml:space="preserve">. В тот же день в ГБУЗ СК «Петровская районная больница» несовершеннолетней поставлен диагноз «укушенная рана </w:t>
      </w:r>
      <w:r>
        <w:rPr>
          <w:rFonts w:ascii="Times New Roman" w:hAnsi="Times New Roman" w:cs="Times New Roman"/>
          <w:sz w:val="28"/>
          <w:szCs w:val="28"/>
        </w:rPr>
        <w:t xml:space="preserve">правой голени</w:t>
      </w:r>
      <w:r>
        <w:rPr>
          <w:rFonts w:ascii="Times New Roman" w:hAnsi="Times New Roman" w:cs="Times New Roman"/>
          <w:sz w:val="28"/>
          <w:szCs w:val="28"/>
        </w:rPr>
        <w:t xml:space="preserve">», оказана медицинская помощь.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отлову безнадзорных животных возложена на орган местного самоуправления, которым действенные меры по решению данной проблемы на территории Петровского муниципального округа не приняты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</w:t>
      </w:r>
      <w:r>
        <w:rPr>
          <w:rFonts w:ascii="Times New Roman" w:hAnsi="Times New Roman" w:cs="Times New Roman"/>
          <w:sz w:val="28"/>
          <w:szCs w:val="28"/>
        </w:rPr>
        <w:t xml:space="preserve">урой района с целью защиты прав несовершеннолетней в суд направлено исковое заявление о взыскании с управления муниципального хозяйства Петровского муниципального округа Ставропольского края компенсации морального вреда, причиненного ребенку укусом собаки.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исковые требования удовлетворены, в пользу законного представителя несовершеннолетней взыскано 10 000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ответчиком исполнено, 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морального вреда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выплачена в полном объеме.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5</cp:revision>
  <dcterms:created xsi:type="dcterms:W3CDTF">2025-03-27T12:07:00Z</dcterms:created>
  <dcterms:modified xsi:type="dcterms:W3CDTF">2025-07-01T08:55:16Z</dcterms:modified>
</cp:coreProperties>
</file>