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85" w:rsidRDefault="001F4A85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1F4A85" w:rsidRDefault="001F4A85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1F4A85" w:rsidRDefault="001F4A85">
      <w:pPr>
        <w:ind w:firstLine="709"/>
        <w:jc w:val="both"/>
        <w:rPr>
          <w:sz w:val="28"/>
          <w:szCs w:val="28"/>
        </w:rPr>
      </w:pPr>
    </w:p>
    <w:p w:rsidR="001F4A85" w:rsidRPr="00FE7C6F" w:rsidRDefault="001F4A85" w:rsidP="00FE7C6F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администрация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</w:t>
      </w:r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«Об утверждении Порядка внесения изменений в </w:t>
      </w:r>
      <w:hyperlink w:anchor="P40" w:history="1">
        <w:r w:rsidRPr="00FE7C6F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перечень</w:t>
        </w:r>
      </w:hyperlink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главных администраторов доходов бюджета Петровского муниципального округа Ставропольского края</w:t>
      </w:r>
      <w:r w:rsidRPr="00FE7C6F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FE7C6F">
        <w:rPr>
          <w:rFonts w:ascii="Times New Roman" w:hAnsi="Times New Roman" w:cs="Times New Roman"/>
          <w:b w:val="0"/>
          <w:bCs w:val="0"/>
          <w:sz w:val="28"/>
          <w:szCs w:val="28"/>
        </w:rPr>
        <w:t>на соответствие его антимонопольному законодательству.</w:t>
      </w:r>
    </w:p>
    <w:p w:rsidR="001F4A85" w:rsidRDefault="001F4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4">
        <w:r>
          <w:rPr>
            <w:rStyle w:val="Hyperlink"/>
            <w:sz w:val="28"/>
            <w:szCs w:val="28"/>
            <w:shd w:val="clear" w:color="auto" w:fill="FFFFFF"/>
          </w:rPr>
          <w:t>finupr@petrgosk.ru</w:t>
        </w:r>
      </w:hyperlink>
      <w:r>
        <w:rPr>
          <w:color w:val="FF9E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;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22 декабря 2023 года                   по 26 декабря 2023 года включительно.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1F4A85" w:rsidRDefault="001F4A85">
      <w:pPr>
        <w:ind w:firstLine="709"/>
        <w:jc w:val="both"/>
      </w:pPr>
      <w:hyperlink r:id="rId5">
        <w:r>
          <w:rPr>
            <w:rStyle w:val="Hyperlink"/>
          </w:rPr>
          <w:t>https://petrovskij-r07.gosweb.gosuslugi.ru/ofitsialno/ekonomika/antimonopolnyy-komplaens/monitoring-proektov-normativnyh-pravovyh-aktov/proekty-2023-god/proekty-dekabr-2023g/</w:t>
        </w:r>
      </w:hyperlink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27 декабря 2023 года.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муниципального округа Ставропольского края </w:t>
      </w:r>
      <w:r w:rsidRPr="00FE7C6F">
        <w:rPr>
          <w:sz w:val="28"/>
          <w:szCs w:val="28"/>
        </w:rPr>
        <w:t xml:space="preserve">«Об утверждении Порядка внесения изменений в </w:t>
      </w:r>
      <w:hyperlink w:anchor="P40" w:history="1">
        <w:r w:rsidRPr="00FE7C6F">
          <w:rPr>
            <w:sz w:val="28"/>
            <w:szCs w:val="28"/>
          </w:rPr>
          <w:t>перечень</w:t>
        </w:r>
      </w:hyperlink>
      <w:r w:rsidRPr="00FE7C6F">
        <w:rPr>
          <w:sz w:val="28"/>
          <w:szCs w:val="28"/>
        </w:rPr>
        <w:t xml:space="preserve"> главных администраторов доходов бюджета Петровского муниципального округа Ставропольского края</w:t>
      </w:r>
      <w:r w:rsidRPr="00FE7C6F">
        <w:rPr>
          <w:sz w:val="28"/>
          <w:szCs w:val="28"/>
          <w:lang w:eastAsia="en-US"/>
        </w:rPr>
        <w:t>».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замечаний: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</w:t>
      </w:r>
    </w:p>
    <w:p w:rsidR="001F4A85" w:rsidRDefault="001F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 w:rsidR="001F4A85" w:rsidSect="001416B8">
      <w:pgSz w:w="11906" w:h="16838"/>
      <w:pgMar w:top="1134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6B8"/>
    <w:rsid w:val="00046357"/>
    <w:rsid w:val="001416B8"/>
    <w:rsid w:val="001F4A85"/>
    <w:rsid w:val="00343620"/>
    <w:rsid w:val="003A642F"/>
    <w:rsid w:val="0050102F"/>
    <w:rsid w:val="007852BF"/>
    <w:rsid w:val="00960943"/>
    <w:rsid w:val="00DB5924"/>
    <w:rsid w:val="00FE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2BF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52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852BF"/>
    <w:rPr>
      <w:color w:val="800080"/>
      <w:u w:val="single"/>
    </w:rPr>
  </w:style>
  <w:style w:type="paragraph" w:customStyle="1" w:styleId="a">
    <w:name w:val="Заголовок"/>
    <w:basedOn w:val="Normal"/>
    <w:next w:val="BodyText"/>
    <w:uiPriority w:val="99"/>
    <w:rsid w:val="001416B8"/>
    <w:pPr>
      <w:keepNext/>
      <w:spacing w:before="240" w:after="120"/>
    </w:pPr>
    <w:rPr>
      <w:rFonts w:ascii="Liberation Sans" w:eastAsia="Calibr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416B8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416B8"/>
  </w:style>
  <w:style w:type="paragraph" w:styleId="Caption">
    <w:name w:val="caption"/>
    <w:basedOn w:val="Normal"/>
    <w:uiPriority w:val="99"/>
    <w:qFormat/>
    <w:rsid w:val="001416B8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852B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416B8"/>
    <w:pPr>
      <w:suppressLineNumbers/>
    </w:pPr>
  </w:style>
  <w:style w:type="paragraph" w:customStyle="1" w:styleId="6">
    <w:name w:val="Знак Знак6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0">
    <w:name w:val="Знак Знак6 Знак Знак Знак Знак Знак Знак Знак Знак Знак Знак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7852BF"/>
    <w:pPr>
      <w:widowControl w:val="0"/>
      <w:suppressAutoHyphens/>
    </w:pPr>
    <w:rPr>
      <w:rFonts w:cs="Calibri"/>
      <w:b/>
      <w:bCs/>
    </w:rPr>
  </w:style>
  <w:style w:type="paragraph" w:customStyle="1" w:styleId="1">
    <w:name w:val="Знак Знак1 Знак Знак"/>
    <w:basedOn w:val="Normal"/>
    <w:uiPriority w:val="99"/>
    <w:rsid w:val="007852BF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3-god/proekty-dekabr-2023g/" TargetMode="External"/><Relationship Id="rId4" Type="http://schemas.openxmlformats.org/officeDocument/2006/relationships/hyperlink" Target="mailto:finupr@petrgo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173</TotalTime>
  <Pages>1</Pages>
  <Words>384</Words>
  <Characters>2195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cp:keywords/>
  <dc:description/>
  <cp:lastModifiedBy>qwerty</cp:lastModifiedBy>
  <cp:revision>39</cp:revision>
  <cp:lastPrinted>2023-12-20T13:21:00Z</cp:lastPrinted>
  <dcterms:created xsi:type="dcterms:W3CDTF">2020-03-11T13:35:00Z</dcterms:created>
  <dcterms:modified xsi:type="dcterms:W3CDTF">2023-12-20T13:22:00Z</dcterms:modified>
</cp:coreProperties>
</file>