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06" w:rsidRDefault="009414B0">
      <w:pPr>
        <w:tabs>
          <w:tab w:val="center" w:pos="4677"/>
          <w:tab w:val="left" w:pos="7776"/>
        </w:tabs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A02906" w:rsidRDefault="009414B0">
      <w:pPr>
        <w:tabs>
          <w:tab w:val="center" w:pos="4677"/>
          <w:tab w:val="left" w:pos="77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A02906" w:rsidRDefault="00A02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06" w:rsidRDefault="009414B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A02906" w:rsidRDefault="009414B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A02906" w:rsidRDefault="00A029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A02906">
        <w:tc>
          <w:tcPr>
            <w:tcW w:w="3063" w:type="dxa"/>
          </w:tcPr>
          <w:p w:rsidR="00A02906" w:rsidRDefault="00A02906">
            <w:pPr>
              <w:widowControl w:val="0"/>
              <w:spacing w:before="57"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A02906" w:rsidRDefault="009414B0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A02906" w:rsidRDefault="00A02906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906" w:rsidRDefault="00A02906">
      <w:pPr>
        <w:pStyle w:val="a7"/>
        <w:spacing w:line="240" w:lineRule="exact"/>
        <w:ind w:right="-57"/>
        <w:rPr>
          <w:szCs w:val="28"/>
        </w:rPr>
      </w:pPr>
    </w:p>
    <w:p w:rsidR="00A02906" w:rsidRDefault="00A02906">
      <w:pPr>
        <w:pStyle w:val="a7"/>
        <w:spacing w:line="240" w:lineRule="exact"/>
        <w:ind w:right="-57"/>
        <w:rPr>
          <w:szCs w:val="28"/>
        </w:rPr>
      </w:pPr>
    </w:p>
    <w:p w:rsidR="00A02906" w:rsidRDefault="009414B0">
      <w:pPr>
        <w:pStyle w:val="a7"/>
        <w:spacing w:before="114" w:after="114" w:line="295" w:lineRule="exact"/>
        <w:ind w:right="-2"/>
      </w:pPr>
      <w:proofErr w:type="gramStart"/>
      <w:r>
        <w:rPr>
          <w:szCs w:val="28"/>
        </w:rPr>
        <w:t xml:space="preserve">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</w:t>
      </w:r>
      <w:r>
        <w:rPr>
          <w:szCs w:val="28"/>
        </w:rPr>
        <w:t>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</w:t>
      </w:r>
      <w:r>
        <w:rPr>
          <w:szCs w:val="28"/>
        </w:rPr>
        <w:t>тавропольского края от 06 сентября</w:t>
      </w:r>
      <w:proofErr w:type="gramEnd"/>
      <w:r>
        <w:rPr>
          <w:szCs w:val="28"/>
        </w:rPr>
        <w:t xml:space="preserve"> 2018 года № 1582</w:t>
      </w:r>
    </w:p>
    <w:p w:rsidR="00A02906" w:rsidRDefault="00A02906">
      <w:pPr>
        <w:pStyle w:val="a7"/>
        <w:spacing w:line="240" w:lineRule="exact"/>
        <w:ind w:right="-57"/>
        <w:rPr>
          <w:szCs w:val="28"/>
        </w:rPr>
      </w:pPr>
    </w:p>
    <w:p w:rsidR="00A02906" w:rsidRDefault="0094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 w:rsidR="00A02906" w:rsidRDefault="00A0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906" w:rsidRDefault="00A02906">
      <w:pPr>
        <w:pStyle w:val="a7"/>
        <w:ind w:right="-57"/>
        <w:rPr>
          <w:szCs w:val="28"/>
        </w:rPr>
      </w:pPr>
    </w:p>
    <w:p w:rsidR="00A02906" w:rsidRDefault="009414B0">
      <w:pPr>
        <w:pStyle w:val="a7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A02906" w:rsidRDefault="00A02906">
      <w:pPr>
        <w:pStyle w:val="a7"/>
        <w:ind w:right="-57"/>
        <w:rPr>
          <w:szCs w:val="28"/>
        </w:rPr>
      </w:pPr>
    </w:p>
    <w:p w:rsidR="00A02906" w:rsidRDefault="009414B0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Внести изменения в состав рабочей группы по рассмотрению вопросов правоприменительн</w:t>
      </w:r>
      <w:r>
        <w:rPr>
          <w:szCs w:val="28"/>
        </w:rPr>
        <w:t>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</w:t>
      </w:r>
      <w:r>
        <w:rPr>
          <w:szCs w:val="28"/>
        </w:rPr>
        <w:t>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 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года № 1582 «Об у</w:t>
      </w:r>
      <w:r>
        <w:rPr>
          <w:bCs/>
          <w:szCs w:val="28"/>
        </w:rPr>
        <w:t>тверждении Порядка рассмотрени</w:t>
      </w:r>
      <w:r>
        <w:rPr>
          <w:bCs/>
          <w:szCs w:val="28"/>
        </w:rPr>
        <w:t>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szCs w:val="28"/>
        </w:rPr>
        <w:t xml:space="preserve"> Петровского городского</w:t>
      </w:r>
      <w:r>
        <w:rPr>
          <w:szCs w:val="28"/>
        </w:rPr>
        <w:t xml:space="preserve"> округа Ставропольского края, органов администрации Петровского городского округа Ставропольского края и их должностных лиц» (в редакции от 02 июня 2020 года № 696, от 18 июня 2021 года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982, от 02 февраля 2022 года № 101, от 09 июня 2022 года № 880) (дал</w:t>
      </w:r>
      <w:r>
        <w:rPr>
          <w:szCs w:val="28"/>
        </w:rPr>
        <w:t>ее — рабочая группа), следующие изменения:</w:t>
      </w:r>
      <w:proofErr w:type="gramEnd"/>
    </w:p>
    <w:p w:rsidR="00A02906" w:rsidRDefault="009414B0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1.1. Исключить из состава рабочей группы </w:t>
      </w:r>
      <w:proofErr w:type="spellStart"/>
      <w:r>
        <w:rPr>
          <w:szCs w:val="28"/>
        </w:rPr>
        <w:t>Рябикина</w:t>
      </w:r>
      <w:proofErr w:type="spellEnd"/>
      <w:r>
        <w:rPr>
          <w:szCs w:val="28"/>
        </w:rPr>
        <w:t xml:space="preserve"> А.В.</w:t>
      </w:r>
    </w:p>
    <w:p w:rsidR="00A02906" w:rsidRDefault="009414B0">
      <w:pPr>
        <w:pStyle w:val="a7"/>
        <w:ind w:right="-2"/>
        <w:rPr>
          <w:szCs w:val="28"/>
        </w:rPr>
      </w:pPr>
      <w:r>
        <w:rPr>
          <w:szCs w:val="28"/>
        </w:rPr>
        <w:tab/>
        <w:t>1.2. Включить в состав рабочей группы следующих лиц:</w:t>
      </w:r>
    </w:p>
    <w:p w:rsidR="00A02906" w:rsidRDefault="00A02906">
      <w:pPr>
        <w:pStyle w:val="a7"/>
        <w:ind w:right="-2"/>
        <w:rPr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5"/>
        <w:gridCol w:w="6075"/>
      </w:tblGrid>
      <w:tr w:rsidR="00A02906">
        <w:tc>
          <w:tcPr>
            <w:tcW w:w="3285" w:type="dxa"/>
          </w:tcPr>
          <w:p w:rsidR="00A02906" w:rsidRDefault="009414B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6074" w:type="dxa"/>
          </w:tcPr>
          <w:p w:rsidR="00A02906" w:rsidRDefault="009414B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Петровского городского округа Ставропольского края, председатель рабо</w:t>
            </w:r>
            <w:r>
              <w:rPr>
                <w:rFonts w:ascii="Times New Roman" w:hAnsi="Times New Roman"/>
                <w:sz w:val="28"/>
                <w:szCs w:val="28"/>
              </w:rPr>
              <w:t>чей группы</w:t>
            </w:r>
          </w:p>
        </w:tc>
      </w:tr>
      <w:tr w:rsidR="00A02906">
        <w:tc>
          <w:tcPr>
            <w:tcW w:w="3285" w:type="dxa"/>
          </w:tcPr>
          <w:p w:rsidR="00A02906" w:rsidRDefault="009414B0">
            <w:pPr>
              <w:pStyle w:val="a7"/>
              <w:widowControl w:val="0"/>
              <w:ind w:right="-2"/>
              <w:jc w:val="left"/>
              <w:rPr>
                <w:szCs w:val="28"/>
              </w:rPr>
            </w:pPr>
            <w:r>
              <w:rPr>
                <w:szCs w:val="28"/>
              </w:rPr>
              <w:t>Ковтун Владимир Борисович</w:t>
            </w:r>
          </w:p>
        </w:tc>
        <w:tc>
          <w:tcPr>
            <w:tcW w:w="6074" w:type="dxa"/>
          </w:tcPr>
          <w:p w:rsidR="00A02906" w:rsidRDefault="009414B0">
            <w:pPr>
              <w:pStyle w:val="a7"/>
              <w:widowControl w:val="0"/>
              <w:ind w:right="-2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— начальник отдела сельского хозяйства и охраны окружающей среды администрации Петровского городского округа Ставропольского края, член рабочей группы</w:t>
            </w:r>
          </w:p>
        </w:tc>
      </w:tr>
    </w:tbl>
    <w:p w:rsidR="00A02906" w:rsidRDefault="009414B0">
      <w:pPr>
        <w:pStyle w:val="a7"/>
        <w:ind w:right="-2"/>
        <w:rPr>
          <w:szCs w:val="28"/>
        </w:rPr>
      </w:pPr>
      <w:r>
        <w:rPr>
          <w:szCs w:val="28"/>
        </w:rPr>
        <w:tab/>
      </w:r>
    </w:p>
    <w:p w:rsidR="00A02906" w:rsidRDefault="009414B0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1.3. Указать новые должности в </w:t>
      </w:r>
      <w:r>
        <w:rPr>
          <w:szCs w:val="28"/>
        </w:rPr>
        <w:t>составе рабочей группы следующих лиц:</w:t>
      </w:r>
    </w:p>
    <w:p w:rsidR="00A02906" w:rsidRDefault="00A02906">
      <w:pPr>
        <w:pStyle w:val="a7"/>
        <w:ind w:right="-2"/>
        <w:rPr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5"/>
        <w:gridCol w:w="6075"/>
      </w:tblGrid>
      <w:tr w:rsidR="00A02906">
        <w:tc>
          <w:tcPr>
            <w:tcW w:w="3285" w:type="dxa"/>
          </w:tcPr>
          <w:p w:rsidR="00A02906" w:rsidRDefault="009414B0">
            <w:pPr>
              <w:pStyle w:val="a7"/>
              <w:widowControl w:val="0"/>
              <w:ind w:right="-2"/>
              <w:jc w:val="left"/>
            </w:pPr>
            <w:proofErr w:type="spellStart"/>
            <w:r>
              <w:rPr>
                <w:szCs w:val="28"/>
              </w:rPr>
              <w:t>Бабыкин</w:t>
            </w:r>
            <w:proofErr w:type="spellEnd"/>
            <w:r>
              <w:rPr>
                <w:szCs w:val="28"/>
              </w:rPr>
              <w:t xml:space="preserve"> Александр Иванович</w:t>
            </w:r>
          </w:p>
        </w:tc>
        <w:tc>
          <w:tcPr>
            <w:tcW w:w="6074" w:type="dxa"/>
          </w:tcPr>
          <w:p w:rsidR="00A02906" w:rsidRDefault="009414B0">
            <w:pPr>
              <w:pStyle w:val="a7"/>
              <w:widowControl w:val="0"/>
              <w:ind w:right="-2"/>
              <w:rPr>
                <w:szCs w:val="28"/>
              </w:rPr>
            </w:pPr>
            <w:r>
              <w:rPr>
                <w:szCs w:val="28"/>
              </w:rPr>
              <w:t>первый заместитель главы администрации — начальник управления муниципального хозяйства администрации Петровского городского округа Ставропольского края, заместитель председателя рабочей груп</w:t>
            </w:r>
            <w:r>
              <w:rPr>
                <w:szCs w:val="28"/>
              </w:rPr>
              <w:t>пы</w:t>
            </w:r>
          </w:p>
        </w:tc>
      </w:tr>
      <w:tr w:rsidR="00A02906">
        <w:tc>
          <w:tcPr>
            <w:tcW w:w="3285" w:type="dxa"/>
          </w:tcPr>
          <w:p w:rsidR="00A02906" w:rsidRDefault="009414B0">
            <w:pPr>
              <w:pStyle w:val="a7"/>
              <w:widowControl w:val="0"/>
              <w:ind w:right="-2"/>
              <w:jc w:val="left"/>
            </w:pPr>
            <w:r>
              <w:rPr>
                <w:szCs w:val="28"/>
              </w:rPr>
              <w:t>Сергеева Елена Ивановна</w:t>
            </w:r>
          </w:p>
        </w:tc>
        <w:tc>
          <w:tcPr>
            <w:tcW w:w="6074" w:type="dxa"/>
          </w:tcPr>
          <w:p w:rsidR="00A02906" w:rsidRDefault="009414B0">
            <w:pPr>
              <w:pStyle w:val="a7"/>
              <w:widowControl w:val="0"/>
              <w:ind w:right="-2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Петровского городского округа Ставропольского края, член рабочей группы</w:t>
            </w:r>
          </w:p>
        </w:tc>
      </w:tr>
    </w:tbl>
    <w:p w:rsidR="00A02906" w:rsidRDefault="00A02906">
      <w:pPr>
        <w:pStyle w:val="a7"/>
        <w:ind w:right="-2"/>
        <w:rPr>
          <w:szCs w:val="28"/>
        </w:rPr>
      </w:pPr>
    </w:p>
    <w:p w:rsidR="00A02906" w:rsidRDefault="009414B0">
      <w:pPr>
        <w:pStyle w:val="a7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>2. Настоящее постановление  вступает в силу со дня его опубликования в газете «Вестник Петровского городского округа».</w:t>
      </w:r>
    </w:p>
    <w:p w:rsidR="00A02906" w:rsidRDefault="00A02906">
      <w:pPr>
        <w:pStyle w:val="a7"/>
        <w:tabs>
          <w:tab w:val="clear" w:pos="0"/>
        </w:tabs>
        <w:ind w:right="83" w:firstLine="709"/>
        <w:jc w:val="left"/>
        <w:rPr>
          <w:szCs w:val="28"/>
        </w:rPr>
      </w:pPr>
    </w:p>
    <w:p w:rsidR="00A02906" w:rsidRDefault="00A02906">
      <w:pPr>
        <w:pStyle w:val="a7"/>
        <w:tabs>
          <w:tab w:val="clear" w:pos="0"/>
        </w:tabs>
        <w:spacing w:before="57" w:after="57"/>
        <w:ind w:right="83" w:firstLine="709"/>
        <w:rPr>
          <w:szCs w:val="28"/>
        </w:rPr>
      </w:pPr>
    </w:p>
    <w:p w:rsidR="00A02906" w:rsidRDefault="009414B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A02906" w:rsidRDefault="009414B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02906" w:rsidRDefault="009414B0">
      <w:pPr>
        <w:pStyle w:val="ConsNonformat"/>
        <w:widowControl/>
        <w:spacing w:before="57" w:after="57" w:line="240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A02906" w:rsidRDefault="00A02906">
      <w:pPr>
        <w:pStyle w:val="ConsNonformat"/>
        <w:widowControl/>
        <w:shd w:val="clear" w:color="auto" w:fill="FFFFFF"/>
        <w:spacing w:before="5"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02906" w:rsidRDefault="00A02906">
      <w:pPr>
        <w:tabs>
          <w:tab w:val="left" w:pos="7371"/>
          <w:tab w:val="left" w:pos="7938"/>
          <w:tab w:val="left" w:pos="8364"/>
          <w:tab w:val="left" w:pos="9214"/>
        </w:tabs>
        <w:spacing w:after="0" w:line="240" w:lineRule="exact"/>
        <w:ind w:left="-1191" w:right="1417"/>
        <w:jc w:val="both"/>
        <w:rPr>
          <w:color w:val="FFFFFF"/>
        </w:rPr>
      </w:pPr>
      <w:bookmarkStart w:id="0" w:name="_GoBack"/>
      <w:bookmarkEnd w:id="0"/>
    </w:p>
    <w:sectPr w:rsidR="00A02906" w:rsidSect="009414B0">
      <w:pgSz w:w="11906" w:h="16838"/>
      <w:pgMar w:top="1418" w:right="567" w:bottom="1134" w:left="1985" w:header="141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14B0">
      <w:pPr>
        <w:spacing w:after="0" w:line="240" w:lineRule="auto"/>
      </w:pPr>
      <w:r>
        <w:separator/>
      </w:r>
    </w:p>
  </w:endnote>
  <w:endnote w:type="continuationSeparator" w:id="0">
    <w:p w:rsidR="00000000" w:rsidRDefault="0094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14B0">
      <w:pPr>
        <w:spacing w:after="0" w:line="240" w:lineRule="auto"/>
      </w:pPr>
      <w:r>
        <w:separator/>
      </w:r>
    </w:p>
  </w:footnote>
  <w:footnote w:type="continuationSeparator" w:id="0">
    <w:p w:rsidR="00000000" w:rsidRDefault="00941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906"/>
    <w:rsid w:val="009414B0"/>
    <w:rsid w:val="00A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styleId="ad">
    <w:name w:val="Title"/>
    <w:basedOn w:val="a6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1">
    <w:name w:val="header"/>
    <w:basedOn w:val="af0"/>
  </w:style>
  <w:style w:type="table" w:styleId="af2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94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7318-DC14-4D7D-AAC2-111A81AB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dc:description/>
  <cp:lastModifiedBy>user</cp:lastModifiedBy>
  <cp:revision>25</cp:revision>
  <cp:lastPrinted>2022-12-19T10:57:00Z</cp:lastPrinted>
  <dcterms:created xsi:type="dcterms:W3CDTF">2021-04-19T10:55:00Z</dcterms:created>
  <dcterms:modified xsi:type="dcterms:W3CDTF">2022-12-20T07:34:00Z</dcterms:modified>
  <dc:language>ru-RU</dc:language>
</cp:coreProperties>
</file>